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nulqh693eiey" w:id="0"/>
      <w:bookmarkEnd w:id="0"/>
      <w:r w:rsidDel="00000000" w:rsidR="00000000" w:rsidRPr="00000000">
        <w:rPr>
          <w:rtl w:val="0"/>
        </w:rPr>
        <w:t xml:space="preserve">Comment l'indentation influence-t-elle la structure d'un manifest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En YAML, </w:t>
      </w:r>
      <w:r w:rsidDel="00000000" w:rsidR="00000000" w:rsidRPr="00000000">
        <w:rPr>
          <w:b w:val="1"/>
          <w:bCs w:val="1"/>
          <w:rtl w:val="0"/>
        </w:rPr>
        <w:t xml:space="preserve">l'indentation est le seul mécanisme utilisé pour structurer et hiérarchiser les données</w:t>
      </w:r>
      <w:r w:rsidDel="00000000" w:rsidR="00000000" w:rsidRPr="00000000">
        <w:rPr>
          <w:rtl w:val="0"/>
        </w:rPr>
        <w:t xml:space="preserve"> 1. Contrairement à d'autres langages qui utilisent des accolades ou des balises, les fichiers de configuration de Kubernetes ou de Docker Compose s'appuient exclusivement sur les espaces pour organiser les blocs de code 1-4.</w:t>
      </w:r>
    </w:p>
    <w:p w:rsidR="00000000" w:rsidDel="00000000" w:rsidP="00000000" w:rsidRDefault="00000000" w:rsidRPr="00000000" w14:paraId="00000004">
      <w:pPr>
        <w:rPr/>
      </w:pPr>
      <w:r w:rsidDel="00000000" w:rsidR="00000000" w:rsidRPr="00000000">
        <w:rPr>
          <w:rtl w:val="0"/>
        </w:rPr>
        <w:t xml:space="preserve">Voici comment l'indentation influence concrètement la structure d'un manifest :</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Définition des relations de parenté (imbrication)</w:t>
      </w:r>
      <w:r w:rsidDel="00000000" w:rsidR="00000000" w:rsidRPr="00000000">
        <w:rPr>
          <w:rtl w:val="0"/>
        </w:rPr>
        <w:t xml:space="preserve"> : L'indentation indique qu'un élément est un sous-paramètre d'un autre. Par exemple, si vous définissez un bloc metadata ou spec 4, toutes les clés situées en dessous (comme labels, containers ou annotations) doivent être décalées vers la droite pour que l'API Server comprenne qu'elles appartiennent à ce bloc parent 4, 5.</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Structuration des dictionnaires et des listes</w:t>
      </w:r>
      <w:r w:rsidDel="00000000" w:rsidR="00000000" w:rsidRPr="00000000">
        <w:rPr>
          <w:rtl w:val="0"/>
        </w:rPr>
        <w:t xml:space="preserve"> : L'indentation permet d'associer des listes d'éléments (représentées par des tirets -) à leurs clés parentes 1. Dans la définition d'un Pod, la liste des conteneurs (containers:) contient des éléments indentés qui regroupent le nom, l'image et les ports propres à chaque conteneur 4.</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Sensibilité absolue aux erreurs</w:t>
      </w:r>
      <w:r w:rsidDel="00000000" w:rsidR="00000000" w:rsidRPr="00000000">
        <w:rPr>
          <w:rtl w:val="0"/>
        </w:rPr>
        <w:t xml:space="preserve"> : Un seul espace en trop ou en moins modifie complètement l'arborescence logique de votre infrastructure déclarative 3. L'outil d'analyse rejettera alors le manifest pour erreur de syntaxe, ou pire, associera une option de sécurité ou de stockage au mauvais composant sans que vous ne le réalisiez immédiatement 3, 6.</w:t>
      </w:r>
    </w:p>
    <w:p w:rsidR="00000000" w:rsidDel="00000000" w:rsidP="00000000" w:rsidRDefault="00000000" w:rsidRPr="00000000" w14:paraId="00000008">
      <w:pPr>
        <w:rPr/>
      </w:pPr>
      <w:r w:rsidDel="00000000" w:rsidR="00000000" w:rsidRPr="00000000">
        <w:rPr>
          <w:rtl w:val="0"/>
        </w:rPr>
        <w:t xml:space="preserve">En résumé, l'indentation en YAML ne sert pas seulement à rendre le code lisible pour l'humain : elle </w:t>
      </w:r>
      <w:r w:rsidDel="00000000" w:rsidR="00000000" w:rsidRPr="00000000">
        <w:rPr>
          <w:b w:val="1"/>
          <w:bCs w:val="1"/>
          <w:rtl w:val="0"/>
        </w:rPr>
        <w:t xml:space="preserve">définit l'architecture même de vos ressources</w:t>
      </w:r>
      <w:r w:rsidDel="00000000" w:rsidR="00000000" w:rsidRPr="00000000">
        <w:rPr>
          <w:rtl w:val="0"/>
        </w:rPr>
        <w:t xml:space="preserve"> 3.</w:t>
      </w:r>
    </w:p>
    <w:p w:rsidR="00000000" w:rsidDel="00000000" w:rsidP="00000000" w:rsidRDefault="00000000" w:rsidRPr="00000000" w14:paraId="00000009">
      <w:pPr>
        <w:rPr/>
      </w:pPr>
      <w:r w:rsidDel="00000000" w:rsidR="00000000" w:rsidRPr="00000000">
        <w:rPr>
          <w:rtl w:val="0"/>
        </w:rPr>
        <w:t xml:space="preserve">🧩 Si vous le souhaitez, nous pouvons détailler la structure des quatre grands blocs obligatoires de tout manifest Kubernetes (apiVersion, kind, metadata et spec) pour voir comment l'indentation lie logiquement ces composants.</w:t>
      </w:r>
    </w:p>
    <w:p w:rsidR="00000000" w:rsidDel="00000000" w:rsidP="00000000" w:rsidRDefault="00000000" w:rsidRPr="00000000" w14:paraId="0000000A">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