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A9D3" w14:textId="77777777" w:rsidR="007E4A0D" w:rsidRPr="00EA1C3B" w:rsidRDefault="00000000">
      <w:pPr>
        <w:jc w:val="center"/>
        <w:rPr>
          <w:rFonts w:ascii="Calibri" w:hAnsi="Calibri" w:cs="Calibri"/>
          <w:sz w:val="24"/>
          <w:szCs w:val="24"/>
          <w:lang w:val="es-CL"/>
        </w:rPr>
      </w:pPr>
      <w:r w:rsidRPr="00EA1C3B">
        <w:rPr>
          <w:rFonts w:ascii="Calibri" w:hAnsi="Calibri" w:cs="Calibri"/>
          <w:b/>
          <w:color w:val="1F3B6E"/>
          <w:sz w:val="28"/>
          <w:szCs w:val="24"/>
          <w:lang w:val="es-CL"/>
        </w:rPr>
        <w:t>INSTITUTO PROFESIONAL DUOC UC</w:t>
      </w:r>
    </w:p>
    <w:p w14:paraId="0B370CED" w14:textId="77777777" w:rsidR="007E4A0D" w:rsidRPr="00EA1C3B" w:rsidRDefault="00000000">
      <w:pPr>
        <w:jc w:val="center"/>
        <w:rPr>
          <w:rFonts w:ascii="Calibri" w:hAnsi="Calibri" w:cs="Calibri"/>
          <w:sz w:val="24"/>
          <w:szCs w:val="24"/>
          <w:lang w:val="es-CL"/>
        </w:rPr>
      </w:pPr>
      <w:r w:rsidRPr="00EA1C3B">
        <w:rPr>
          <w:rFonts w:ascii="Calibri" w:hAnsi="Calibri" w:cs="Calibri"/>
          <w:color w:val="555555"/>
          <w:sz w:val="24"/>
          <w:szCs w:val="24"/>
          <w:lang w:val="es-CL"/>
        </w:rPr>
        <w:t>Ingeniería en Informática — Sede San Andrés de Concepción</w:t>
      </w:r>
    </w:p>
    <w:p w14:paraId="59F78A95" w14:textId="77777777" w:rsidR="007E4A0D" w:rsidRPr="00EA1C3B" w:rsidRDefault="00000000">
      <w:pPr>
        <w:jc w:val="center"/>
        <w:rPr>
          <w:rFonts w:ascii="Calibri" w:hAnsi="Calibri" w:cs="Calibri"/>
          <w:sz w:val="24"/>
          <w:szCs w:val="24"/>
        </w:rPr>
      </w:pPr>
      <w:r w:rsidRPr="00EA1C3B">
        <w:rPr>
          <w:rFonts w:ascii="Calibri" w:hAnsi="Calibri" w:cs="Calibri"/>
          <w:i/>
          <w:color w:val="555555"/>
          <w:sz w:val="24"/>
          <w:szCs w:val="24"/>
        </w:rPr>
        <w:t>Asignatura Capstone</w:t>
      </w:r>
    </w:p>
    <w:p w14:paraId="088C4F99" w14:textId="77777777" w:rsidR="007E4A0D" w:rsidRPr="00EA1C3B" w:rsidRDefault="007E4A0D">
      <w:pPr>
        <w:spacing w:before="360" w:after="0"/>
        <w:rPr>
          <w:rFonts w:ascii="Calibri" w:hAnsi="Calibri" w:cs="Calibri"/>
          <w:sz w:val="24"/>
          <w:szCs w:val="24"/>
        </w:rPr>
      </w:pPr>
    </w:p>
    <w:tbl>
      <w:tblPr>
        <w:tblW w:w="0" w:type="auto"/>
        <w:jc w:val="center"/>
        <w:tblLook w:val="04A0" w:firstRow="1" w:lastRow="0" w:firstColumn="1" w:lastColumn="0" w:noHBand="0" w:noVBand="1"/>
      </w:tblPr>
      <w:tblGrid>
        <w:gridCol w:w="9122"/>
      </w:tblGrid>
      <w:tr w:rsidR="007E4A0D" w:rsidRPr="00EA1C3B" w14:paraId="7DB15D23" w14:textId="77777777">
        <w:trPr>
          <w:jc w:val="center"/>
        </w:trPr>
        <w:tc>
          <w:tcPr>
            <w:tcW w:w="9122" w:type="dxa"/>
            <w:shd w:val="clear" w:color="1F3B6E" w:fill="1F3B6E"/>
          </w:tcPr>
          <w:p w14:paraId="09D64F6A" w14:textId="77777777" w:rsidR="007E4A0D" w:rsidRPr="00EA1C3B" w:rsidRDefault="00000000">
            <w:pPr>
              <w:spacing w:before="200"/>
              <w:jc w:val="center"/>
              <w:rPr>
                <w:rFonts w:ascii="Calibri" w:hAnsi="Calibri" w:cs="Calibri"/>
                <w:sz w:val="24"/>
                <w:szCs w:val="24"/>
              </w:rPr>
            </w:pPr>
            <w:r w:rsidRPr="00EA1C3B">
              <w:rPr>
                <w:rFonts w:ascii="Calibri" w:hAnsi="Calibri" w:cs="Calibri"/>
                <w:b/>
                <w:color w:val="FFFFFF"/>
                <w:sz w:val="36"/>
                <w:szCs w:val="24"/>
              </w:rPr>
              <w:t>REQUERIMIENTOS DE SOFTWARE</w:t>
            </w:r>
          </w:p>
        </w:tc>
      </w:tr>
    </w:tbl>
    <w:p w14:paraId="184EFA6F" w14:textId="77777777" w:rsidR="007E4A0D" w:rsidRPr="00EA1C3B" w:rsidRDefault="007E4A0D">
      <w:pPr>
        <w:spacing w:before="160" w:after="0"/>
        <w:rPr>
          <w:rFonts w:ascii="Calibri" w:hAnsi="Calibri" w:cs="Calibri"/>
          <w:sz w:val="24"/>
          <w:szCs w:val="24"/>
        </w:rPr>
      </w:pPr>
    </w:p>
    <w:p w14:paraId="28EA2B66" w14:textId="77777777" w:rsidR="007E4A0D" w:rsidRPr="00EA1C3B" w:rsidRDefault="00000000">
      <w:pPr>
        <w:jc w:val="center"/>
        <w:rPr>
          <w:rFonts w:ascii="Calibri" w:hAnsi="Calibri" w:cs="Calibri"/>
          <w:sz w:val="24"/>
          <w:szCs w:val="24"/>
        </w:rPr>
      </w:pPr>
      <w:r w:rsidRPr="00EA1C3B">
        <w:rPr>
          <w:rFonts w:ascii="Calibri" w:hAnsi="Calibri" w:cs="Calibri"/>
          <w:b/>
          <w:color w:val="275AA3"/>
          <w:sz w:val="44"/>
          <w:szCs w:val="24"/>
        </w:rPr>
        <w:t>ServiHogar</w:t>
      </w:r>
    </w:p>
    <w:p w14:paraId="3A8FAEF0" w14:textId="77777777" w:rsidR="007E4A0D" w:rsidRPr="00EA1C3B" w:rsidRDefault="007E4A0D">
      <w:pPr>
        <w:spacing w:before="32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3969"/>
        <w:gridCol w:w="5102"/>
      </w:tblGrid>
      <w:tr w:rsidR="007E4A0D" w:rsidRPr="00EA1C3B" w14:paraId="13CAA9C7" w14:textId="77777777">
        <w:trPr>
          <w:jc w:val="center"/>
        </w:trPr>
        <w:tc>
          <w:tcPr>
            <w:tcW w:w="3969" w:type="dxa"/>
            <w:shd w:val="clear" w:color="F2F2F2" w:fill="F2F2F2"/>
          </w:tcPr>
          <w:p w14:paraId="35370095" w14:textId="77777777" w:rsidR="007E4A0D" w:rsidRPr="00EA1C3B" w:rsidRDefault="00000000">
            <w:pPr>
              <w:rPr>
                <w:rFonts w:ascii="Calibri" w:hAnsi="Calibri" w:cs="Calibri"/>
                <w:sz w:val="24"/>
                <w:szCs w:val="24"/>
              </w:rPr>
            </w:pPr>
            <w:r w:rsidRPr="00EA1C3B">
              <w:rPr>
                <w:rFonts w:ascii="Calibri" w:hAnsi="Calibri" w:cs="Calibri"/>
                <w:b/>
                <w:color w:val="1F3B6E"/>
                <w:szCs w:val="24"/>
              </w:rPr>
              <w:t>Versión</w:t>
            </w:r>
          </w:p>
        </w:tc>
        <w:tc>
          <w:tcPr>
            <w:tcW w:w="5102" w:type="dxa"/>
            <w:shd w:val="clear" w:color="F2F2F2" w:fill="F2F2F2"/>
          </w:tcPr>
          <w:p w14:paraId="1A1E3457" w14:textId="77777777" w:rsidR="007E4A0D" w:rsidRPr="00EA1C3B" w:rsidRDefault="00000000">
            <w:pPr>
              <w:rPr>
                <w:rFonts w:ascii="Calibri" w:hAnsi="Calibri" w:cs="Calibri"/>
                <w:sz w:val="24"/>
                <w:szCs w:val="24"/>
              </w:rPr>
            </w:pPr>
            <w:r w:rsidRPr="00EA1C3B">
              <w:rPr>
                <w:rFonts w:ascii="Calibri" w:hAnsi="Calibri" w:cs="Calibri"/>
                <w:szCs w:val="24"/>
              </w:rPr>
              <w:t>1.1</w:t>
            </w:r>
          </w:p>
        </w:tc>
      </w:tr>
      <w:tr w:rsidR="007E4A0D" w:rsidRPr="00EA1C3B" w14:paraId="45DE2088" w14:textId="77777777">
        <w:trPr>
          <w:jc w:val="center"/>
        </w:trPr>
        <w:tc>
          <w:tcPr>
            <w:tcW w:w="3969" w:type="dxa"/>
            <w:shd w:val="clear" w:color="FFFFFF" w:fill="FFFFFF"/>
          </w:tcPr>
          <w:p w14:paraId="60DFE54C" w14:textId="77777777" w:rsidR="007E4A0D" w:rsidRPr="00EA1C3B" w:rsidRDefault="00000000">
            <w:pPr>
              <w:rPr>
                <w:rFonts w:ascii="Calibri" w:hAnsi="Calibri" w:cs="Calibri"/>
                <w:sz w:val="24"/>
                <w:szCs w:val="24"/>
              </w:rPr>
            </w:pPr>
            <w:r w:rsidRPr="00EA1C3B">
              <w:rPr>
                <w:rFonts w:ascii="Calibri" w:hAnsi="Calibri" w:cs="Calibri"/>
                <w:b/>
                <w:color w:val="1F3B6E"/>
                <w:szCs w:val="24"/>
              </w:rPr>
              <w:t>Fecha de Elaboración</w:t>
            </w:r>
          </w:p>
        </w:tc>
        <w:tc>
          <w:tcPr>
            <w:tcW w:w="5102" w:type="dxa"/>
            <w:shd w:val="clear" w:color="FFFFFF" w:fill="FFFFFF"/>
          </w:tcPr>
          <w:p w14:paraId="086C82AF" w14:textId="77777777" w:rsidR="007E4A0D" w:rsidRPr="00EA1C3B" w:rsidRDefault="00000000">
            <w:pPr>
              <w:rPr>
                <w:rFonts w:ascii="Calibri" w:hAnsi="Calibri" w:cs="Calibri"/>
                <w:sz w:val="24"/>
                <w:szCs w:val="24"/>
              </w:rPr>
            </w:pPr>
            <w:r w:rsidRPr="00EA1C3B">
              <w:rPr>
                <w:rFonts w:ascii="Calibri" w:hAnsi="Calibri" w:cs="Calibri"/>
                <w:szCs w:val="24"/>
              </w:rPr>
              <w:t>28 de mayo de 2026</w:t>
            </w:r>
          </w:p>
        </w:tc>
      </w:tr>
      <w:tr w:rsidR="007E4A0D" w:rsidRPr="00EA1C3B" w14:paraId="6ECDE55C" w14:textId="77777777">
        <w:trPr>
          <w:jc w:val="center"/>
        </w:trPr>
        <w:tc>
          <w:tcPr>
            <w:tcW w:w="3969" w:type="dxa"/>
            <w:shd w:val="clear" w:color="F2F2F2" w:fill="F2F2F2"/>
          </w:tcPr>
          <w:p w14:paraId="7592DAA5" w14:textId="77777777" w:rsidR="007E4A0D" w:rsidRPr="00EA1C3B" w:rsidRDefault="00000000">
            <w:pPr>
              <w:rPr>
                <w:rFonts w:ascii="Calibri" w:hAnsi="Calibri" w:cs="Calibri"/>
                <w:sz w:val="24"/>
                <w:szCs w:val="24"/>
              </w:rPr>
            </w:pPr>
            <w:r w:rsidRPr="00EA1C3B">
              <w:rPr>
                <w:rFonts w:ascii="Calibri" w:hAnsi="Calibri" w:cs="Calibri"/>
                <w:b/>
                <w:color w:val="1F3B6E"/>
                <w:szCs w:val="24"/>
              </w:rPr>
              <w:t>Fecha de Preparación Original</w:t>
            </w:r>
          </w:p>
        </w:tc>
        <w:tc>
          <w:tcPr>
            <w:tcW w:w="5102" w:type="dxa"/>
            <w:shd w:val="clear" w:color="F2F2F2" w:fill="F2F2F2"/>
          </w:tcPr>
          <w:p w14:paraId="1DDAD298" w14:textId="77777777" w:rsidR="007E4A0D" w:rsidRPr="00EA1C3B" w:rsidRDefault="00000000">
            <w:pPr>
              <w:rPr>
                <w:rFonts w:ascii="Calibri" w:hAnsi="Calibri" w:cs="Calibri"/>
                <w:sz w:val="24"/>
                <w:szCs w:val="24"/>
              </w:rPr>
            </w:pPr>
            <w:r w:rsidRPr="00EA1C3B">
              <w:rPr>
                <w:rFonts w:ascii="Calibri" w:hAnsi="Calibri" w:cs="Calibri"/>
                <w:szCs w:val="24"/>
              </w:rPr>
              <w:t>17-03-2026</w:t>
            </w:r>
          </w:p>
        </w:tc>
      </w:tr>
      <w:tr w:rsidR="007E4A0D" w:rsidRPr="00EA1C3B" w14:paraId="56917B4C" w14:textId="77777777">
        <w:trPr>
          <w:jc w:val="center"/>
        </w:trPr>
        <w:tc>
          <w:tcPr>
            <w:tcW w:w="3969" w:type="dxa"/>
            <w:shd w:val="clear" w:color="FFFFFF" w:fill="FFFFFF"/>
          </w:tcPr>
          <w:p w14:paraId="6BE4F9F3" w14:textId="77777777" w:rsidR="007E4A0D" w:rsidRPr="00EA1C3B" w:rsidRDefault="00000000">
            <w:pPr>
              <w:rPr>
                <w:rFonts w:ascii="Calibri" w:hAnsi="Calibri" w:cs="Calibri"/>
                <w:sz w:val="24"/>
                <w:szCs w:val="24"/>
              </w:rPr>
            </w:pPr>
            <w:r w:rsidRPr="00EA1C3B">
              <w:rPr>
                <w:rFonts w:ascii="Calibri" w:hAnsi="Calibri" w:cs="Calibri"/>
                <w:b/>
                <w:color w:val="1F3B6E"/>
                <w:szCs w:val="24"/>
              </w:rPr>
              <w:t>Autor Original</w:t>
            </w:r>
          </w:p>
        </w:tc>
        <w:tc>
          <w:tcPr>
            <w:tcW w:w="5102" w:type="dxa"/>
            <w:shd w:val="clear" w:color="FFFFFF" w:fill="FFFFFF"/>
          </w:tcPr>
          <w:p w14:paraId="4A55BF1C" w14:textId="77777777" w:rsidR="007E4A0D" w:rsidRPr="00EA1C3B" w:rsidRDefault="00000000">
            <w:pPr>
              <w:rPr>
                <w:rFonts w:ascii="Calibri" w:hAnsi="Calibri" w:cs="Calibri"/>
                <w:sz w:val="24"/>
                <w:szCs w:val="24"/>
              </w:rPr>
            </w:pPr>
            <w:r w:rsidRPr="00EA1C3B">
              <w:rPr>
                <w:rFonts w:ascii="Calibri" w:hAnsi="Calibri" w:cs="Calibri"/>
                <w:szCs w:val="24"/>
              </w:rPr>
              <w:t>Matías Reuque</w:t>
            </w:r>
          </w:p>
        </w:tc>
      </w:tr>
      <w:tr w:rsidR="007E4A0D" w:rsidRPr="00EA1C3B" w14:paraId="661B1FE9" w14:textId="77777777">
        <w:trPr>
          <w:jc w:val="center"/>
        </w:trPr>
        <w:tc>
          <w:tcPr>
            <w:tcW w:w="3969" w:type="dxa"/>
            <w:shd w:val="clear" w:color="F2F2F2" w:fill="F2F2F2"/>
          </w:tcPr>
          <w:p w14:paraId="2634028E" w14:textId="77777777" w:rsidR="007E4A0D" w:rsidRPr="00EA1C3B" w:rsidRDefault="00000000">
            <w:pPr>
              <w:rPr>
                <w:rFonts w:ascii="Calibri" w:hAnsi="Calibri" w:cs="Calibri"/>
                <w:sz w:val="24"/>
                <w:szCs w:val="24"/>
              </w:rPr>
            </w:pPr>
            <w:r w:rsidRPr="00EA1C3B">
              <w:rPr>
                <w:rFonts w:ascii="Calibri" w:hAnsi="Calibri" w:cs="Calibri"/>
                <w:b/>
                <w:color w:val="1F3B6E"/>
                <w:szCs w:val="24"/>
              </w:rPr>
              <w:t>Revisión y corrección</w:t>
            </w:r>
          </w:p>
        </w:tc>
        <w:tc>
          <w:tcPr>
            <w:tcW w:w="5102" w:type="dxa"/>
            <w:shd w:val="clear" w:color="F2F2F2" w:fill="F2F2F2"/>
          </w:tcPr>
          <w:p w14:paraId="3452C34D" w14:textId="221BCAF0" w:rsidR="007E4A0D" w:rsidRPr="00EA1C3B" w:rsidRDefault="00000000">
            <w:pPr>
              <w:rPr>
                <w:rFonts w:ascii="Calibri" w:hAnsi="Calibri" w:cs="Calibri"/>
                <w:sz w:val="24"/>
                <w:szCs w:val="24"/>
              </w:rPr>
            </w:pPr>
            <w:r w:rsidRPr="00EA1C3B">
              <w:rPr>
                <w:rFonts w:ascii="Calibri" w:hAnsi="Calibri" w:cs="Calibri"/>
                <w:szCs w:val="24"/>
              </w:rPr>
              <w:t xml:space="preserve">Juan Silva </w:t>
            </w:r>
          </w:p>
        </w:tc>
      </w:tr>
      <w:tr w:rsidR="007E4A0D" w:rsidRPr="00EA1C3B" w14:paraId="341368DF" w14:textId="77777777">
        <w:trPr>
          <w:jc w:val="center"/>
        </w:trPr>
        <w:tc>
          <w:tcPr>
            <w:tcW w:w="3969" w:type="dxa"/>
            <w:shd w:val="clear" w:color="FFFFFF" w:fill="FFFFFF"/>
          </w:tcPr>
          <w:p w14:paraId="39A41DAA" w14:textId="77777777" w:rsidR="007E4A0D" w:rsidRPr="00EA1C3B" w:rsidRDefault="00000000">
            <w:pPr>
              <w:rPr>
                <w:rFonts w:ascii="Calibri" w:hAnsi="Calibri" w:cs="Calibri"/>
                <w:sz w:val="24"/>
                <w:szCs w:val="24"/>
              </w:rPr>
            </w:pPr>
            <w:r w:rsidRPr="00EA1C3B">
              <w:rPr>
                <w:rFonts w:ascii="Calibri" w:hAnsi="Calibri" w:cs="Calibri"/>
                <w:b/>
                <w:color w:val="1F3B6E"/>
                <w:szCs w:val="24"/>
              </w:rPr>
              <w:t>Organización</w:t>
            </w:r>
          </w:p>
        </w:tc>
        <w:tc>
          <w:tcPr>
            <w:tcW w:w="5102" w:type="dxa"/>
            <w:shd w:val="clear" w:color="FFFFFF" w:fill="FFFFFF"/>
          </w:tcPr>
          <w:p w14:paraId="6812CB70" w14:textId="77777777" w:rsidR="007E4A0D" w:rsidRPr="00EA1C3B" w:rsidRDefault="00000000">
            <w:pPr>
              <w:rPr>
                <w:rFonts w:ascii="Calibri" w:hAnsi="Calibri" w:cs="Calibri"/>
                <w:sz w:val="24"/>
                <w:szCs w:val="24"/>
              </w:rPr>
            </w:pPr>
            <w:r w:rsidRPr="00EA1C3B">
              <w:rPr>
                <w:rFonts w:ascii="Calibri" w:hAnsi="Calibri" w:cs="Calibri"/>
                <w:szCs w:val="24"/>
              </w:rPr>
              <w:t>DuocUC</w:t>
            </w:r>
          </w:p>
        </w:tc>
      </w:tr>
      <w:tr w:rsidR="007E4A0D" w:rsidRPr="00EA1C3B" w14:paraId="783B4F1B" w14:textId="77777777">
        <w:trPr>
          <w:jc w:val="center"/>
        </w:trPr>
        <w:tc>
          <w:tcPr>
            <w:tcW w:w="3969" w:type="dxa"/>
            <w:shd w:val="clear" w:color="F2F2F2" w:fill="F2F2F2"/>
          </w:tcPr>
          <w:p w14:paraId="67AAFD0A" w14:textId="77777777" w:rsidR="007E4A0D" w:rsidRPr="00EA1C3B" w:rsidRDefault="00000000">
            <w:pPr>
              <w:rPr>
                <w:rFonts w:ascii="Calibri" w:hAnsi="Calibri" w:cs="Calibri"/>
                <w:sz w:val="24"/>
                <w:szCs w:val="24"/>
              </w:rPr>
            </w:pPr>
            <w:r w:rsidRPr="00EA1C3B">
              <w:rPr>
                <w:rFonts w:ascii="Calibri" w:hAnsi="Calibri" w:cs="Calibri"/>
                <w:b/>
                <w:color w:val="1F3B6E"/>
                <w:szCs w:val="24"/>
              </w:rPr>
              <w:t>Proyecto</w:t>
            </w:r>
          </w:p>
        </w:tc>
        <w:tc>
          <w:tcPr>
            <w:tcW w:w="5102" w:type="dxa"/>
            <w:shd w:val="clear" w:color="F2F2F2" w:fill="F2F2F2"/>
          </w:tcPr>
          <w:p w14:paraId="25BA5428" w14:textId="77777777" w:rsidR="007E4A0D" w:rsidRPr="00EA1C3B" w:rsidRDefault="00000000">
            <w:pPr>
              <w:rPr>
                <w:rFonts w:ascii="Calibri" w:hAnsi="Calibri" w:cs="Calibri"/>
                <w:sz w:val="24"/>
                <w:szCs w:val="24"/>
              </w:rPr>
            </w:pPr>
            <w:r w:rsidRPr="00EA1C3B">
              <w:rPr>
                <w:rFonts w:ascii="Calibri" w:hAnsi="Calibri" w:cs="Calibri"/>
                <w:szCs w:val="24"/>
              </w:rPr>
              <w:t>ServiHogar</w:t>
            </w:r>
          </w:p>
        </w:tc>
      </w:tr>
      <w:tr w:rsidR="007E4A0D" w:rsidRPr="00EA1C3B" w14:paraId="5E0CAD6F" w14:textId="77777777">
        <w:trPr>
          <w:jc w:val="center"/>
        </w:trPr>
        <w:tc>
          <w:tcPr>
            <w:tcW w:w="3969" w:type="dxa"/>
            <w:shd w:val="clear" w:color="FFFFFF" w:fill="FFFFFF"/>
          </w:tcPr>
          <w:p w14:paraId="1656B114" w14:textId="77777777" w:rsidR="007E4A0D" w:rsidRPr="00EA1C3B" w:rsidRDefault="00000000">
            <w:pPr>
              <w:rPr>
                <w:rFonts w:ascii="Calibri" w:hAnsi="Calibri" w:cs="Calibri"/>
                <w:sz w:val="24"/>
                <w:szCs w:val="24"/>
              </w:rPr>
            </w:pPr>
            <w:r w:rsidRPr="00EA1C3B">
              <w:rPr>
                <w:rFonts w:ascii="Calibri" w:hAnsi="Calibri" w:cs="Calibri"/>
                <w:b/>
                <w:color w:val="1F3B6E"/>
                <w:szCs w:val="24"/>
              </w:rPr>
              <w:t>Gerente / Líder de Proyecto</w:t>
            </w:r>
          </w:p>
        </w:tc>
        <w:tc>
          <w:tcPr>
            <w:tcW w:w="5102" w:type="dxa"/>
            <w:shd w:val="clear" w:color="FFFFFF" w:fill="FFFFFF"/>
          </w:tcPr>
          <w:p w14:paraId="16D3FFE5" w14:textId="77777777" w:rsidR="007E4A0D" w:rsidRPr="00EA1C3B" w:rsidRDefault="00000000">
            <w:pPr>
              <w:rPr>
                <w:rFonts w:ascii="Calibri" w:hAnsi="Calibri" w:cs="Calibri"/>
                <w:sz w:val="24"/>
                <w:szCs w:val="24"/>
              </w:rPr>
            </w:pPr>
            <w:r w:rsidRPr="00EA1C3B">
              <w:rPr>
                <w:rFonts w:ascii="Calibri" w:hAnsi="Calibri" w:cs="Calibri"/>
                <w:szCs w:val="24"/>
              </w:rPr>
              <w:t>Matías Alejandro Reuque Barros</w:t>
            </w:r>
          </w:p>
        </w:tc>
      </w:tr>
      <w:tr w:rsidR="007E4A0D" w:rsidRPr="00EA1C3B" w14:paraId="434F398E" w14:textId="77777777">
        <w:trPr>
          <w:jc w:val="center"/>
        </w:trPr>
        <w:tc>
          <w:tcPr>
            <w:tcW w:w="3969" w:type="dxa"/>
            <w:shd w:val="clear" w:color="F2F2F2" w:fill="F2F2F2"/>
          </w:tcPr>
          <w:p w14:paraId="276672D6" w14:textId="77777777" w:rsidR="007E4A0D" w:rsidRPr="00EA1C3B" w:rsidRDefault="00000000">
            <w:pPr>
              <w:rPr>
                <w:rFonts w:ascii="Calibri" w:hAnsi="Calibri" w:cs="Calibri"/>
                <w:sz w:val="24"/>
                <w:szCs w:val="24"/>
                <w:lang w:val="es-CL"/>
              </w:rPr>
            </w:pPr>
            <w:r w:rsidRPr="00EA1C3B">
              <w:rPr>
                <w:rFonts w:ascii="Calibri" w:hAnsi="Calibri" w:cs="Calibri"/>
                <w:b/>
                <w:color w:val="1F3B6E"/>
                <w:szCs w:val="24"/>
                <w:lang w:val="es-CL"/>
              </w:rPr>
              <w:t>Líder de Análisis y Requerimientos</w:t>
            </w:r>
          </w:p>
        </w:tc>
        <w:tc>
          <w:tcPr>
            <w:tcW w:w="5102" w:type="dxa"/>
            <w:shd w:val="clear" w:color="F2F2F2" w:fill="F2F2F2"/>
          </w:tcPr>
          <w:p w14:paraId="20504AB8" w14:textId="77777777" w:rsidR="007E4A0D" w:rsidRPr="00EA1C3B" w:rsidRDefault="00000000">
            <w:pPr>
              <w:rPr>
                <w:rFonts w:ascii="Calibri" w:hAnsi="Calibri" w:cs="Calibri"/>
                <w:sz w:val="24"/>
                <w:szCs w:val="24"/>
              </w:rPr>
            </w:pPr>
            <w:r w:rsidRPr="00EA1C3B">
              <w:rPr>
                <w:rFonts w:ascii="Calibri" w:hAnsi="Calibri" w:cs="Calibri"/>
                <w:szCs w:val="24"/>
              </w:rPr>
              <w:t>Juan Cristopher Silva Sepúlveda</w:t>
            </w:r>
          </w:p>
        </w:tc>
      </w:tr>
    </w:tbl>
    <w:p w14:paraId="515FC5B7" w14:textId="77777777" w:rsidR="007E4A0D" w:rsidRPr="00EA1C3B" w:rsidRDefault="00000000">
      <w:pPr>
        <w:rPr>
          <w:rFonts w:ascii="Calibri" w:hAnsi="Calibri" w:cs="Calibri"/>
          <w:sz w:val="24"/>
          <w:szCs w:val="24"/>
        </w:rPr>
      </w:pPr>
      <w:r w:rsidRPr="00EA1C3B">
        <w:rPr>
          <w:rFonts w:ascii="Calibri" w:hAnsi="Calibri" w:cs="Calibri"/>
          <w:sz w:val="24"/>
          <w:szCs w:val="24"/>
        </w:rPr>
        <w:br w:type="page"/>
      </w:r>
    </w:p>
    <w:p w14:paraId="6230E21B"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lastRenderedPageBreak/>
        <w:t>1. Historial de Versiones</w:t>
      </w:r>
    </w:p>
    <w:tbl>
      <w:tblPr>
        <w:tblStyle w:val="Tablaconcuadrcula"/>
        <w:tblW w:w="0" w:type="auto"/>
        <w:jc w:val="center"/>
        <w:tblLook w:val="04A0" w:firstRow="1" w:lastRow="0" w:firstColumn="1" w:lastColumn="0" w:noHBand="0" w:noVBand="1"/>
      </w:tblPr>
      <w:tblGrid>
        <w:gridCol w:w="1417"/>
        <w:gridCol w:w="850"/>
        <w:gridCol w:w="1701"/>
        <w:gridCol w:w="1701"/>
        <w:gridCol w:w="3118"/>
      </w:tblGrid>
      <w:tr w:rsidR="007E4A0D" w:rsidRPr="00EA1C3B" w14:paraId="62D0C5A5" w14:textId="77777777">
        <w:trPr>
          <w:jc w:val="center"/>
        </w:trPr>
        <w:tc>
          <w:tcPr>
            <w:tcW w:w="1417" w:type="dxa"/>
            <w:shd w:val="clear" w:color="1F3B6E" w:fill="1F3B6E"/>
          </w:tcPr>
          <w:p w14:paraId="085F23D7"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Fecha</w:t>
            </w:r>
          </w:p>
        </w:tc>
        <w:tc>
          <w:tcPr>
            <w:tcW w:w="850" w:type="dxa"/>
            <w:shd w:val="clear" w:color="1F3B6E" w:fill="1F3B6E"/>
          </w:tcPr>
          <w:p w14:paraId="44EEB683"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Versión</w:t>
            </w:r>
          </w:p>
        </w:tc>
        <w:tc>
          <w:tcPr>
            <w:tcW w:w="1701" w:type="dxa"/>
            <w:shd w:val="clear" w:color="1F3B6E" w:fill="1F3B6E"/>
          </w:tcPr>
          <w:p w14:paraId="14DC9D67"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Autor</w:t>
            </w:r>
          </w:p>
        </w:tc>
        <w:tc>
          <w:tcPr>
            <w:tcW w:w="1701" w:type="dxa"/>
            <w:shd w:val="clear" w:color="1F3B6E" w:fill="1F3B6E"/>
          </w:tcPr>
          <w:p w14:paraId="6E8F3BC7"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Organización</w:t>
            </w:r>
          </w:p>
        </w:tc>
        <w:tc>
          <w:tcPr>
            <w:tcW w:w="3118" w:type="dxa"/>
            <w:shd w:val="clear" w:color="1F3B6E" w:fill="1F3B6E"/>
          </w:tcPr>
          <w:p w14:paraId="07F52673"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Descripción</w:t>
            </w:r>
          </w:p>
        </w:tc>
      </w:tr>
      <w:tr w:rsidR="007E4A0D" w:rsidRPr="00EA1C3B" w14:paraId="671FB518" w14:textId="77777777">
        <w:trPr>
          <w:jc w:val="center"/>
        </w:trPr>
        <w:tc>
          <w:tcPr>
            <w:tcW w:w="1417" w:type="dxa"/>
            <w:shd w:val="clear" w:color="F2F2F2" w:fill="F2F2F2"/>
          </w:tcPr>
          <w:p w14:paraId="7E3B29C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17-03-2026</w:t>
            </w:r>
          </w:p>
        </w:tc>
        <w:tc>
          <w:tcPr>
            <w:tcW w:w="850" w:type="dxa"/>
            <w:shd w:val="clear" w:color="F2F2F2" w:fill="F2F2F2"/>
          </w:tcPr>
          <w:p w14:paraId="3EBF75AA" w14:textId="77777777" w:rsidR="007E4A0D" w:rsidRPr="00EA1C3B" w:rsidRDefault="00000000">
            <w:pPr>
              <w:rPr>
                <w:rFonts w:ascii="Calibri" w:hAnsi="Calibri" w:cs="Calibri"/>
                <w:sz w:val="24"/>
                <w:szCs w:val="24"/>
              </w:rPr>
            </w:pPr>
            <w:r w:rsidRPr="00EA1C3B">
              <w:rPr>
                <w:rFonts w:ascii="Calibri" w:hAnsi="Calibri" w:cs="Calibri"/>
                <w:sz w:val="20"/>
                <w:szCs w:val="24"/>
              </w:rPr>
              <w:t>1.0</w:t>
            </w:r>
          </w:p>
        </w:tc>
        <w:tc>
          <w:tcPr>
            <w:tcW w:w="1701" w:type="dxa"/>
            <w:shd w:val="clear" w:color="F2F2F2" w:fill="F2F2F2"/>
          </w:tcPr>
          <w:p w14:paraId="5211CCA7" w14:textId="77777777" w:rsidR="007E4A0D" w:rsidRPr="00EA1C3B" w:rsidRDefault="00000000">
            <w:pPr>
              <w:rPr>
                <w:rFonts w:ascii="Calibri" w:hAnsi="Calibri" w:cs="Calibri"/>
                <w:sz w:val="24"/>
                <w:szCs w:val="24"/>
              </w:rPr>
            </w:pPr>
            <w:r w:rsidRPr="00EA1C3B">
              <w:rPr>
                <w:rFonts w:ascii="Calibri" w:hAnsi="Calibri" w:cs="Calibri"/>
                <w:sz w:val="20"/>
                <w:szCs w:val="24"/>
              </w:rPr>
              <w:t>Matías Reuque</w:t>
            </w:r>
          </w:p>
        </w:tc>
        <w:tc>
          <w:tcPr>
            <w:tcW w:w="1701" w:type="dxa"/>
            <w:shd w:val="clear" w:color="F2F2F2" w:fill="F2F2F2"/>
          </w:tcPr>
          <w:p w14:paraId="0FE510F7" w14:textId="77777777" w:rsidR="007E4A0D" w:rsidRPr="00EA1C3B" w:rsidRDefault="00000000">
            <w:pPr>
              <w:rPr>
                <w:rFonts w:ascii="Calibri" w:hAnsi="Calibri" w:cs="Calibri"/>
                <w:sz w:val="24"/>
                <w:szCs w:val="24"/>
              </w:rPr>
            </w:pPr>
            <w:r w:rsidRPr="00EA1C3B">
              <w:rPr>
                <w:rFonts w:ascii="Calibri" w:hAnsi="Calibri" w:cs="Calibri"/>
                <w:sz w:val="20"/>
                <w:szCs w:val="24"/>
              </w:rPr>
              <w:t>ServiHogar</w:t>
            </w:r>
          </w:p>
        </w:tc>
        <w:tc>
          <w:tcPr>
            <w:tcW w:w="3118" w:type="dxa"/>
            <w:shd w:val="clear" w:color="F2F2F2" w:fill="F2F2F2"/>
          </w:tcPr>
          <w:p w14:paraId="61C89597" w14:textId="77777777" w:rsidR="007E4A0D" w:rsidRPr="00EA1C3B" w:rsidRDefault="00000000">
            <w:pPr>
              <w:rPr>
                <w:rFonts w:ascii="Calibri" w:hAnsi="Calibri" w:cs="Calibri"/>
                <w:sz w:val="24"/>
                <w:szCs w:val="24"/>
              </w:rPr>
            </w:pPr>
            <w:r w:rsidRPr="00EA1C3B">
              <w:rPr>
                <w:rFonts w:ascii="Calibri" w:hAnsi="Calibri" w:cs="Calibri"/>
                <w:sz w:val="20"/>
                <w:szCs w:val="24"/>
              </w:rPr>
              <w:t>Creación del Documento</w:t>
            </w:r>
          </w:p>
        </w:tc>
      </w:tr>
      <w:tr w:rsidR="007E4A0D" w:rsidRPr="00EA1C3B" w14:paraId="245E50FE" w14:textId="77777777">
        <w:trPr>
          <w:jc w:val="center"/>
        </w:trPr>
        <w:tc>
          <w:tcPr>
            <w:tcW w:w="1417" w:type="dxa"/>
            <w:shd w:val="clear" w:color="FFFFFF" w:fill="FFFFFF"/>
          </w:tcPr>
          <w:p w14:paraId="4673417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28-05-2026</w:t>
            </w:r>
          </w:p>
        </w:tc>
        <w:tc>
          <w:tcPr>
            <w:tcW w:w="850" w:type="dxa"/>
            <w:shd w:val="clear" w:color="FFFFFF" w:fill="FFFFFF"/>
          </w:tcPr>
          <w:p w14:paraId="4EA46E91" w14:textId="77777777" w:rsidR="007E4A0D" w:rsidRPr="00EA1C3B" w:rsidRDefault="00000000">
            <w:pPr>
              <w:rPr>
                <w:rFonts w:ascii="Calibri" w:hAnsi="Calibri" w:cs="Calibri"/>
                <w:sz w:val="24"/>
                <w:szCs w:val="24"/>
              </w:rPr>
            </w:pPr>
            <w:r w:rsidRPr="00EA1C3B">
              <w:rPr>
                <w:rFonts w:ascii="Calibri" w:hAnsi="Calibri" w:cs="Calibri"/>
                <w:sz w:val="20"/>
                <w:szCs w:val="24"/>
              </w:rPr>
              <w:t>1.1</w:t>
            </w:r>
          </w:p>
        </w:tc>
        <w:tc>
          <w:tcPr>
            <w:tcW w:w="1701" w:type="dxa"/>
            <w:shd w:val="clear" w:color="FFFFFF" w:fill="FFFFFF"/>
          </w:tcPr>
          <w:p w14:paraId="15328AD1" w14:textId="5B20EBD2" w:rsidR="007E4A0D" w:rsidRPr="00EA1C3B" w:rsidRDefault="00000000">
            <w:pPr>
              <w:rPr>
                <w:rFonts w:ascii="Calibri" w:hAnsi="Calibri" w:cs="Calibri"/>
                <w:sz w:val="24"/>
                <w:szCs w:val="24"/>
              </w:rPr>
            </w:pPr>
            <w:r w:rsidRPr="00EA1C3B">
              <w:rPr>
                <w:rFonts w:ascii="Calibri" w:hAnsi="Calibri" w:cs="Calibri"/>
                <w:sz w:val="20"/>
                <w:szCs w:val="24"/>
              </w:rPr>
              <w:t xml:space="preserve">Juan Silva </w:t>
            </w:r>
          </w:p>
        </w:tc>
        <w:tc>
          <w:tcPr>
            <w:tcW w:w="1701" w:type="dxa"/>
            <w:shd w:val="clear" w:color="FFFFFF" w:fill="FFFFFF"/>
          </w:tcPr>
          <w:p w14:paraId="4F043B1B" w14:textId="77777777" w:rsidR="007E4A0D" w:rsidRPr="00EA1C3B" w:rsidRDefault="00000000">
            <w:pPr>
              <w:rPr>
                <w:rFonts w:ascii="Calibri" w:hAnsi="Calibri" w:cs="Calibri"/>
                <w:sz w:val="24"/>
                <w:szCs w:val="24"/>
              </w:rPr>
            </w:pPr>
            <w:r w:rsidRPr="00EA1C3B">
              <w:rPr>
                <w:rFonts w:ascii="Calibri" w:hAnsi="Calibri" w:cs="Calibri"/>
                <w:sz w:val="20"/>
                <w:szCs w:val="24"/>
              </w:rPr>
              <w:t>DuocUC</w:t>
            </w:r>
          </w:p>
        </w:tc>
        <w:tc>
          <w:tcPr>
            <w:tcW w:w="3118" w:type="dxa"/>
            <w:shd w:val="clear" w:color="FFFFFF" w:fill="FFFFFF"/>
          </w:tcPr>
          <w:p w14:paraId="705C6A13" w14:textId="6F6C47CE" w:rsidR="007E4A0D" w:rsidRPr="00EA1C3B" w:rsidRDefault="00000000">
            <w:pPr>
              <w:rPr>
                <w:rFonts w:ascii="Calibri" w:hAnsi="Calibri" w:cs="Calibri"/>
                <w:sz w:val="24"/>
                <w:szCs w:val="24"/>
                <w:lang w:val="es-CL"/>
              </w:rPr>
            </w:pPr>
            <w:r w:rsidRPr="00EA1C3B">
              <w:rPr>
                <w:rFonts w:ascii="Calibri" w:hAnsi="Calibri" w:cs="Calibri"/>
                <w:sz w:val="20"/>
                <w:szCs w:val="24"/>
                <w:lang w:val="es-CL"/>
              </w:rPr>
              <w:t>Corrección de errores: sección faltante, numeración RF, tecnologías</w:t>
            </w:r>
          </w:p>
        </w:tc>
      </w:tr>
    </w:tbl>
    <w:p w14:paraId="5155DDF0"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t>2. Información del Proyecto</w:t>
      </w:r>
    </w:p>
    <w:tbl>
      <w:tblPr>
        <w:tblStyle w:val="Tablaconcuadrcula"/>
        <w:tblW w:w="0" w:type="auto"/>
        <w:jc w:val="center"/>
        <w:tblLook w:val="04A0" w:firstRow="1" w:lastRow="0" w:firstColumn="1" w:lastColumn="0" w:noHBand="0" w:noVBand="1"/>
      </w:tblPr>
      <w:tblGrid>
        <w:gridCol w:w="3969"/>
        <w:gridCol w:w="5102"/>
      </w:tblGrid>
      <w:tr w:rsidR="007E4A0D" w:rsidRPr="00EA1C3B" w14:paraId="4212F9ED" w14:textId="77777777">
        <w:trPr>
          <w:jc w:val="center"/>
        </w:trPr>
        <w:tc>
          <w:tcPr>
            <w:tcW w:w="3969" w:type="dxa"/>
            <w:shd w:val="clear" w:color="F2F2F2" w:fill="F2F2F2"/>
          </w:tcPr>
          <w:p w14:paraId="66302CD5" w14:textId="77777777" w:rsidR="007E4A0D" w:rsidRPr="00EA1C3B" w:rsidRDefault="00000000">
            <w:pPr>
              <w:rPr>
                <w:rFonts w:ascii="Calibri" w:hAnsi="Calibri" w:cs="Calibri"/>
                <w:sz w:val="24"/>
                <w:szCs w:val="24"/>
              </w:rPr>
            </w:pPr>
            <w:r w:rsidRPr="00EA1C3B">
              <w:rPr>
                <w:rFonts w:ascii="Calibri" w:hAnsi="Calibri" w:cs="Calibri"/>
                <w:b/>
                <w:color w:val="1F3B6E"/>
                <w:szCs w:val="24"/>
              </w:rPr>
              <w:t>Empresa / Organización</w:t>
            </w:r>
          </w:p>
        </w:tc>
        <w:tc>
          <w:tcPr>
            <w:tcW w:w="5102" w:type="dxa"/>
            <w:shd w:val="clear" w:color="F2F2F2" w:fill="F2F2F2"/>
          </w:tcPr>
          <w:p w14:paraId="6134CFC1" w14:textId="77777777" w:rsidR="007E4A0D" w:rsidRPr="00EA1C3B" w:rsidRDefault="00000000">
            <w:pPr>
              <w:rPr>
                <w:rFonts w:ascii="Calibri" w:hAnsi="Calibri" w:cs="Calibri"/>
                <w:sz w:val="24"/>
                <w:szCs w:val="24"/>
              </w:rPr>
            </w:pPr>
            <w:r w:rsidRPr="00EA1C3B">
              <w:rPr>
                <w:rFonts w:ascii="Calibri" w:hAnsi="Calibri" w:cs="Calibri"/>
                <w:szCs w:val="24"/>
              </w:rPr>
              <w:t>DuocUC</w:t>
            </w:r>
          </w:p>
        </w:tc>
      </w:tr>
      <w:tr w:rsidR="007E4A0D" w:rsidRPr="00EA1C3B" w14:paraId="3F06CB27" w14:textId="77777777">
        <w:trPr>
          <w:jc w:val="center"/>
        </w:trPr>
        <w:tc>
          <w:tcPr>
            <w:tcW w:w="3969" w:type="dxa"/>
            <w:shd w:val="clear" w:color="FFFFFF" w:fill="FFFFFF"/>
          </w:tcPr>
          <w:p w14:paraId="6D0AD8A1" w14:textId="77777777" w:rsidR="007E4A0D" w:rsidRPr="00EA1C3B" w:rsidRDefault="00000000">
            <w:pPr>
              <w:rPr>
                <w:rFonts w:ascii="Calibri" w:hAnsi="Calibri" w:cs="Calibri"/>
                <w:sz w:val="24"/>
                <w:szCs w:val="24"/>
              </w:rPr>
            </w:pPr>
            <w:r w:rsidRPr="00EA1C3B">
              <w:rPr>
                <w:rFonts w:ascii="Calibri" w:hAnsi="Calibri" w:cs="Calibri"/>
                <w:b/>
                <w:color w:val="1F3B6E"/>
                <w:szCs w:val="24"/>
              </w:rPr>
              <w:t>Proyecto</w:t>
            </w:r>
          </w:p>
        </w:tc>
        <w:tc>
          <w:tcPr>
            <w:tcW w:w="5102" w:type="dxa"/>
            <w:shd w:val="clear" w:color="FFFFFF" w:fill="FFFFFF"/>
          </w:tcPr>
          <w:p w14:paraId="54258908" w14:textId="77777777" w:rsidR="007E4A0D" w:rsidRPr="00EA1C3B" w:rsidRDefault="00000000">
            <w:pPr>
              <w:rPr>
                <w:rFonts w:ascii="Calibri" w:hAnsi="Calibri" w:cs="Calibri"/>
                <w:sz w:val="24"/>
                <w:szCs w:val="24"/>
              </w:rPr>
            </w:pPr>
            <w:r w:rsidRPr="00EA1C3B">
              <w:rPr>
                <w:rFonts w:ascii="Calibri" w:hAnsi="Calibri" w:cs="Calibri"/>
                <w:szCs w:val="24"/>
              </w:rPr>
              <w:t>ServiHogar</w:t>
            </w:r>
          </w:p>
        </w:tc>
      </w:tr>
      <w:tr w:rsidR="007E4A0D" w:rsidRPr="00EA1C3B" w14:paraId="175DFA7E" w14:textId="77777777">
        <w:trPr>
          <w:jc w:val="center"/>
        </w:trPr>
        <w:tc>
          <w:tcPr>
            <w:tcW w:w="3969" w:type="dxa"/>
            <w:shd w:val="clear" w:color="F2F2F2" w:fill="F2F2F2"/>
          </w:tcPr>
          <w:p w14:paraId="02AC6971" w14:textId="77777777" w:rsidR="007E4A0D" w:rsidRPr="00EA1C3B" w:rsidRDefault="00000000">
            <w:pPr>
              <w:rPr>
                <w:rFonts w:ascii="Calibri" w:hAnsi="Calibri" w:cs="Calibri"/>
                <w:sz w:val="24"/>
                <w:szCs w:val="24"/>
              </w:rPr>
            </w:pPr>
            <w:r w:rsidRPr="00EA1C3B">
              <w:rPr>
                <w:rFonts w:ascii="Calibri" w:hAnsi="Calibri" w:cs="Calibri"/>
                <w:b/>
                <w:color w:val="1F3B6E"/>
                <w:szCs w:val="24"/>
              </w:rPr>
              <w:t>Fecha de preparación</w:t>
            </w:r>
          </w:p>
        </w:tc>
        <w:tc>
          <w:tcPr>
            <w:tcW w:w="5102" w:type="dxa"/>
            <w:shd w:val="clear" w:color="F2F2F2" w:fill="F2F2F2"/>
          </w:tcPr>
          <w:p w14:paraId="2B55D876" w14:textId="77777777" w:rsidR="007E4A0D" w:rsidRPr="00EA1C3B" w:rsidRDefault="00000000">
            <w:pPr>
              <w:rPr>
                <w:rFonts w:ascii="Calibri" w:hAnsi="Calibri" w:cs="Calibri"/>
                <w:sz w:val="24"/>
                <w:szCs w:val="24"/>
              </w:rPr>
            </w:pPr>
            <w:r w:rsidRPr="00EA1C3B">
              <w:rPr>
                <w:rFonts w:ascii="Calibri" w:hAnsi="Calibri" w:cs="Calibri"/>
                <w:szCs w:val="24"/>
              </w:rPr>
              <w:t>17-03-2026</w:t>
            </w:r>
          </w:p>
        </w:tc>
      </w:tr>
      <w:tr w:rsidR="007E4A0D" w:rsidRPr="00EA1C3B" w14:paraId="7972A2BC" w14:textId="77777777">
        <w:trPr>
          <w:jc w:val="center"/>
        </w:trPr>
        <w:tc>
          <w:tcPr>
            <w:tcW w:w="3969" w:type="dxa"/>
            <w:shd w:val="clear" w:color="FFFFFF" w:fill="FFFFFF"/>
          </w:tcPr>
          <w:p w14:paraId="0B5F732B" w14:textId="77777777" w:rsidR="007E4A0D" w:rsidRPr="00EA1C3B" w:rsidRDefault="00000000">
            <w:pPr>
              <w:rPr>
                <w:rFonts w:ascii="Calibri" w:hAnsi="Calibri" w:cs="Calibri"/>
                <w:sz w:val="24"/>
                <w:szCs w:val="24"/>
              </w:rPr>
            </w:pPr>
            <w:r w:rsidRPr="00EA1C3B">
              <w:rPr>
                <w:rFonts w:ascii="Calibri" w:hAnsi="Calibri" w:cs="Calibri"/>
                <w:b/>
                <w:color w:val="1F3B6E"/>
                <w:szCs w:val="24"/>
              </w:rPr>
              <w:t>Cliente</w:t>
            </w:r>
          </w:p>
        </w:tc>
        <w:tc>
          <w:tcPr>
            <w:tcW w:w="5102" w:type="dxa"/>
            <w:shd w:val="clear" w:color="FFFFFF" w:fill="FFFFFF"/>
          </w:tcPr>
          <w:p w14:paraId="67D1DF5B" w14:textId="77777777" w:rsidR="007E4A0D" w:rsidRPr="00EA1C3B" w:rsidRDefault="00000000">
            <w:pPr>
              <w:rPr>
                <w:rFonts w:ascii="Calibri" w:hAnsi="Calibri" w:cs="Calibri"/>
                <w:sz w:val="24"/>
                <w:szCs w:val="24"/>
              </w:rPr>
            </w:pPr>
            <w:r w:rsidRPr="00EA1C3B">
              <w:rPr>
                <w:rFonts w:ascii="Calibri" w:hAnsi="Calibri" w:cs="Calibri"/>
                <w:szCs w:val="24"/>
              </w:rPr>
              <w:t>—</w:t>
            </w:r>
          </w:p>
        </w:tc>
      </w:tr>
      <w:tr w:rsidR="007E4A0D" w:rsidRPr="00EA1C3B" w14:paraId="5987F940" w14:textId="77777777">
        <w:trPr>
          <w:jc w:val="center"/>
        </w:trPr>
        <w:tc>
          <w:tcPr>
            <w:tcW w:w="3969" w:type="dxa"/>
            <w:shd w:val="clear" w:color="F2F2F2" w:fill="F2F2F2"/>
          </w:tcPr>
          <w:p w14:paraId="3DDA1017" w14:textId="77777777" w:rsidR="007E4A0D" w:rsidRPr="00EA1C3B" w:rsidRDefault="00000000">
            <w:pPr>
              <w:rPr>
                <w:rFonts w:ascii="Calibri" w:hAnsi="Calibri" w:cs="Calibri"/>
                <w:sz w:val="24"/>
                <w:szCs w:val="24"/>
              </w:rPr>
            </w:pPr>
            <w:r w:rsidRPr="00EA1C3B">
              <w:rPr>
                <w:rFonts w:ascii="Calibri" w:hAnsi="Calibri" w:cs="Calibri"/>
                <w:b/>
                <w:color w:val="1F3B6E"/>
                <w:szCs w:val="24"/>
              </w:rPr>
              <w:t>Gerente / Líder de Proyecto</w:t>
            </w:r>
          </w:p>
        </w:tc>
        <w:tc>
          <w:tcPr>
            <w:tcW w:w="5102" w:type="dxa"/>
            <w:shd w:val="clear" w:color="F2F2F2" w:fill="F2F2F2"/>
          </w:tcPr>
          <w:p w14:paraId="71A81DB1" w14:textId="77777777" w:rsidR="007E4A0D" w:rsidRPr="00EA1C3B" w:rsidRDefault="00000000">
            <w:pPr>
              <w:rPr>
                <w:rFonts w:ascii="Calibri" w:hAnsi="Calibri" w:cs="Calibri"/>
                <w:sz w:val="24"/>
                <w:szCs w:val="24"/>
              </w:rPr>
            </w:pPr>
            <w:r w:rsidRPr="00EA1C3B">
              <w:rPr>
                <w:rFonts w:ascii="Calibri" w:hAnsi="Calibri" w:cs="Calibri"/>
                <w:szCs w:val="24"/>
              </w:rPr>
              <w:t>Matías Alejandro Reuque Barros</w:t>
            </w:r>
          </w:p>
        </w:tc>
      </w:tr>
      <w:tr w:rsidR="007E4A0D" w:rsidRPr="00EA1C3B" w14:paraId="3E4918AE" w14:textId="77777777">
        <w:trPr>
          <w:jc w:val="center"/>
        </w:trPr>
        <w:tc>
          <w:tcPr>
            <w:tcW w:w="3969" w:type="dxa"/>
            <w:shd w:val="clear" w:color="FFFFFF" w:fill="FFFFFF"/>
          </w:tcPr>
          <w:p w14:paraId="5071E018" w14:textId="77777777" w:rsidR="007E4A0D" w:rsidRPr="00EA1C3B" w:rsidRDefault="00000000">
            <w:pPr>
              <w:rPr>
                <w:rFonts w:ascii="Calibri" w:hAnsi="Calibri" w:cs="Calibri"/>
                <w:sz w:val="24"/>
                <w:szCs w:val="24"/>
                <w:lang w:val="es-CL"/>
              </w:rPr>
            </w:pPr>
            <w:r w:rsidRPr="00EA1C3B">
              <w:rPr>
                <w:rFonts w:ascii="Calibri" w:hAnsi="Calibri" w:cs="Calibri"/>
                <w:b/>
                <w:color w:val="1F3B6E"/>
                <w:szCs w:val="24"/>
                <w:lang w:val="es-CL"/>
              </w:rPr>
              <w:t>Líder de Análisis y Requerimientos</w:t>
            </w:r>
          </w:p>
        </w:tc>
        <w:tc>
          <w:tcPr>
            <w:tcW w:w="5102" w:type="dxa"/>
            <w:shd w:val="clear" w:color="FFFFFF" w:fill="FFFFFF"/>
          </w:tcPr>
          <w:p w14:paraId="3BAEDC60" w14:textId="77777777" w:rsidR="007E4A0D" w:rsidRPr="00EA1C3B" w:rsidRDefault="00000000">
            <w:pPr>
              <w:rPr>
                <w:rFonts w:ascii="Calibri" w:hAnsi="Calibri" w:cs="Calibri"/>
                <w:sz w:val="24"/>
                <w:szCs w:val="24"/>
              </w:rPr>
            </w:pPr>
            <w:r w:rsidRPr="00EA1C3B">
              <w:rPr>
                <w:rFonts w:ascii="Calibri" w:hAnsi="Calibri" w:cs="Calibri"/>
                <w:szCs w:val="24"/>
              </w:rPr>
              <w:t>Juan Cristopher Silva Sepúlveda</w:t>
            </w:r>
          </w:p>
        </w:tc>
      </w:tr>
    </w:tbl>
    <w:p w14:paraId="1544A1D5"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t>3. Aprobaciones</w:t>
      </w:r>
    </w:p>
    <w:tbl>
      <w:tblPr>
        <w:tblStyle w:val="Tablaconcuadrcula"/>
        <w:tblW w:w="0" w:type="auto"/>
        <w:jc w:val="center"/>
        <w:tblLook w:val="04A0" w:firstRow="1" w:lastRow="0" w:firstColumn="1" w:lastColumn="0" w:noHBand="0" w:noVBand="1"/>
      </w:tblPr>
      <w:tblGrid>
        <w:gridCol w:w="2268"/>
        <w:gridCol w:w="2835"/>
        <w:gridCol w:w="2835"/>
        <w:gridCol w:w="1134"/>
      </w:tblGrid>
      <w:tr w:rsidR="007E4A0D" w:rsidRPr="00EA1C3B" w14:paraId="49C71110" w14:textId="77777777">
        <w:trPr>
          <w:jc w:val="center"/>
        </w:trPr>
        <w:tc>
          <w:tcPr>
            <w:tcW w:w="2268" w:type="dxa"/>
            <w:shd w:val="clear" w:color="1F3B6E" w:fill="1F3B6E"/>
          </w:tcPr>
          <w:p w14:paraId="05011AF6"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Nombre y Apellido</w:t>
            </w:r>
          </w:p>
        </w:tc>
        <w:tc>
          <w:tcPr>
            <w:tcW w:w="2835" w:type="dxa"/>
            <w:shd w:val="clear" w:color="1F3B6E" w:fill="1F3B6E"/>
          </w:tcPr>
          <w:p w14:paraId="1673F3C9"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Cargo</w:t>
            </w:r>
          </w:p>
        </w:tc>
        <w:tc>
          <w:tcPr>
            <w:tcW w:w="2835" w:type="dxa"/>
            <w:shd w:val="clear" w:color="1F3B6E" w:fill="1F3B6E"/>
          </w:tcPr>
          <w:p w14:paraId="795C2422"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Departamento / Organización</w:t>
            </w:r>
          </w:p>
        </w:tc>
        <w:tc>
          <w:tcPr>
            <w:tcW w:w="1134" w:type="dxa"/>
            <w:shd w:val="clear" w:color="1F3B6E" w:fill="1F3B6E"/>
          </w:tcPr>
          <w:p w14:paraId="5EE31C71"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Fecha</w:t>
            </w:r>
          </w:p>
        </w:tc>
      </w:tr>
      <w:tr w:rsidR="007E4A0D" w:rsidRPr="00EA1C3B" w14:paraId="61D4CACB" w14:textId="77777777">
        <w:trPr>
          <w:jc w:val="center"/>
        </w:trPr>
        <w:tc>
          <w:tcPr>
            <w:tcW w:w="2268" w:type="dxa"/>
            <w:shd w:val="clear" w:color="F2F2F2" w:fill="F2F2F2"/>
          </w:tcPr>
          <w:p w14:paraId="74E66FD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Juan Cristopher Silva S.</w:t>
            </w:r>
          </w:p>
        </w:tc>
        <w:tc>
          <w:tcPr>
            <w:tcW w:w="2835" w:type="dxa"/>
            <w:shd w:val="clear" w:color="F2F2F2" w:fill="F2F2F2"/>
          </w:tcPr>
          <w:p w14:paraId="475EAEC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Líder de Análisis y Requerimientos</w:t>
            </w:r>
          </w:p>
        </w:tc>
        <w:tc>
          <w:tcPr>
            <w:tcW w:w="2835" w:type="dxa"/>
            <w:shd w:val="clear" w:color="F2F2F2" w:fill="F2F2F2"/>
          </w:tcPr>
          <w:p w14:paraId="1663F05F" w14:textId="77777777" w:rsidR="007E4A0D" w:rsidRPr="00EA1C3B" w:rsidRDefault="00000000">
            <w:pPr>
              <w:rPr>
                <w:rFonts w:ascii="Calibri" w:hAnsi="Calibri" w:cs="Calibri"/>
                <w:sz w:val="24"/>
                <w:szCs w:val="24"/>
              </w:rPr>
            </w:pPr>
            <w:r w:rsidRPr="00EA1C3B">
              <w:rPr>
                <w:rFonts w:ascii="Calibri" w:hAnsi="Calibri" w:cs="Calibri"/>
                <w:sz w:val="20"/>
                <w:szCs w:val="24"/>
              </w:rPr>
              <w:t>DuocUC</w:t>
            </w:r>
          </w:p>
        </w:tc>
        <w:tc>
          <w:tcPr>
            <w:tcW w:w="1134" w:type="dxa"/>
            <w:shd w:val="clear" w:color="F2F2F2" w:fill="F2F2F2"/>
          </w:tcPr>
          <w:p w14:paraId="13092B74" w14:textId="77777777" w:rsidR="007E4A0D" w:rsidRPr="00EA1C3B" w:rsidRDefault="00000000">
            <w:pPr>
              <w:rPr>
                <w:rFonts w:ascii="Calibri" w:hAnsi="Calibri" w:cs="Calibri"/>
                <w:sz w:val="24"/>
                <w:szCs w:val="24"/>
              </w:rPr>
            </w:pPr>
            <w:r w:rsidRPr="00EA1C3B">
              <w:rPr>
                <w:rFonts w:ascii="Calibri" w:hAnsi="Calibri" w:cs="Calibri"/>
                <w:sz w:val="20"/>
                <w:szCs w:val="24"/>
              </w:rPr>
              <w:t>17-03-2026</w:t>
            </w:r>
          </w:p>
        </w:tc>
      </w:tr>
      <w:tr w:rsidR="007E4A0D" w:rsidRPr="00EA1C3B" w14:paraId="3B8C8F96" w14:textId="77777777">
        <w:trPr>
          <w:jc w:val="center"/>
        </w:trPr>
        <w:tc>
          <w:tcPr>
            <w:tcW w:w="2268" w:type="dxa"/>
            <w:shd w:val="clear" w:color="FFFFFF" w:fill="FFFFFF"/>
          </w:tcPr>
          <w:p w14:paraId="3B74BCC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Matías Alejandro Reuque B.</w:t>
            </w:r>
          </w:p>
        </w:tc>
        <w:tc>
          <w:tcPr>
            <w:tcW w:w="2835" w:type="dxa"/>
            <w:shd w:val="clear" w:color="FFFFFF" w:fill="FFFFFF"/>
          </w:tcPr>
          <w:p w14:paraId="087B7292" w14:textId="77777777" w:rsidR="007E4A0D" w:rsidRPr="00EA1C3B" w:rsidRDefault="00000000">
            <w:pPr>
              <w:rPr>
                <w:rFonts w:ascii="Calibri" w:hAnsi="Calibri" w:cs="Calibri"/>
                <w:sz w:val="24"/>
                <w:szCs w:val="24"/>
              </w:rPr>
            </w:pPr>
            <w:r w:rsidRPr="00EA1C3B">
              <w:rPr>
                <w:rFonts w:ascii="Calibri" w:hAnsi="Calibri" w:cs="Calibri"/>
                <w:sz w:val="20"/>
                <w:szCs w:val="24"/>
              </w:rPr>
              <w:t>Gerente de Proyecto</w:t>
            </w:r>
          </w:p>
        </w:tc>
        <w:tc>
          <w:tcPr>
            <w:tcW w:w="2835" w:type="dxa"/>
            <w:shd w:val="clear" w:color="FFFFFF" w:fill="FFFFFF"/>
          </w:tcPr>
          <w:p w14:paraId="02E6EEB6" w14:textId="77777777" w:rsidR="007E4A0D" w:rsidRPr="00EA1C3B" w:rsidRDefault="00000000">
            <w:pPr>
              <w:rPr>
                <w:rFonts w:ascii="Calibri" w:hAnsi="Calibri" w:cs="Calibri"/>
                <w:sz w:val="24"/>
                <w:szCs w:val="24"/>
              </w:rPr>
            </w:pPr>
            <w:r w:rsidRPr="00EA1C3B">
              <w:rPr>
                <w:rFonts w:ascii="Calibri" w:hAnsi="Calibri" w:cs="Calibri"/>
                <w:sz w:val="20"/>
                <w:szCs w:val="24"/>
              </w:rPr>
              <w:t>DuocUC</w:t>
            </w:r>
          </w:p>
        </w:tc>
        <w:tc>
          <w:tcPr>
            <w:tcW w:w="1134" w:type="dxa"/>
            <w:shd w:val="clear" w:color="FFFFFF" w:fill="FFFFFF"/>
          </w:tcPr>
          <w:p w14:paraId="70605AE9" w14:textId="77777777" w:rsidR="007E4A0D" w:rsidRPr="00EA1C3B" w:rsidRDefault="00000000">
            <w:pPr>
              <w:rPr>
                <w:rFonts w:ascii="Calibri" w:hAnsi="Calibri" w:cs="Calibri"/>
                <w:sz w:val="24"/>
                <w:szCs w:val="24"/>
              </w:rPr>
            </w:pPr>
            <w:r w:rsidRPr="00EA1C3B">
              <w:rPr>
                <w:rFonts w:ascii="Calibri" w:hAnsi="Calibri" w:cs="Calibri"/>
                <w:sz w:val="20"/>
                <w:szCs w:val="24"/>
              </w:rPr>
              <w:t>17-03-2026</w:t>
            </w:r>
          </w:p>
        </w:tc>
      </w:tr>
    </w:tbl>
    <w:p w14:paraId="1A6D507A"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t>4. Propósito</w:t>
      </w:r>
    </w:p>
    <w:p w14:paraId="6EB509C5"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El propósito del proyecto ServiHogar es desarrollar una plataforma web orientada a la gestión y agendamiento de servicios a domicilio, conectando de manera eficiente a clientes con trabajadores que ofrecen distintos tipos de servicios al hogar, tales como limpieza, gasfitería y jardinería en la Región del Biobío, Chile.</w:t>
      </w:r>
    </w:p>
    <w:p w14:paraId="3244C646"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Actualmente, la mayoría de estos servicios se gestiona de forma manual e informal, a través de recomendaciones personales o redes sociales, lo que genera falta de trazabilidad, escasa transparencia en los precios, ausencia de garantías de calidad y dificultades en la verificación de antecedentes de los trabajadores.</w:t>
      </w:r>
    </w:p>
    <w:p w14:paraId="13774113"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En este contexto, ServiHogar surge como una solución tecnológica integral que busca digitalizar, automatizar y optimizar estos procesos, promoviendo un entorno seguro, transparente y confiable tanto para clientes como para trabajadores.</w:t>
      </w:r>
    </w:p>
    <w:p w14:paraId="610840FB" w14:textId="77777777" w:rsidR="007E4A0D" w:rsidRPr="00EA1C3B" w:rsidRDefault="00000000">
      <w:pPr>
        <w:pBdr>
          <w:bottom w:val="single" w:sz="6" w:space="4" w:color="275AA3"/>
        </w:pBdr>
        <w:spacing w:before="320" w:after="120"/>
        <w:rPr>
          <w:rFonts w:ascii="Calibri" w:hAnsi="Calibri" w:cs="Calibri"/>
          <w:sz w:val="24"/>
          <w:szCs w:val="24"/>
          <w:lang w:val="es-CL"/>
        </w:rPr>
      </w:pPr>
      <w:r w:rsidRPr="00EA1C3B">
        <w:rPr>
          <w:rFonts w:ascii="Calibri" w:hAnsi="Calibri" w:cs="Calibri"/>
          <w:b/>
          <w:color w:val="1F3B6E"/>
          <w:sz w:val="32"/>
          <w:szCs w:val="24"/>
          <w:lang w:val="es-CL"/>
        </w:rPr>
        <w:t>5. Alcance del Producto / Software</w:t>
      </w:r>
    </w:p>
    <w:p w14:paraId="14B1B72D"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lastRenderedPageBreak/>
        <w:t>5.1. Objetivo General</w:t>
      </w:r>
    </w:p>
    <w:p w14:paraId="00CCF299"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Desarrollar e implementar una plataforma web integral y escalable que facilite la conexión eficiente entre clientes y trabajadores de servicios para el hogar (gasfitería, limpieza y jardinería) en la Región del Biobío, Chile, mediante un sistema tecnológico robusto que garantice:</w:t>
      </w:r>
    </w:p>
    <w:p w14:paraId="5183825E"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SEGURIDAD Y CONFIANZA: </w:t>
      </w:r>
      <w:r w:rsidRPr="00EA1C3B">
        <w:rPr>
          <w:rFonts w:ascii="Calibri" w:hAnsi="Calibri" w:cs="Calibri"/>
          <w:sz w:val="24"/>
          <w:szCs w:val="24"/>
          <w:lang w:val="es-CL"/>
        </w:rPr>
        <w:t>A través de un sistema de verificación diferenciada que valida antecedentes penales una vez por profesional y experiencia específica por cada servicio ofrecido.</w:t>
      </w:r>
    </w:p>
    <w:p w14:paraId="3D2D1F20"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CALIDAD DEL SERVICIO: </w:t>
      </w:r>
      <w:r w:rsidRPr="00EA1C3B">
        <w:rPr>
          <w:rFonts w:ascii="Calibri" w:hAnsi="Calibri" w:cs="Calibri"/>
          <w:sz w:val="24"/>
          <w:szCs w:val="24"/>
          <w:lang w:val="es-CL"/>
        </w:rPr>
        <w:t>Con un sistema integral de calificaciones y reseñas que permite a los clientes evaluar múltiples aspectos del servicio (puntualidad, calidad, comunicación) y a los profesionales responder activamente.</w:t>
      </w:r>
    </w:p>
    <w:p w14:paraId="070FDECD"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FLEXIBILIDAD OPERACIONAL: </w:t>
      </w:r>
      <w:r w:rsidRPr="00EA1C3B">
        <w:rPr>
          <w:rFonts w:ascii="Calibri" w:hAnsi="Calibri" w:cs="Calibri"/>
          <w:sz w:val="24"/>
          <w:szCs w:val="24"/>
          <w:lang w:val="es-CL"/>
        </w:rPr>
        <w:t>Permitiendo que profesionales gestionen hasta 3 servicios diferentes con horarios personalizables de 3 niveles jerárquicos (horario base, períodos personalizados, días bloqueados).</w:t>
      </w:r>
    </w:p>
    <w:p w14:paraId="06E31F97"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EFICIENCIA TECNOLÓGICA: </w:t>
      </w:r>
      <w:r w:rsidRPr="00EA1C3B">
        <w:rPr>
          <w:rFonts w:ascii="Calibri" w:hAnsi="Calibri" w:cs="Calibri"/>
          <w:sz w:val="24"/>
          <w:szCs w:val="24"/>
          <w:lang w:val="es-CL"/>
        </w:rPr>
        <w:t>Utilizando arquitectura moderna: React + TypeScript + Tailwind CSS v4 en frontend, Django + Django REST Framework en backend, PostgreSQL como base de datos, Docker para el despliegue.</w:t>
      </w:r>
    </w:p>
    <w:p w14:paraId="523F9169" w14:textId="77777777" w:rsidR="007E4A0D" w:rsidRPr="00EA1C3B" w:rsidRDefault="00000000">
      <w:pPr>
        <w:spacing w:before="200" w:after="80"/>
        <w:rPr>
          <w:rFonts w:ascii="Calibri" w:hAnsi="Calibri" w:cs="Calibri"/>
          <w:sz w:val="24"/>
          <w:szCs w:val="24"/>
        </w:rPr>
      </w:pPr>
      <w:r w:rsidRPr="00EA1C3B">
        <w:rPr>
          <w:rFonts w:ascii="Calibri" w:hAnsi="Calibri" w:cs="Calibri"/>
          <w:b/>
          <w:color w:val="275AA3"/>
          <w:sz w:val="28"/>
          <w:szCs w:val="24"/>
        </w:rPr>
        <w:t>5.2. Beneficios para la Organización</w:t>
      </w:r>
    </w:p>
    <w:p w14:paraId="6BBA53C4"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Reducción de costos operativos mediante automatización de reservas y asignación de trabajadores, eliminando coordinación manual.</w:t>
      </w:r>
    </w:p>
    <w:p w14:paraId="662C723F"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Optimización del proceso de verificación: la validación de antecedentes se realiza solo una vez por profesional, no por cada servicio agregado.</w:t>
      </w:r>
    </w:p>
    <w:p w14:paraId="5227D864"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Gestión del panel administrativo con Inteligencia de Negocios en tiempo real, permitiendo toma de decisiones basada en datos.</w:t>
      </w:r>
    </w:p>
    <w:p w14:paraId="5DA557AE"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Escalabilidad técnica que permite crecimiento de usuarios sin incremento proporcional de costos operativos.</w:t>
      </w:r>
    </w:p>
    <w:p w14:paraId="2B21A8DF"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Potencial de expansión a 6-8 categorías adicionales (electricidad, carpintería, pintura) sin cambios arquitectónicos mayores.</w:t>
      </w:r>
    </w:p>
    <w:p w14:paraId="455833C0"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Impacto social mediante la formalización de trabajadores independientes, mejorando sus condiciones laborales y acceso a oportunidades.</w:t>
      </w:r>
    </w:p>
    <w:p w14:paraId="63C62431" w14:textId="77777777" w:rsidR="007E4A0D" w:rsidRPr="00EA1C3B" w:rsidRDefault="00000000">
      <w:pPr>
        <w:spacing w:before="200" w:after="80"/>
        <w:rPr>
          <w:rFonts w:ascii="Calibri" w:hAnsi="Calibri" w:cs="Calibri"/>
          <w:sz w:val="24"/>
          <w:szCs w:val="24"/>
        </w:rPr>
      </w:pPr>
      <w:r w:rsidRPr="00EA1C3B">
        <w:rPr>
          <w:rFonts w:ascii="Calibri" w:hAnsi="Calibri" w:cs="Calibri"/>
          <w:b/>
          <w:color w:val="275AA3"/>
          <w:sz w:val="28"/>
          <w:szCs w:val="24"/>
        </w:rPr>
        <w:t>5.3. Alcance Funcional del Proyecto</w:t>
      </w:r>
    </w:p>
    <w:p w14:paraId="436744AA"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Registro y autenticación de usuarios con roles diferenciados (cliente, trabajador, verificador y administrador), incluyendo validación de correo electrónico y recuperación de contraseñas.</w:t>
      </w:r>
    </w:p>
    <w:p w14:paraId="6BC217EE"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lastRenderedPageBreak/>
        <w:t>Gestión de perfiles profesionales: los trabajadores pueden crear, editar, deshabilitar y especificar los servicios que ofrecen, con precios y horarios disponibles.</w:t>
      </w:r>
    </w:p>
    <w:p w14:paraId="101CEE10"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Búsqueda avanzada de servicios con filtros por tipo de servicio, ubicación (comunas del Biobío), género, edad, calificación y precio.</w:t>
      </w:r>
    </w:p>
    <w:p w14:paraId="40E5A52B"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Sistema de reservas y solicitudes con seguimiento de estados (pendiente, confirmado, en progreso, completado, cancelado).</w:t>
      </w:r>
    </w:p>
    <w:p w14:paraId="44FE35CB"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Gestión de reseñas y calificaciones por calidad, puntualidad y comunicación, mostrando promedios y comentarios.</w:t>
      </w:r>
    </w:p>
    <w:p w14:paraId="6762780C" w14:textId="3D578F53"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Panel administrativo con herramientas de gestión y monitoreo de usuarios, servicios, estadísticas</w:t>
      </w:r>
      <w:r w:rsidR="00EA1C3B">
        <w:rPr>
          <w:rFonts w:ascii="Calibri" w:hAnsi="Calibri" w:cs="Calibri"/>
          <w:sz w:val="24"/>
          <w:szCs w:val="24"/>
          <w:lang w:val="es-CL"/>
        </w:rPr>
        <w:t>.</w:t>
      </w:r>
    </w:p>
    <w:p w14:paraId="47A45341"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Módulo de verificación de documentos: valida antecedentes y certificaciones de los profesionales.</w:t>
      </w:r>
    </w:p>
    <w:p w14:paraId="061AB7DD"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Sistema de notificaciones internas sobre confirmaciones, modificaciones o cancelaciones, y resultados de verificaciones.</w:t>
      </w:r>
    </w:p>
    <w:p w14:paraId="4A0C4531"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Historial de actividad para clientes y trabajadores con registro de reservas y calificaciones previas.</w:t>
      </w:r>
    </w:p>
    <w:p w14:paraId="53C75393"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Diseño responsivo y adaptable desde computador, tablet y smartphone.</w:t>
      </w:r>
    </w:p>
    <w:p w14:paraId="20DE0206"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Seguridad de datos y privacidad mediante políticas de protección de información personal y control de accesos por rol.</w:t>
      </w:r>
    </w:p>
    <w:p w14:paraId="00006EEF"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5.4. Limitaciones del Proyecto</w:t>
      </w:r>
    </w:p>
    <w:p w14:paraId="2BAC76A1"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El alcance actual se delimita al MVP (Producto Mínimo Viable). No se contempla en la fase inicial:</w:t>
      </w:r>
    </w:p>
    <w:p w14:paraId="124FD3FC"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Desarrollo de aplicaciones móviles nativas (Android o iOS); solo versión web responsiva.</w:t>
      </w:r>
    </w:p>
    <w:p w14:paraId="1B84357A"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Integración con plataformas externas ni automatización de campañas de correo masivas.</w:t>
      </w:r>
    </w:p>
    <w:p w14:paraId="3A045560"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Sistemas de recomendación automática o inteligencia artificial.</w:t>
      </w:r>
    </w:p>
    <w:p w14:paraId="534C055D"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Gestión avanzada de facturación electrónica o emisión de boletas de honorarios.</w:t>
      </w:r>
    </w:p>
    <w:p w14:paraId="2676912F"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Sistema de chat en tiempo real entre cliente y trabajador.</w:t>
      </w:r>
    </w:p>
    <w:p w14:paraId="2DAC8E18"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Soporte multilenguaje o internacional; la versión inicial es exclusiva para el mercado chileno.</w:t>
      </w:r>
    </w:p>
    <w:p w14:paraId="4FD3F646"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Soporte offline o uso sin conexión a internet.</w:t>
      </w:r>
    </w:p>
    <w:p w14:paraId="119BC72E"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Integración con redes sociales para inicio de sesión.</w:t>
      </w:r>
    </w:p>
    <w:p w14:paraId="2034EAD5"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sz w:val="24"/>
          <w:szCs w:val="24"/>
          <w:lang w:val="es-CL"/>
        </w:rPr>
        <w:t>Pasarela de pago (MercadoPago o WebPay).</w:t>
      </w:r>
    </w:p>
    <w:p w14:paraId="2921ACEB" w14:textId="77777777" w:rsidR="007E4A0D" w:rsidRPr="00EA1C3B" w:rsidRDefault="00000000">
      <w:pPr>
        <w:pBdr>
          <w:bottom w:val="single" w:sz="6" w:space="4" w:color="275AA3"/>
        </w:pBdr>
        <w:spacing w:before="320" w:after="120"/>
        <w:rPr>
          <w:rFonts w:ascii="Calibri" w:hAnsi="Calibri" w:cs="Calibri"/>
          <w:sz w:val="24"/>
          <w:szCs w:val="24"/>
          <w:lang w:val="es-CL"/>
        </w:rPr>
      </w:pPr>
      <w:r w:rsidRPr="00EA1C3B">
        <w:rPr>
          <w:rFonts w:ascii="Calibri" w:hAnsi="Calibri" w:cs="Calibri"/>
          <w:b/>
          <w:color w:val="1F3B6E"/>
          <w:sz w:val="32"/>
          <w:szCs w:val="24"/>
          <w:lang w:val="es-CL"/>
        </w:rPr>
        <w:t>6. Referencias</w:t>
      </w:r>
    </w:p>
    <w:p w14:paraId="0BF38E6A"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lastRenderedPageBreak/>
        <w:t>Los siguientes documentos y recursos respaldan la documentación de requerimientos del software:</w:t>
      </w:r>
    </w:p>
    <w:tbl>
      <w:tblPr>
        <w:tblStyle w:val="Tablaconcuadrcula"/>
        <w:tblW w:w="0" w:type="auto"/>
        <w:jc w:val="center"/>
        <w:tblLook w:val="04A0" w:firstRow="1" w:lastRow="0" w:firstColumn="1" w:lastColumn="0" w:noHBand="0" w:noVBand="1"/>
      </w:tblPr>
      <w:tblGrid>
        <w:gridCol w:w="3118"/>
        <w:gridCol w:w="1984"/>
        <w:gridCol w:w="850"/>
        <w:gridCol w:w="850"/>
        <w:gridCol w:w="2268"/>
      </w:tblGrid>
      <w:tr w:rsidR="007E4A0D" w:rsidRPr="00EA1C3B" w14:paraId="4FB494DC" w14:textId="77777777">
        <w:trPr>
          <w:jc w:val="center"/>
        </w:trPr>
        <w:tc>
          <w:tcPr>
            <w:tcW w:w="3118" w:type="dxa"/>
            <w:shd w:val="clear" w:color="1F3B6E" w:fill="1F3B6E"/>
          </w:tcPr>
          <w:p w14:paraId="19AB2039"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Título del Documento</w:t>
            </w:r>
          </w:p>
        </w:tc>
        <w:tc>
          <w:tcPr>
            <w:tcW w:w="1984" w:type="dxa"/>
            <w:shd w:val="clear" w:color="1F3B6E" w:fill="1F3B6E"/>
          </w:tcPr>
          <w:p w14:paraId="54FFE886"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Autor / Fuente</w:t>
            </w:r>
          </w:p>
        </w:tc>
        <w:tc>
          <w:tcPr>
            <w:tcW w:w="850" w:type="dxa"/>
            <w:shd w:val="clear" w:color="1F3B6E" w:fill="1F3B6E"/>
          </w:tcPr>
          <w:p w14:paraId="788830E5"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Versión</w:t>
            </w:r>
          </w:p>
        </w:tc>
        <w:tc>
          <w:tcPr>
            <w:tcW w:w="850" w:type="dxa"/>
            <w:shd w:val="clear" w:color="1F3B6E" w:fill="1F3B6E"/>
          </w:tcPr>
          <w:p w14:paraId="1BC8C7B1"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Fecha</w:t>
            </w:r>
          </w:p>
        </w:tc>
        <w:tc>
          <w:tcPr>
            <w:tcW w:w="2268" w:type="dxa"/>
            <w:shd w:val="clear" w:color="1F3B6E" w:fill="1F3B6E"/>
          </w:tcPr>
          <w:p w14:paraId="00A18694"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Ubicación</w:t>
            </w:r>
          </w:p>
        </w:tc>
      </w:tr>
      <w:tr w:rsidR="007E4A0D" w:rsidRPr="00EA1C3B" w14:paraId="01426858" w14:textId="77777777">
        <w:trPr>
          <w:jc w:val="center"/>
        </w:trPr>
        <w:tc>
          <w:tcPr>
            <w:tcW w:w="3118" w:type="dxa"/>
            <w:shd w:val="clear" w:color="F2F2F2" w:fill="F2F2F2"/>
          </w:tcPr>
          <w:p w14:paraId="5DBFA57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Requerimientos Funcionales</w:t>
            </w:r>
          </w:p>
        </w:tc>
        <w:tc>
          <w:tcPr>
            <w:tcW w:w="1984" w:type="dxa"/>
            <w:shd w:val="clear" w:color="F2F2F2" w:fill="F2F2F2"/>
          </w:tcPr>
          <w:p w14:paraId="1C3CDBD2"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2F2F2" w:fill="F2F2F2"/>
          </w:tcPr>
          <w:p w14:paraId="65C9C33B" w14:textId="2BE478D6" w:rsidR="007E4A0D" w:rsidRPr="00EA1C3B" w:rsidRDefault="00EA1C3B">
            <w:pPr>
              <w:rPr>
                <w:rFonts w:ascii="Calibri" w:hAnsi="Calibri" w:cs="Calibri"/>
                <w:sz w:val="24"/>
                <w:szCs w:val="24"/>
              </w:rPr>
            </w:pPr>
            <w:r>
              <w:rPr>
                <w:rFonts w:ascii="Calibri" w:hAnsi="Calibri" w:cs="Calibri"/>
                <w:sz w:val="20"/>
                <w:szCs w:val="24"/>
              </w:rPr>
              <w:t>1</w:t>
            </w:r>
            <w:r w:rsidR="00000000" w:rsidRPr="00EA1C3B">
              <w:rPr>
                <w:rFonts w:ascii="Calibri" w:hAnsi="Calibri" w:cs="Calibri"/>
                <w:sz w:val="20"/>
                <w:szCs w:val="24"/>
              </w:rPr>
              <w:t>.0</w:t>
            </w:r>
          </w:p>
        </w:tc>
        <w:tc>
          <w:tcPr>
            <w:tcW w:w="850" w:type="dxa"/>
            <w:shd w:val="clear" w:color="F2F2F2" w:fill="F2F2F2"/>
          </w:tcPr>
          <w:p w14:paraId="08539444"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2F2F2" w:fill="F2F2F2"/>
          </w:tcPr>
          <w:p w14:paraId="096BA26A"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3928B788" w14:textId="77777777">
        <w:trPr>
          <w:jc w:val="center"/>
        </w:trPr>
        <w:tc>
          <w:tcPr>
            <w:tcW w:w="3118" w:type="dxa"/>
            <w:shd w:val="clear" w:color="FFFFFF" w:fill="FFFFFF"/>
          </w:tcPr>
          <w:p w14:paraId="6BA9B568"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Desarrollo Proyecto APT</w:t>
            </w:r>
          </w:p>
        </w:tc>
        <w:tc>
          <w:tcPr>
            <w:tcW w:w="1984" w:type="dxa"/>
            <w:shd w:val="clear" w:color="FFFFFF" w:fill="FFFFFF"/>
          </w:tcPr>
          <w:p w14:paraId="68A154E2"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FFFFF" w:fill="FFFFFF"/>
          </w:tcPr>
          <w:p w14:paraId="10426275" w14:textId="77777777" w:rsidR="007E4A0D" w:rsidRPr="00EA1C3B" w:rsidRDefault="00000000">
            <w:pPr>
              <w:rPr>
                <w:rFonts w:ascii="Calibri" w:hAnsi="Calibri" w:cs="Calibri"/>
                <w:sz w:val="24"/>
                <w:szCs w:val="24"/>
              </w:rPr>
            </w:pPr>
            <w:r w:rsidRPr="00EA1C3B">
              <w:rPr>
                <w:rFonts w:ascii="Calibri" w:hAnsi="Calibri" w:cs="Calibri"/>
                <w:sz w:val="20"/>
                <w:szCs w:val="24"/>
              </w:rPr>
              <w:t>1.0</w:t>
            </w:r>
          </w:p>
        </w:tc>
        <w:tc>
          <w:tcPr>
            <w:tcW w:w="850" w:type="dxa"/>
            <w:shd w:val="clear" w:color="FFFFFF" w:fill="FFFFFF"/>
          </w:tcPr>
          <w:p w14:paraId="5DC7DBBF"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FFFFF" w:fill="FFFFFF"/>
          </w:tcPr>
          <w:p w14:paraId="574625E5"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22783DB7" w14:textId="77777777">
        <w:trPr>
          <w:jc w:val="center"/>
        </w:trPr>
        <w:tc>
          <w:tcPr>
            <w:tcW w:w="3118" w:type="dxa"/>
            <w:shd w:val="clear" w:color="F2F2F2" w:fill="F2F2F2"/>
          </w:tcPr>
          <w:p w14:paraId="6A15A11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Historias de Usuario</w:t>
            </w:r>
          </w:p>
        </w:tc>
        <w:tc>
          <w:tcPr>
            <w:tcW w:w="1984" w:type="dxa"/>
            <w:shd w:val="clear" w:color="F2F2F2" w:fill="F2F2F2"/>
          </w:tcPr>
          <w:p w14:paraId="5AD2C507"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2F2F2" w:fill="F2F2F2"/>
          </w:tcPr>
          <w:p w14:paraId="62DD822B" w14:textId="77777777" w:rsidR="007E4A0D" w:rsidRPr="00EA1C3B" w:rsidRDefault="00000000">
            <w:pPr>
              <w:rPr>
                <w:rFonts w:ascii="Calibri" w:hAnsi="Calibri" w:cs="Calibri"/>
                <w:sz w:val="24"/>
                <w:szCs w:val="24"/>
              </w:rPr>
            </w:pPr>
            <w:r w:rsidRPr="00EA1C3B">
              <w:rPr>
                <w:rFonts w:ascii="Calibri" w:hAnsi="Calibri" w:cs="Calibri"/>
                <w:sz w:val="20"/>
                <w:szCs w:val="24"/>
              </w:rPr>
              <w:t>1.0</w:t>
            </w:r>
          </w:p>
        </w:tc>
        <w:tc>
          <w:tcPr>
            <w:tcW w:w="850" w:type="dxa"/>
            <w:shd w:val="clear" w:color="F2F2F2" w:fill="F2F2F2"/>
          </w:tcPr>
          <w:p w14:paraId="66D7A9A6"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2F2F2" w:fill="F2F2F2"/>
          </w:tcPr>
          <w:p w14:paraId="7A943312"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22157465" w14:textId="77777777">
        <w:trPr>
          <w:jc w:val="center"/>
        </w:trPr>
        <w:tc>
          <w:tcPr>
            <w:tcW w:w="3118" w:type="dxa"/>
            <w:shd w:val="clear" w:color="FFFFFF" w:fill="FFFFFF"/>
          </w:tcPr>
          <w:p w14:paraId="79E458D6"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Modelo Relacional</w:t>
            </w:r>
          </w:p>
        </w:tc>
        <w:tc>
          <w:tcPr>
            <w:tcW w:w="1984" w:type="dxa"/>
            <w:shd w:val="clear" w:color="FFFFFF" w:fill="FFFFFF"/>
          </w:tcPr>
          <w:p w14:paraId="48311542"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FFFFF" w:fill="FFFFFF"/>
          </w:tcPr>
          <w:p w14:paraId="1E096736" w14:textId="62CFE154" w:rsidR="007E4A0D" w:rsidRPr="00EA1C3B" w:rsidRDefault="00EA1C3B">
            <w:pPr>
              <w:rPr>
                <w:rFonts w:ascii="Calibri" w:hAnsi="Calibri" w:cs="Calibri"/>
                <w:sz w:val="24"/>
                <w:szCs w:val="24"/>
              </w:rPr>
            </w:pPr>
            <w:r>
              <w:rPr>
                <w:rFonts w:ascii="Calibri" w:hAnsi="Calibri" w:cs="Calibri"/>
                <w:sz w:val="20"/>
                <w:szCs w:val="24"/>
              </w:rPr>
              <w:t>1</w:t>
            </w:r>
            <w:r w:rsidR="00000000" w:rsidRPr="00EA1C3B">
              <w:rPr>
                <w:rFonts w:ascii="Calibri" w:hAnsi="Calibri" w:cs="Calibri"/>
                <w:sz w:val="20"/>
                <w:szCs w:val="24"/>
              </w:rPr>
              <w:t>.0</w:t>
            </w:r>
          </w:p>
        </w:tc>
        <w:tc>
          <w:tcPr>
            <w:tcW w:w="850" w:type="dxa"/>
            <w:shd w:val="clear" w:color="FFFFFF" w:fill="FFFFFF"/>
          </w:tcPr>
          <w:p w14:paraId="69C93B1C"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FFFFF" w:fill="FFFFFF"/>
          </w:tcPr>
          <w:p w14:paraId="67ED9FB9"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51E22E0C" w14:textId="77777777">
        <w:trPr>
          <w:jc w:val="center"/>
        </w:trPr>
        <w:tc>
          <w:tcPr>
            <w:tcW w:w="3118" w:type="dxa"/>
            <w:shd w:val="clear" w:color="F2F2F2" w:fill="F2F2F2"/>
          </w:tcPr>
          <w:p w14:paraId="2C1F07A8" w14:textId="77777777" w:rsidR="007E4A0D" w:rsidRPr="00EA1C3B" w:rsidRDefault="00000000">
            <w:pPr>
              <w:rPr>
                <w:rFonts w:ascii="Calibri" w:hAnsi="Calibri" w:cs="Calibri"/>
                <w:sz w:val="24"/>
                <w:szCs w:val="24"/>
                <w:lang w:val="es-CL"/>
              </w:rPr>
            </w:pPr>
            <w:r w:rsidRPr="00EA1C3B">
              <w:rPr>
                <w:rFonts w:ascii="Calibri" w:hAnsi="Calibri" w:cs="Calibri"/>
                <w:b/>
                <w:color w:val="1F3B6E"/>
                <w:sz w:val="20"/>
                <w:szCs w:val="24"/>
                <w:lang w:val="es-CL"/>
              </w:rPr>
              <w:t>Acta de Constitución del Proyecto ServiHogar</w:t>
            </w:r>
          </w:p>
        </w:tc>
        <w:tc>
          <w:tcPr>
            <w:tcW w:w="1984" w:type="dxa"/>
            <w:shd w:val="clear" w:color="F2F2F2" w:fill="F2F2F2"/>
          </w:tcPr>
          <w:p w14:paraId="3D757E04"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2F2F2" w:fill="F2F2F2"/>
          </w:tcPr>
          <w:p w14:paraId="5F702BF4" w14:textId="77777777" w:rsidR="007E4A0D" w:rsidRPr="00EA1C3B" w:rsidRDefault="00000000">
            <w:pPr>
              <w:rPr>
                <w:rFonts w:ascii="Calibri" w:hAnsi="Calibri" w:cs="Calibri"/>
                <w:sz w:val="24"/>
                <w:szCs w:val="24"/>
              </w:rPr>
            </w:pPr>
            <w:r w:rsidRPr="00EA1C3B">
              <w:rPr>
                <w:rFonts w:ascii="Calibri" w:hAnsi="Calibri" w:cs="Calibri"/>
                <w:sz w:val="20"/>
                <w:szCs w:val="24"/>
              </w:rPr>
              <w:t>1.0</w:t>
            </w:r>
          </w:p>
        </w:tc>
        <w:tc>
          <w:tcPr>
            <w:tcW w:w="850" w:type="dxa"/>
            <w:shd w:val="clear" w:color="F2F2F2" w:fill="F2F2F2"/>
          </w:tcPr>
          <w:p w14:paraId="6D531AEF"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2F2F2" w:fill="F2F2F2"/>
          </w:tcPr>
          <w:p w14:paraId="283D4739"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1AF4BA09" w14:textId="77777777">
        <w:trPr>
          <w:jc w:val="center"/>
        </w:trPr>
        <w:tc>
          <w:tcPr>
            <w:tcW w:w="3118" w:type="dxa"/>
            <w:shd w:val="clear" w:color="FFFFFF" w:fill="FFFFFF"/>
          </w:tcPr>
          <w:p w14:paraId="6D0D621E" w14:textId="6E1BDB02" w:rsidR="007E4A0D" w:rsidRPr="00EA1C3B" w:rsidRDefault="00EA1C3B">
            <w:pPr>
              <w:rPr>
                <w:rFonts w:ascii="Calibri" w:hAnsi="Calibri" w:cs="Calibri"/>
                <w:sz w:val="24"/>
                <w:szCs w:val="24"/>
              </w:rPr>
            </w:pPr>
            <w:r>
              <w:rPr>
                <w:rFonts w:ascii="Calibri" w:hAnsi="Calibri" w:cs="Calibri"/>
                <w:b/>
                <w:color w:val="1F3B6E"/>
                <w:sz w:val="20"/>
                <w:szCs w:val="24"/>
              </w:rPr>
              <w:t>Arquitectura de software</w:t>
            </w:r>
          </w:p>
        </w:tc>
        <w:tc>
          <w:tcPr>
            <w:tcW w:w="1984" w:type="dxa"/>
            <w:shd w:val="clear" w:color="FFFFFF" w:fill="FFFFFF"/>
          </w:tcPr>
          <w:p w14:paraId="3579F7FC"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FFFFF" w:fill="FFFFFF"/>
          </w:tcPr>
          <w:p w14:paraId="232B455B" w14:textId="77777777" w:rsidR="007E4A0D" w:rsidRPr="00EA1C3B" w:rsidRDefault="00000000">
            <w:pPr>
              <w:rPr>
                <w:rFonts w:ascii="Calibri" w:hAnsi="Calibri" w:cs="Calibri"/>
                <w:sz w:val="24"/>
                <w:szCs w:val="24"/>
              </w:rPr>
            </w:pPr>
            <w:r w:rsidRPr="00EA1C3B">
              <w:rPr>
                <w:rFonts w:ascii="Calibri" w:hAnsi="Calibri" w:cs="Calibri"/>
                <w:sz w:val="20"/>
                <w:szCs w:val="24"/>
              </w:rPr>
              <w:t>1.0</w:t>
            </w:r>
          </w:p>
        </w:tc>
        <w:tc>
          <w:tcPr>
            <w:tcW w:w="850" w:type="dxa"/>
            <w:shd w:val="clear" w:color="FFFFFF" w:fill="FFFFFF"/>
          </w:tcPr>
          <w:p w14:paraId="4E10807C"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FFFFF" w:fill="FFFFFF"/>
          </w:tcPr>
          <w:p w14:paraId="6A1DF960"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r w:rsidR="007E4A0D" w:rsidRPr="00EA1C3B" w14:paraId="242F6443" w14:textId="77777777">
        <w:trPr>
          <w:jc w:val="center"/>
        </w:trPr>
        <w:tc>
          <w:tcPr>
            <w:tcW w:w="3118" w:type="dxa"/>
            <w:shd w:val="clear" w:color="F2F2F2" w:fill="F2F2F2"/>
          </w:tcPr>
          <w:p w14:paraId="39919CC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Cronograma ServiHogar</w:t>
            </w:r>
          </w:p>
        </w:tc>
        <w:tc>
          <w:tcPr>
            <w:tcW w:w="1984" w:type="dxa"/>
            <w:shd w:val="clear" w:color="F2F2F2" w:fill="F2F2F2"/>
          </w:tcPr>
          <w:p w14:paraId="22391A6C" w14:textId="77777777" w:rsidR="007E4A0D" w:rsidRPr="00EA1C3B" w:rsidRDefault="00000000">
            <w:pPr>
              <w:rPr>
                <w:rFonts w:ascii="Calibri" w:hAnsi="Calibri" w:cs="Calibri"/>
                <w:sz w:val="24"/>
                <w:szCs w:val="24"/>
              </w:rPr>
            </w:pPr>
            <w:r w:rsidRPr="00EA1C3B">
              <w:rPr>
                <w:rFonts w:ascii="Calibri" w:hAnsi="Calibri" w:cs="Calibri"/>
                <w:sz w:val="20"/>
                <w:szCs w:val="24"/>
              </w:rPr>
              <w:t>Equipo de Proyecto</w:t>
            </w:r>
          </w:p>
        </w:tc>
        <w:tc>
          <w:tcPr>
            <w:tcW w:w="850" w:type="dxa"/>
            <w:shd w:val="clear" w:color="F2F2F2" w:fill="F2F2F2"/>
          </w:tcPr>
          <w:p w14:paraId="03B772AF" w14:textId="4FC18351" w:rsidR="007E4A0D" w:rsidRPr="00EA1C3B" w:rsidRDefault="00EA1C3B">
            <w:pPr>
              <w:rPr>
                <w:rFonts w:ascii="Calibri" w:hAnsi="Calibri" w:cs="Calibri"/>
                <w:sz w:val="24"/>
                <w:szCs w:val="24"/>
              </w:rPr>
            </w:pPr>
            <w:r>
              <w:rPr>
                <w:rFonts w:ascii="Calibri" w:hAnsi="Calibri" w:cs="Calibri"/>
                <w:sz w:val="20"/>
                <w:szCs w:val="24"/>
              </w:rPr>
              <w:t>1</w:t>
            </w:r>
            <w:r w:rsidR="00000000" w:rsidRPr="00EA1C3B">
              <w:rPr>
                <w:rFonts w:ascii="Calibri" w:hAnsi="Calibri" w:cs="Calibri"/>
                <w:sz w:val="20"/>
                <w:szCs w:val="24"/>
              </w:rPr>
              <w:t>.0</w:t>
            </w:r>
          </w:p>
        </w:tc>
        <w:tc>
          <w:tcPr>
            <w:tcW w:w="850" w:type="dxa"/>
            <w:shd w:val="clear" w:color="F2F2F2" w:fill="F2F2F2"/>
          </w:tcPr>
          <w:p w14:paraId="2FB7680F" w14:textId="77777777" w:rsidR="007E4A0D" w:rsidRPr="00EA1C3B" w:rsidRDefault="00000000">
            <w:pPr>
              <w:rPr>
                <w:rFonts w:ascii="Calibri" w:hAnsi="Calibri" w:cs="Calibri"/>
                <w:sz w:val="24"/>
                <w:szCs w:val="24"/>
              </w:rPr>
            </w:pPr>
            <w:r w:rsidRPr="00EA1C3B">
              <w:rPr>
                <w:rFonts w:ascii="Calibri" w:hAnsi="Calibri" w:cs="Calibri"/>
                <w:sz w:val="20"/>
                <w:szCs w:val="24"/>
              </w:rPr>
              <w:t>—</w:t>
            </w:r>
          </w:p>
        </w:tc>
        <w:tc>
          <w:tcPr>
            <w:tcW w:w="2268" w:type="dxa"/>
            <w:shd w:val="clear" w:color="F2F2F2" w:fill="F2F2F2"/>
          </w:tcPr>
          <w:p w14:paraId="2A1FE20A" w14:textId="77777777" w:rsidR="007E4A0D" w:rsidRPr="00EA1C3B" w:rsidRDefault="00000000">
            <w:pPr>
              <w:rPr>
                <w:rFonts w:ascii="Calibri" w:hAnsi="Calibri" w:cs="Calibri"/>
                <w:sz w:val="24"/>
                <w:szCs w:val="24"/>
              </w:rPr>
            </w:pPr>
            <w:r w:rsidRPr="00EA1C3B">
              <w:rPr>
                <w:rFonts w:ascii="Calibri" w:hAnsi="Calibri" w:cs="Calibri"/>
                <w:sz w:val="20"/>
                <w:szCs w:val="24"/>
              </w:rPr>
              <w:t>Repositorio GitHub</w:t>
            </w:r>
          </w:p>
        </w:tc>
      </w:tr>
    </w:tbl>
    <w:p w14:paraId="0E88DDF3"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t>7. Funcionalidades del Producto</w:t>
      </w:r>
    </w:p>
    <w:tbl>
      <w:tblPr>
        <w:tblStyle w:val="Tablaconcuadrcula"/>
        <w:tblW w:w="0" w:type="auto"/>
        <w:jc w:val="center"/>
        <w:tblLook w:val="04A0" w:firstRow="1" w:lastRow="0" w:firstColumn="1" w:lastColumn="0" w:noHBand="0" w:noVBand="1"/>
      </w:tblPr>
      <w:tblGrid>
        <w:gridCol w:w="567"/>
        <w:gridCol w:w="2268"/>
        <w:gridCol w:w="6236"/>
      </w:tblGrid>
      <w:tr w:rsidR="007E4A0D" w:rsidRPr="00EA1C3B" w14:paraId="19A4E1AF" w14:textId="77777777">
        <w:trPr>
          <w:jc w:val="center"/>
        </w:trPr>
        <w:tc>
          <w:tcPr>
            <w:tcW w:w="567" w:type="dxa"/>
            <w:shd w:val="clear" w:color="1F3B6E" w:fill="1F3B6E"/>
          </w:tcPr>
          <w:p w14:paraId="33B75991"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N°</w:t>
            </w:r>
          </w:p>
        </w:tc>
        <w:tc>
          <w:tcPr>
            <w:tcW w:w="2268" w:type="dxa"/>
            <w:shd w:val="clear" w:color="1F3B6E" w:fill="1F3B6E"/>
          </w:tcPr>
          <w:p w14:paraId="1BF3E28D"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Funcionalidad</w:t>
            </w:r>
          </w:p>
        </w:tc>
        <w:tc>
          <w:tcPr>
            <w:tcW w:w="6236" w:type="dxa"/>
            <w:shd w:val="clear" w:color="1F3B6E" w:fill="1F3B6E"/>
          </w:tcPr>
          <w:p w14:paraId="7646EAA6"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Descripción</w:t>
            </w:r>
          </w:p>
        </w:tc>
      </w:tr>
      <w:tr w:rsidR="007E4A0D" w:rsidRPr="00EA1C3B" w14:paraId="5F6A47D8" w14:textId="77777777">
        <w:trPr>
          <w:jc w:val="center"/>
        </w:trPr>
        <w:tc>
          <w:tcPr>
            <w:tcW w:w="567" w:type="dxa"/>
            <w:shd w:val="clear" w:color="F2F2F2" w:fill="F2F2F2"/>
          </w:tcPr>
          <w:p w14:paraId="6572C852"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1</w:t>
            </w:r>
          </w:p>
        </w:tc>
        <w:tc>
          <w:tcPr>
            <w:tcW w:w="2268" w:type="dxa"/>
            <w:shd w:val="clear" w:color="F2F2F2" w:fill="F2F2F2"/>
          </w:tcPr>
          <w:p w14:paraId="7F7BD225" w14:textId="77777777" w:rsidR="007E4A0D" w:rsidRPr="00EA1C3B" w:rsidRDefault="00000000">
            <w:pPr>
              <w:rPr>
                <w:rFonts w:ascii="Calibri" w:hAnsi="Calibri" w:cs="Calibri"/>
                <w:sz w:val="24"/>
                <w:szCs w:val="24"/>
                <w:lang w:val="es-CL"/>
              </w:rPr>
            </w:pPr>
            <w:r w:rsidRPr="00EA1C3B">
              <w:rPr>
                <w:rFonts w:ascii="Calibri" w:hAnsi="Calibri" w:cs="Calibri"/>
                <w:b/>
                <w:sz w:val="20"/>
                <w:szCs w:val="24"/>
                <w:lang w:val="es-CL"/>
              </w:rPr>
              <w:t>Gestión de usuario y autenticación</w:t>
            </w:r>
          </w:p>
        </w:tc>
        <w:tc>
          <w:tcPr>
            <w:tcW w:w="6236" w:type="dxa"/>
            <w:shd w:val="clear" w:color="F2F2F2" w:fill="F2F2F2"/>
          </w:tcPr>
          <w:p w14:paraId="4C39C5E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Registro, autenticación, edición y gestión de usuarios con roles diferenciados (Cliente, Trabajador, Administrador, Verificador). Incluye validación de RUT chileno con dígito verificador, autenticación segura mediante JWT tokens, recuperación de contraseña por email y gestión de perfiles modulares según rol.</w:t>
            </w:r>
          </w:p>
        </w:tc>
      </w:tr>
      <w:tr w:rsidR="007E4A0D" w:rsidRPr="00EA1C3B" w14:paraId="25AFDFC7" w14:textId="77777777">
        <w:trPr>
          <w:jc w:val="center"/>
        </w:trPr>
        <w:tc>
          <w:tcPr>
            <w:tcW w:w="567" w:type="dxa"/>
            <w:shd w:val="clear" w:color="FFFFFF" w:fill="FFFFFF"/>
          </w:tcPr>
          <w:p w14:paraId="0B531F42"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2</w:t>
            </w:r>
          </w:p>
        </w:tc>
        <w:tc>
          <w:tcPr>
            <w:tcW w:w="2268" w:type="dxa"/>
            <w:shd w:val="clear" w:color="FFFFFF" w:fill="FFFFFF"/>
          </w:tcPr>
          <w:p w14:paraId="0EE2EF23" w14:textId="77777777" w:rsidR="007E4A0D" w:rsidRPr="00EA1C3B" w:rsidRDefault="00000000">
            <w:pPr>
              <w:rPr>
                <w:rFonts w:ascii="Calibri" w:hAnsi="Calibri" w:cs="Calibri"/>
                <w:sz w:val="24"/>
                <w:szCs w:val="24"/>
              </w:rPr>
            </w:pPr>
            <w:r w:rsidRPr="00EA1C3B">
              <w:rPr>
                <w:rFonts w:ascii="Calibri" w:hAnsi="Calibri" w:cs="Calibri"/>
                <w:b/>
                <w:sz w:val="20"/>
                <w:szCs w:val="24"/>
              </w:rPr>
              <w:t>Sistema de múltiples servicios</w:t>
            </w:r>
          </w:p>
        </w:tc>
        <w:tc>
          <w:tcPr>
            <w:tcW w:w="6236" w:type="dxa"/>
            <w:shd w:val="clear" w:color="FFFFFF" w:fill="FFFFFF"/>
          </w:tcPr>
          <w:p w14:paraId="32FCC21F"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Permite a profesionales ofrecer hasta 3 servicios (Gasfitería, Limpieza del Hogar, Jardinería) con configuración completamente independiente de precio, experiencia, descripción y documentación por servicio. Incluye validación de rangos de precios en CLP, activación/desactivación sin eliminación de datos e historial completo.</w:t>
            </w:r>
          </w:p>
        </w:tc>
      </w:tr>
      <w:tr w:rsidR="007E4A0D" w:rsidRPr="00EA1C3B" w14:paraId="121BC835" w14:textId="77777777">
        <w:trPr>
          <w:jc w:val="center"/>
        </w:trPr>
        <w:tc>
          <w:tcPr>
            <w:tcW w:w="567" w:type="dxa"/>
            <w:shd w:val="clear" w:color="F2F2F2" w:fill="F2F2F2"/>
          </w:tcPr>
          <w:p w14:paraId="672897D4"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3</w:t>
            </w:r>
          </w:p>
        </w:tc>
        <w:tc>
          <w:tcPr>
            <w:tcW w:w="2268" w:type="dxa"/>
            <w:shd w:val="clear" w:color="F2F2F2" w:fill="F2F2F2"/>
          </w:tcPr>
          <w:p w14:paraId="1B55853F" w14:textId="77777777" w:rsidR="007E4A0D" w:rsidRPr="00EA1C3B" w:rsidRDefault="00000000">
            <w:pPr>
              <w:rPr>
                <w:rFonts w:ascii="Calibri" w:hAnsi="Calibri" w:cs="Calibri"/>
                <w:sz w:val="24"/>
                <w:szCs w:val="24"/>
              </w:rPr>
            </w:pPr>
            <w:r w:rsidRPr="00EA1C3B">
              <w:rPr>
                <w:rFonts w:ascii="Calibri" w:hAnsi="Calibri" w:cs="Calibri"/>
                <w:b/>
                <w:sz w:val="20"/>
                <w:szCs w:val="24"/>
              </w:rPr>
              <w:t>Gestión avanzada de horarios</w:t>
            </w:r>
          </w:p>
        </w:tc>
        <w:tc>
          <w:tcPr>
            <w:tcW w:w="6236" w:type="dxa"/>
            <w:shd w:val="clear" w:color="F2F2F2" w:fill="F2F2F2"/>
          </w:tcPr>
          <w:p w14:paraId="3AE58493" w14:textId="77777777" w:rsidR="007E4A0D" w:rsidRPr="00EA1C3B" w:rsidRDefault="00000000">
            <w:pPr>
              <w:rPr>
                <w:rFonts w:ascii="Calibri" w:hAnsi="Calibri" w:cs="Calibri"/>
                <w:sz w:val="24"/>
                <w:szCs w:val="24"/>
              </w:rPr>
            </w:pPr>
            <w:r w:rsidRPr="00EA1C3B">
              <w:rPr>
                <w:rFonts w:ascii="Calibri" w:hAnsi="Calibri" w:cs="Calibri"/>
                <w:sz w:val="20"/>
                <w:szCs w:val="24"/>
                <w:lang w:val="es-CL"/>
              </w:rPr>
              <w:t xml:space="preserve">Sistema jerárquico de tres niveles: (1) Horario semanal base por día, (2) Períodos personalizados con fechas específicas (vacaciones, eventos), (3) Días individuales bloqueados. </w:t>
            </w:r>
            <w:r w:rsidRPr="00EA1C3B">
              <w:rPr>
                <w:rFonts w:ascii="Calibri" w:hAnsi="Calibri" w:cs="Calibri"/>
                <w:sz w:val="20"/>
                <w:szCs w:val="24"/>
              </w:rPr>
              <w:t>Aplica precedencia automática y permite configuración independiente por servicio.</w:t>
            </w:r>
          </w:p>
        </w:tc>
      </w:tr>
      <w:tr w:rsidR="007E4A0D" w:rsidRPr="00EA1C3B" w14:paraId="3146F643" w14:textId="77777777">
        <w:trPr>
          <w:jc w:val="center"/>
        </w:trPr>
        <w:tc>
          <w:tcPr>
            <w:tcW w:w="567" w:type="dxa"/>
            <w:shd w:val="clear" w:color="FFFFFF" w:fill="FFFFFF"/>
          </w:tcPr>
          <w:p w14:paraId="4EDC53B3"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4</w:t>
            </w:r>
          </w:p>
        </w:tc>
        <w:tc>
          <w:tcPr>
            <w:tcW w:w="2268" w:type="dxa"/>
            <w:shd w:val="clear" w:color="FFFFFF" w:fill="FFFFFF"/>
          </w:tcPr>
          <w:p w14:paraId="7583C793" w14:textId="77777777" w:rsidR="007E4A0D" w:rsidRPr="00EA1C3B" w:rsidRDefault="00000000">
            <w:pPr>
              <w:rPr>
                <w:rFonts w:ascii="Calibri" w:hAnsi="Calibri" w:cs="Calibri"/>
                <w:sz w:val="24"/>
                <w:szCs w:val="24"/>
              </w:rPr>
            </w:pPr>
            <w:r w:rsidRPr="00EA1C3B">
              <w:rPr>
                <w:rFonts w:ascii="Calibri" w:hAnsi="Calibri" w:cs="Calibri"/>
                <w:b/>
                <w:sz w:val="20"/>
                <w:szCs w:val="24"/>
              </w:rPr>
              <w:t>Sistema de verificación diferenciada</w:t>
            </w:r>
          </w:p>
        </w:tc>
        <w:tc>
          <w:tcPr>
            <w:tcW w:w="6236" w:type="dxa"/>
            <w:shd w:val="clear" w:color="FFFFFF" w:fill="FFFFFF"/>
          </w:tcPr>
          <w:p w14:paraId="5B8C5287" w14:textId="65D508FC" w:rsidR="007E4A0D" w:rsidRPr="00EA1C3B" w:rsidRDefault="00000000">
            <w:pPr>
              <w:rPr>
                <w:rFonts w:ascii="Calibri" w:hAnsi="Calibri" w:cs="Calibri"/>
                <w:sz w:val="24"/>
                <w:szCs w:val="24"/>
                <w:lang w:val="es-CL"/>
              </w:rPr>
            </w:pPr>
            <w:r w:rsidRPr="00EA1C3B">
              <w:rPr>
                <w:rFonts w:ascii="Calibri" w:hAnsi="Calibri" w:cs="Calibri"/>
                <w:sz w:val="20"/>
                <w:szCs w:val="24"/>
                <w:lang w:val="es-CL"/>
              </w:rPr>
              <w:t>Distingue entre documentación general (antecedentes penales, una sola vez por profesional) y documentación específica por servicio (experiencia requerida por cada nuevo servicio). Permite aprobar/rechazar con comentarios, notificaciones automáticas</w:t>
            </w:r>
            <w:r w:rsidR="00EA1C3B">
              <w:rPr>
                <w:rFonts w:ascii="Calibri" w:hAnsi="Calibri" w:cs="Calibri"/>
                <w:sz w:val="20"/>
                <w:szCs w:val="24"/>
                <w:lang w:val="es-CL"/>
              </w:rPr>
              <w:t>.</w:t>
            </w:r>
          </w:p>
        </w:tc>
      </w:tr>
      <w:tr w:rsidR="007E4A0D" w:rsidRPr="00EA1C3B" w14:paraId="7023AE54" w14:textId="77777777">
        <w:trPr>
          <w:jc w:val="center"/>
        </w:trPr>
        <w:tc>
          <w:tcPr>
            <w:tcW w:w="567" w:type="dxa"/>
            <w:shd w:val="clear" w:color="F2F2F2" w:fill="F2F2F2"/>
          </w:tcPr>
          <w:p w14:paraId="0A622D6D"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5</w:t>
            </w:r>
          </w:p>
        </w:tc>
        <w:tc>
          <w:tcPr>
            <w:tcW w:w="2268" w:type="dxa"/>
            <w:shd w:val="clear" w:color="F2F2F2" w:fill="F2F2F2"/>
          </w:tcPr>
          <w:p w14:paraId="73757434" w14:textId="77777777" w:rsidR="007E4A0D" w:rsidRPr="00EA1C3B" w:rsidRDefault="00000000">
            <w:pPr>
              <w:rPr>
                <w:rFonts w:ascii="Calibri" w:hAnsi="Calibri" w:cs="Calibri"/>
                <w:sz w:val="24"/>
                <w:szCs w:val="24"/>
                <w:lang w:val="es-CL"/>
              </w:rPr>
            </w:pPr>
            <w:r w:rsidRPr="00EA1C3B">
              <w:rPr>
                <w:rFonts w:ascii="Calibri" w:hAnsi="Calibri" w:cs="Calibri"/>
                <w:b/>
                <w:sz w:val="20"/>
                <w:szCs w:val="24"/>
                <w:lang w:val="es-CL"/>
              </w:rPr>
              <w:t>Búsqueda y catálogo de servicios</w:t>
            </w:r>
          </w:p>
        </w:tc>
        <w:tc>
          <w:tcPr>
            <w:tcW w:w="6236" w:type="dxa"/>
            <w:shd w:val="clear" w:color="F2F2F2" w:fill="F2F2F2"/>
          </w:tcPr>
          <w:p w14:paraId="7BF7E546"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Catálogo público con filtrado avanzado por ubicación geográfica (comunas del Biobío), tipo de servicio, género y edad del profesional. Muestra exclusivamente profesionales verificados con precios fijos transparentes en CLP, ordenamiento por calificación y precio.</w:t>
            </w:r>
          </w:p>
        </w:tc>
      </w:tr>
      <w:tr w:rsidR="007E4A0D" w:rsidRPr="00EA1C3B" w14:paraId="35086BB9" w14:textId="77777777">
        <w:trPr>
          <w:jc w:val="center"/>
        </w:trPr>
        <w:tc>
          <w:tcPr>
            <w:tcW w:w="567" w:type="dxa"/>
            <w:shd w:val="clear" w:color="FFFFFF" w:fill="FFFFFF"/>
          </w:tcPr>
          <w:p w14:paraId="23E3CF1E"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6</w:t>
            </w:r>
          </w:p>
        </w:tc>
        <w:tc>
          <w:tcPr>
            <w:tcW w:w="2268" w:type="dxa"/>
            <w:shd w:val="clear" w:color="FFFFFF" w:fill="FFFFFF"/>
          </w:tcPr>
          <w:p w14:paraId="758D7C73" w14:textId="77777777" w:rsidR="007E4A0D" w:rsidRPr="00EA1C3B" w:rsidRDefault="00000000">
            <w:pPr>
              <w:rPr>
                <w:rFonts w:ascii="Calibri" w:hAnsi="Calibri" w:cs="Calibri"/>
                <w:sz w:val="24"/>
                <w:szCs w:val="24"/>
                <w:lang w:val="es-CL"/>
              </w:rPr>
            </w:pPr>
            <w:r w:rsidRPr="00EA1C3B">
              <w:rPr>
                <w:rFonts w:ascii="Calibri" w:hAnsi="Calibri" w:cs="Calibri"/>
                <w:b/>
                <w:sz w:val="20"/>
                <w:szCs w:val="24"/>
                <w:lang w:val="es-CL"/>
              </w:rPr>
              <w:t>Sistema de reseñas y calificaciones</w:t>
            </w:r>
          </w:p>
        </w:tc>
        <w:tc>
          <w:tcPr>
            <w:tcW w:w="6236" w:type="dxa"/>
            <w:shd w:val="clear" w:color="FFFFFF" w:fill="FFFFFF"/>
          </w:tcPr>
          <w:p w14:paraId="4FEC3DB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Sistema de evaluación que permite calificar exclusivamente servicios completados con una reseña única por servicio. Calcula automáticamente promedios diferenciados por tipo de servicio, permite respuestas de profesionales y muestra reseñas en perfil público.</w:t>
            </w:r>
          </w:p>
        </w:tc>
      </w:tr>
      <w:tr w:rsidR="007E4A0D" w:rsidRPr="00EA1C3B" w14:paraId="5618CCEE" w14:textId="77777777">
        <w:trPr>
          <w:jc w:val="center"/>
        </w:trPr>
        <w:tc>
          <w:tcPr>
            <w:tcW w:w="567" w:type="dxa"/>
            <w:shd w:val="clear" w:color="F2F2F2" w:fill="F2F2F2"/>
          </w:tcPr>
          <w:p w14:paraId="1F1974AC"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7</w:t>
            </w:r>
          </w:p>
        </w:tc>
        <w:tc>
          <w:tcPr>
            <w:tcW w:w="2268" w:type="dxa"/>
            <w:shd w:val="clear" w:color="F2F2F2" w:fill="F2F2F2"/>
          </w:tcPr>
          <w:p w14:paraId="2E9DA382" w14:textId="77777777" w:rsidR="007E4A0D" w:rsidRPr="00EA1C3B" w:rsidRDefault="00000000">
            <w:pPr>
              <w:rPr>
                <w:rFonts w:ascii="Calibri" w:hAnsi="Calibri" w:cs="Calibri"/>
                <w:sz w:val="24"/>
                <w:szCs w:val="24"/>
                <w:lang w:val="es-CL"/>
              </w:rPr>
            </w:pPr>
            <w:r w:rsidRPr="00EA1C3B">
              <w:rPr>
                <w:rFonts w:ascii="Calibri" w:hAnsi="Calibri" w:cs="Calibri"/>
                <w:b/>
                <w:sz w:val="20"/>
                <w:szCs w:val="24"/>
                <w:lang w:val="es-CL"/>
              </w:rPr>
              <w:t>Sistema de agendamiento y reservas</w:t>
            </w:r>
          </w:p>
        </w:tc>
        <w:tc>
          <w:tcPr>
            <w:tcW w:w="6236" w:type="dxa"/>
            <w:shd w:val="clear" w:color="F2F2F2" w:fill="F2F2F2"/>
          </w:tcPr>
          <w:p w14:paraId="70966E7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Permite a clientes seleccionar profesional, servicio, fecha y hora disponible. Incluye confirmación de reserva, seguimiento de estados (pendiente, confirmado, en progreso, completado, cancelado) y cancelación con notificación a ambas partes.</w:t>
            </w:r>
          </w:p>
        </w:tc>
      </w:tr>
      <w:tr w:rsidR="007E4A0D" w:rsidRPr="00EA1C3B" w14:paraId="79A930E6" w14:textId="77777777">
        <w:trPr>
          <w:jc w:val="center"/>
        </w:trPr>
        <w:tc>
          <w:tcPr>
            <w:tcW w:w="567" w:type="dxa"/>
            <w:shd w:val="clear" w:color="FFFFFF" w:fill="FFFFFF"/>
          </w:tcPr>
          <w:p w14:paraId="107AB07D" w14:textId="77777777" w:rsidR="007E4A0D" w:rsidRPr="00EA1C3B" w:rsidRDefault="00000000">
            <w:pPr>
              <w:jc w:val="center"/>
              <w:rPr>
                <w:rFonts w:ascii="Calibri" w:hAnsi="Calibri" w:cs="Calibri"/>
                <w:sz w:val="24"/>
                <w:szCs w:val="24"/>
              </w:rPr>
            </w:pPr>
            <w:r w:rsidRPr="00EA1C3B">
              <w:rPr>
                <w:rFonts w:ascii="Calibri" w:hAnsi="Calibri" w:cs="Calibri"/>
                <w:b/>
                <w:color w:val="1F3B6E"/>
                <w:sz w:val="20"/>
                <w:szCs w:val="24"/>
              </w:rPr>
              <w:t>8</w:t>
            </w:r>
          </w:p>
        </w:tc>
        <w:tc>
          <w:tcPr>
            <w:tcW w:w="2268" w:type="dxa"/>
            <w:shd w:val="clear" w:color="FFFFFF" w:fill="FFFFFF"/>
          </w:tcPr>
          <w:p w14:paraId="4DD15FB6" w14:textId="77777777" w:rsidR="007E4A0D" w:rsidRPr="00EA1C3B" w:rsidRDefault="00000000">
            <w:pPr>
              <w:rPr>
                <w:rFonts w:ascii="Calibri" w:hAnsi="Calibri" w:cs="Calibri"/>
                <w:sz w:val="24"/>
                <w:szCs w:val="24"/>
              </w:rPr>
            </w:pPr>
            <w:r w:rsidRPr="00EA1C3B">
              <w:rPr>
                <w:rFonts w:ascii="Calibri" w:hAnsi="Calibri" w:cs="Calibri"/>
                <w:b/>
                <w:sz w:val="20"/>
                <w:szCs w:val="24"/>
              </w:rPr>
              <w:t>Panel Administrativo</w:t>
            </w:r>
          </w:p>
        </w:tc>
        <w:tc>
          <w:tcPr>
            <w:tcW w:w="6236" w:type="dxa"/>
            <w:shd w:val="clear" w:color="FFFFFF" w:fill="FFFFFF"/>
          </w:tcPr>
          <w:p w14:paraId="74519AB6" w14:textId="38C68ADB"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Panel administrativo completo con dashboard de métricas en tiempo real, herramientas de gestión de usuarios, configuración de parámetros del sistema y análisis de tendencias por categoría de servicio.</w:t>
            </w:r>
          </w:p>
        </w:tc>
      </w:tr>
    </w:tbl>
    <w:p w14:paraId="6AC5E043"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lastRenderedPageBreak/>
        <w:t>8. Clases y Características de Usuarios</w:t>
      </w:r>
    </w:p>
    <w:tbl>
      <w:tblPr>
        <w:tblStyle w:val="Tablaconcuadrcula"/>
        <w:tblW w:w="0" w:type="auto"/>
        <w:jc w:val="center"/>
        <w:tblLook w:val="04A0" w:firstRow="1" w:lastRow="0" w:firstColumn="1" w:lastColumn="0" w:noHBand="0" w:noVBand="1"/>
      </w:tblPr>
      <w:tblGrid>
        <w:gridCol w:w="1418"/>
        <w:gridCol w:w="1134"/>
        <w:gridCol w:w="1701"/>
        <w:gridCol w:w="1701"/>
        <w:gridCol w:w="3118"/>
      </w:tblGrid>
      <w:tr w:rsidR="007E4A0D" w:rsidRPr="00EA1C3B" w14:paraId="202A5506" w14:textId="77777777">
        <w:trPr>
          <w:jc w:val="center"/>
        </w:trPr>
        <w:tc>
          <w:tcPr>
            <w:tcW w:w="1417" w:type="dxa"/>
            <w:shd w:val="clear" w:color="1F3B6E" w:fill="1F3B6E"/>
          </w:tcPr>
          <w:p w14:paraId="44395C28"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Tipo de Usuario</w:t>
            </w:r>
          </w:p>
        </w:tc>
        <w:tc>
          <w:tcPr>
            <w:tcW w:w="1134" w:type="dxa"/>
            <w:shd w:val="clear" w:color="1F3B6E" w:fill="1F3B6E"/>
          </w:tcPr>
          <w:p w14:paraId="67914112"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Frecuencia</w:t>
            </w:r>
          </w:p>
        </w:tc>
        <w:tc>
          <w:tcPr>
            <w:tcW w:w="1701" w:type="dxa"/>
            <w:shd w:val="clear" w:color="1F3B6E" w:fill="1F3B6E"/>
          </w:tcPr>
          <w:p w14:paraId="4A7A47E0"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Nivel de Experiencia</w:t>
            </w:r>
          </w:p>
        </w:tc>
        <w:tc>
          <w:tcPr>
            <w:tcW w:w="1701" w:type="dxa"/>
            <w:shd w:val="clear" w:color="1F3B6E" w:fill="1F3B6E"/>
          </w:tcPr>
          <w:p w14:paraId="50242B46"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Privilegio</w:t>
            </w:r>
          </w:p>
        </w:tc>
        <w:tc>
          <w:tcPr>
            <w:tcW w:w="3118" w:type="dxa"/>
            <w:shd w:val="clear" w:color="1F3B6E" w:fill="1F3B6E"/>
          </w:tcPr>
          <w:p w14:paraId="169D0089"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Funcionalidades Principales</w:t>
            </w:r>
          </w:p>
        </w:tc>
      </w:tr>
      <w:tr w:rsidR="007E4A0D" w:rsidRPr="00EA1C3B" w14:paraId="7FB33687" w14:textId="77777777">
        <w:trPr>
          <w:jc w:val="center"/>
        </w:trPr>
        <w:tc>
          <w:tcPr>
            <w:tcW w:w="1417" w:type="dxa"/>
            <w:shd w:val="clear" w:color="F2F2F2" w:fill="F2F2F2"/>
          </w:tcPr>
          <w:p w14:paraId="130C851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Cliente</w:t>
            </w:r>
          </w:p>
        </w:tc>
        <w:tc>
          <w:tcPr>
            <w:tcW w:w="1134" w:type="dxa"/>
            <w:shd w:val="clear" w:color="F2F2F2" w:fill="F2F2F2"/>
          </w:tcPr>
          <w:p w14:paraId="6259DEBA" w14:textId="77777777" w:rsidR="007E4A0D" w:rsidRPr="00EA1C3B" w:rsidRDefault="00000000">
            <w:pPr>
              <w:rPr>
                <w:rFonts w:ascii="Calibri" w:hAnsi="Calibri" w:cs="Calibri"/>
                <w:sz w:val="24"/>
                <w:szCs w:val="24"/>
              </w:rPr>
            </w:pPr>
            <w:r w:rsidRPr="00EA1C3B">
              <w:rPr>
                <w:rFonts w:ascii="Calibri" w:hAnsi="Calibri" w:cs="Calibri"/>
                <w:sz w:val="20"/>
                <w:szCs w:val="24"/>
              </w:rPr>
              <w:t>Alta</w:t>
            </w:r>
          </w:p>
        </w:tc>
        <w:tc>
          <w:tcPr>
            <w:tcW w:w="1701" w:type="dxa"/>
            <w:shd w:val="clear" w:color="F2F2F2" w:fill="F2F2F2"/>
          </w:tcPr>
          <w:p w14:paraId="2CC26195" w14:textId="77777777" w:rsidR="007E4A0D" w:rsidRPr="00EA1C3B" w:rsidRDefault="00000000">
            <w:pPr>
              <w:rPr>
                <w:rFonts w:ascii="Calibri" w:hAnsi="Calibri" w:cs="Calibri"/>
                <w:sz w:val="24"/>
                <w:szCs w:val="24"/>
              </w:rPr>
            </w:pPr>
            <w:r w:rsidRPr="00EA1C3B">
              <w:rPr>
                <w:rFonts w:ascii="Calibri" w:hAnsi="Calibri" w:cs="Calibri"/>
                <w:sz w:val="20"/>
                <w:szCs w:val="24"/>
              </w:rPr>
              <w:t>Bajo</w:t>
            </w:r>
          </w:p>
        </w:tc>
        <w:tc>
          <w:tcPr>
            <w:tcW w:w="1701" w:type="dxa"/>
            <w:shd w:val="clear" w:color="F2F2F2" w:fill="F2F2F2"/>
          </w:tcPr>
          <w:p w14:paraId="38266D1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Acceso limitado a búsqueda y solicitudes</w:t>
            </w:r>
          </w:p>
        </w:tc>
        <w:tc>
          <w:tcPr>
            <w:tcW w:w="3118" w:type="dxa"/>
            <w:shd w:val="clear" w:color="F2F2F2" w:fill="F2F2F2"/>
          </w:tcPr>
          <w:p w14:paraId="3532FA2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Buscar servicios, solicitar reservas, calificar trabajadores, gestionar perfil</w:t>
            </w:r>
          </w:p>
        </w:tc>
      </w:tr>
      <w:tr w:rsidR="007E4A0D" w:rsidRPr="00EA1C3B" w14:paraId="0AD66CBC" w14:textId="77777777">
        <w:trPr>
          <w:jc w:val="center"/>
        </w:trPr>
        <w:tc>
          <w:tcPr>
            <w:tcW w:w="1417" w:type="dxa"/>
            <w:shd w:val="clear" w:color="FFFFFF" w:fill="FFFFFF"/>
          </w:tcPr>
          <w:p w14:paraId="193FD82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Trabajador / Profesional</w:t>
            </w:r>
          </w:p>
        </w:tc>
        <w:tc>
          <w:tcPr>
            <w:tcW w:w="1134" w:type="dxa"/>
            <w:shd w:val="clear" w:color="FFFFFF" w:fill="FFFFFF"/>
          </w:tcPr>
          <w:p w14:paraId="4152F980" w14:textId="77777777" w:rsidR="007E4A0D" w:rsidRPr="00EA1C3B" w:rsidRDefault="00000000">
            <w:pPr>
              <w:rPr>
                <w:rFonts w:ascii="Calibri" w:hAnsi="Calibri" w:cs="Calibri"/>
                <w:sz w:val="24"/>
                <w:szCs w:val="24"/>
              </w:rPr>
            </w:pPr>
            <w:r w:rsidRPr="00EA1C3B">
              <w:rPr>
                <w:rFonts w:ascii="Calibri" w:hAnsi="Calibri" w:cs="Calibri"/>
                <w:sz w:val="20"/>
                <w:szCs w:val="24"/>
              </w:rPr>
              <w:t>Alta</w:t>
            </w:r>
          </w:p>
        </w:tc>
        <w:tc>
          <w:tcPr>
            <w:tcW w:w="1701" w:type="dxa"/>
            <w:shd w:val="clear" w:color="FFFFFF" w:fill="FFFFFF"/>
          </w:tcPr>
          <w:p w14:paraId="273A6DFB" w14:textId="77777777" w:rsidR="007E4A0D" w:rsidRPr="00EA1C3B" w:rsidRDefault="00000000">
            <w:pPr>
              <w:rPr>
                <w:rFonts w:ascii="Calibri" w:hAnsi="Calibri" w:cs="Calibri"/>
                <w:sz w:val="24"/>
                <w:szCs w:val="24"/>
              </w:rPr>
            </w:pPr>
            <w:r w:rsidRPr="00EA1C3B">
              <w:rPr>
                <w:rFonts w:ascii="Calibri" w:hAnsi="Calibri" w:cs="Calibri"/>
                <w:sz w:val="20"/>
                <w:szCs w:val="24"/>
              </w:rPr>
              <w:t>Medio</w:t>
            </w:r>
          </w:p>
        </w:tc>
        <w:tc>
          <w:tcPr>
            <w:tcW w:w="1701" w:type="dxa"/>
            <w:shd w:val="clear" w:color="FFFFFF" w:fill="FFFFFF"/>
          </w:tcPr>
          <w:p w14:paraId="0799FEC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Acceso operativo a servicios propios</w:t>
            </w:r>
          </w:p>
        </w:tc>
        <w:tc>
          <w:tcPr>
            <w:tcW w:w="3118" w:type="dxa"/>
            <w:shd w:val="clear" w:color="FFFFFF" w:fill="FFFFFF"/>
          </w:tcPr>
          <w:p w14:paraId="39D0659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Gestionar hasta 3 servicios activos, configurar horarios avanzados, aceptar/rechazar solicitudes</w:t>
            </w:r>
          </w:p>
        </w:tc>
      </w:tr>
      <w:tr w:rsidR="007E4A0D" w:rsidRPr="00EA1C3B" w14:paraId="1C1372B3" w14:textId="77777777">
        <w:trPr>
          <w:jc w:val="center"/>
        </w:trPr>
        <w:tc>
          <w:tcPr>
            <w:tcW w:w="1417" w:type="dxa"/>
            <w:shd w:val="clear" w:color="F2F2F2" w:fill="F2F2F2"/>
          </w:tcPr>
          <w:p w14:paraId="5F162D1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Administrador</w:t>
            </w:r>
          </w:p>
        </w:tc>
        <w:tc>
          <w:tcPr>
            <w:tcW w:w="1134" w:type="dxa"/>
            <w:shd w:val="clear" w:color="F2F2F2" w:fill="F2F2F2"/>
          </w:tcPr>
          <w:p w14:paraId="70CC4EB9" w14:textId="77777777" w:rsidR="007E4A0D" w:rsidRPr="00EA1C3B" w:rsidRDefault="00000000">
            <w:pPr>
              <w:rPr>
                <w:rFonts w:ascii="Calibri" w:hAnsi="Calibri" w:cs="Calibri"/>
                <w:sz w:val="24"/>
                <w:szCs w:val="24"/>
              </w:rPr>
            </w:pPr>
            <w:r w:rsidRPr="00EA1C3B">
              <w:rPr>
                <w:rFonts w:ascii="Calibri" w:hAnsi="Calibri" w:cs="Calibri"/>
                <w:sz w:val="20"/>
                <w:szCs w:val="24"/>
              </w:rPr>
              <w:t>Media</w:t>
            </w:r>
          </w:p>
        </w:tc>
        <w:tc>
          <w:tcPr>
            <w:tcW w:w="1701" w:type="dxa"/>
            <w:shd w:val="clear" w:color="F2F2F2" w:fill="F2F2F2"/>
          </w:tcPr>
          <w:p w14:paraId="68F51613" w14:textId="77777777" w:rsidR="007E4A0D" w:rsidRPr="00EA1C3B" w:rsidRDefault="00000000">
            <w:pPr>
              <w:rPr>
                <w:rFonts w:ascii="Calibri" w:hAnsi="Calibri" w:cs="Calibri"/>
                <w:sz w:val="24"/>
                <w:szCs w:val="24"/>
              </w:rPr>
            </w:pPr>
            <w:r w:rsidRPr="00EA1C3B">
              <w:rPr>
                <w:rFonts w:ascii="Calibri" w:hAnsi="Calibri" w:cs="Calibri"/>
                <w:sz w:val="20"/>
                <w:szCs w:val="24"/>
              </w:rPr>
              <w:t>Alta</w:t>
            </w:r>
          </w:p>
        </w:tc>
        <w:tc>
          <w:tcPr>
            <w:tcW w:w="1701" w:type="dxa"/>
            <w:shd w:val="clear" w:color="F2F2F2" w:fill="F2F2F2"/>
          </w:tcPr>
          <w:p w14:paraId="1D5CD54F" w14:textId="77777777" w:rsidR="007E4A0D" w:rsidRPr="00EA1C3B" w:rsidRDefault="00000000">
            <w:pPr>
              <w:rPr>
                <w:rFonts w:ascii="Calibri" w:hAnsi="Calibri" w:cs="Calibri"/>
                <w:sz w:val="24"/>
                <w:szCs w:val="24"/>
              </w:rPr>
            </w:pPr>
            <w:r w:rsidRPr="00EA1C3B">
              <w:rPr>
                <w:rFonts w:ascii="Calibri" w:hAnsi="Calibri" w:cs="Calibri"/>
                <w:sz w:val="20"/>
                <w:szCs w:val="24"/>
              </w:rPr>
              <w:t>Acceso total al sistema</w:t>
            </w:r>
          </w:p>
        </w:tc>
        <w:tc>
          <w:tcPr>
            <w:tcW w:w="3118" w:type="dxa"/>
            <w:shd w:val="clear" w:color="F2F2F2" w:fill="F2F2F2"/>
          </w:tcPr>
          <w:p w14:paraId="0D6FFB96" w14:textId="5C807925" w:rsidR="007E4A0D" w:rsidRPr="00EA1C3B" w:rsidRDefault="00000000">
            <w:pPr>
              <w:rPr>
                <w:rFonts w:ascii="Calibri" w:hAnsi="Calibri" w:cs="Calibri"/>
                <w:sz w:val="24"/>
                <w:szCs w:val="24"/>
                <w:lang w:val="es-CL"/>
              </w:rPr>
            </w:pPr>
            <w:r w:rsidRPr="00EA1C3B">
              <w:rPr>
                <w:rFonts w:ascii="Calibri" w:hAnsi="Calibri" w:cs="Calibri"/>
                <w:sz w:val="20"/>
                <w:szCs w:val="24"/>
                <w:lang w:val="es-CL"/>
              </w:rPr>
              <w:t>Gestión completa de usuarios, Dashboard, configuración del sistema</w:t>
            </w:r>
          </w:p>
        </w:tc>
      </w:tr>
      <w:tr w:rsidR="007E4A0D" w:rsidRPr="00EA1C3B" w14:paraId="7F9A56E4" w14:textId="77777777">
        <w:trPr>
          <w:jc w:val="center"/>
        </w:trPr>
        <w:tc>
          <w:tcPr>
            <w:tcW w:w="1417" w:type="dxa"/>
            <w:shd w:val="clear" w:color="FFFFFF" w:fill="FFFFFF"/>
          </w:tcPr>
          <w:p w14:paraId="3124024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Verificador</w:t>
            </w:r>
          </w:p>
        </w:tc>
        <w:tc>
          <w:tcPr>
            <w:tcW w:w="1134" w:type="dxa"/>
            <w:shd w:val="clear" w:color="FFFFFF" w:fill="FFFFFF"/>
          </w:tcPr>
          <w:p w14:paraId="4D7797E2" w14:textId="77777777" w:rsidR="007E4A0D" w:rsidRPr="00EA1C3B" w:rsidRDefault="00000000">
            <w:pPr>
              <w:rPr>
                <w:rFonts w:ascii="Calibri" w:hAnsi="Calibri" w:cs="Calibri"/>
                <w:sz w:val="24"/>
                <w:szCs w:val="24"/>
              </w:rPr>
            </w:pPr>
            <w:r w:rsidRPr="00EA1C3B">
              <w:rPr>
                <w:rFonts w:ascii="Calibri" w:hAnsi="Calibri" w:cs="Calibri"/>
                <w:sz w:val="20"/>
                <w:szCs w:val="24"/>
              </w:rPr>
              <w:t>Media</w:t>
            </w:r>
          </w:p>
        </w:tc>
        <w:tc>
          <w:tcPr>
            <w:tcW w:w="1701" w:type="dxa"/>
            <w:shd w:val="clear" w:color="FFFFFF" w:fill="FFFFFF"/>
          </w:tcPr>
          <w:p w14:paraId="000AA740" w14:textId="77777777" w:rsidR="007E4A0D" w:rsidRPr="00EA1C3B" w:rsidRDefault="00000000">
            <w:pPr>
              <w:rPr>
                <w:rFonts w:ascii="Calibri" w:hAnsi="Calibri" w:cs="Calibri"/>
                <w:sz w:val="24"/>
                <w:szCs w:val="24"/>
              </w:rPr>
            </w:pPr>
            <w:r w:rsidRPr="00EA1C3B">
              <w:rPr>
                <w:rFonts w:ascii="Calibri" w:hAnsi="Calibri" w:cs="Calibri"/>
                <w:sz w:val="20"/>
                <w:szCs w:val="24"/>
              </w:rPr>
              <w:t>Alta</w:t>
            </w:r>
          </w:p>
        </w:tc>
        <w:tc>
          <w:tcPr>
            <w:tcW w:w="1701" w:type="dxa"/>
            <w:shd w:val="clear" w:color="FFFFFF" w:fill="FFFFFF"/>
          </w:tcPr>
          <w:p w14:paraId="33BEF62D" w14:textId="77777777" w:rsidR="007E4A0D" w:rsidRPr="00EA1C3B" w:rsidRDefault="00000000">
            <w:pPr>
              <w:rPr>
                <w:rFonts w:ascii="Calibri" w:hAnsi="Calibri" w:cs="Calibri"/>
                <w:sz w:val="24"/>
                <w:szCs w:val="24"/>
              </w:rPr>
            </w:pPr>
            <w:r w:rsidRPr="00EA1C3B">
              <w:rPr>
                <w:rFonts w:ascii="Calibri" w:hAnsi="Calibri" w:cs="Calibri"/>
                <w:sz w:val="20"/>
                <w:szCs w:val="24"/>
              </w:rPr>
              <w:t>Acceso especializado a verificación</w:t>
            </w:r>
          </w:p>
        </w:tc>
        <w:tc>
          <w:tcPr>
            <w:tcW w:w="3118" w:type="dxa"/>
            <w:shd w:val="clear" w:color="FFFFFF" w:fill="FFFFFF"/>
          </w:tcPr>
          <w:p w14:paraId="3FF6F17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Revisar documentos de profesionales, aprobar/rechazar servicios, verificación diferenciada</w:t>
            </w:r>
          </w:p>
        </w:tc>
      </w:tr>
    </w:tbl>
    <w:p w14:paraId="5F0461E9" w14:textId="77777777" w:rsidR="007E4A0D" w:rsidRPr="00EA1C3B" w:rsidRDefault="00000000">
      <w:pPr>
        <w:pBdr>
          <w:bottom w:val="single" w:sz="6" w:space="4" w:color="275AA3"/>
        </w:pBdr>
        <w:spacing w:before="320" w:after="120"/>
        <w:rPr>
          <w:rFonts w:ascii="Calibri" w:hAnsi="Calibri" w:cs="Calibri"/>
          <w:sz w:val="24"/>
          <w:szCs w:val="24"/>
          <w:lang w:val="es-CL"/>
        </w:rPr>
      </w:pPr>
      <w:r w:rsidRPr="00EA1C3B">
        <w:rPr>
          <w:rFonts w:ascii="Calibri" w:hAnsi="Calibri" w:cs="Calibri"/>
          <w:b/>
          <w:color w:val="1F3B6E"/>
          <w:sz w:val="32"/>
          <w:szCs w:val="24"/>
          <w:lang w:val="es-CL"/>
        </w:rPr>
        <w:t>9. Entorno Operativo</w:t>
      </w:r>
    </w:p>
    <w:p w14:paraId="462D15DD" w14:textId="78800F0B"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 xml:space="preserve">A </w:t>
      </w:r>
      <w:r w:rsidR="00EA1C3B" w:rsidRPr="00EA1C3B">
        <w:rPr>
          <w:rFonts w:ascii="Calibri" w:hAnsi="Calibri" w:cs="Calibri"/>
          <w:sz w:val="24"/>
          <w:szCs w:val="24"/>
          <w:lang w:val="es-CL"/>
        </w:rPr>
        <w:t>continuación,</w:t>
      </w:r>
      <w:r w:rsidRPr="00EA1C3B">
        <w:rPr>
          <w:rFonts w:ascii="Calibri" w:hAnsi="Calibri" w:cs="Calibri"/>
          <w:sz w:val="24"/>
          <w:szCs w:val="24"/>
          <w:lang w:val="es-CL"/>
        </w:rPr>
        <w:t xml:space="preserve"> se detallan las tecnologías y herramientas utilizadas para el desarrollo de la plataforma web ServiHogar:</w:t>
      </w:r>
    </w:p>
    <w:p w14:paraId="4AACA08B" w14:textId="77777777" w:rsidR="007E4A0D" w:rsidRPr="00EA1C3B" w:rsidRDefault="00000000">
      <w:pPr>
        <w:spacing w:before="200" w:after="80"/>
        <w:rPr>
          <w:rFonts w:ascii="Calibri" w:hAnsi="Calibri" w:cs="Calibri"/>
          <w:sz w:val="24"/>
          <w:szCs w:val="24"/>
        </w:rPr>
      </w:pPr>
      <w:r w:rsidRPr="00EA1C3B">
        <w:rPr>
          <w:rFonts w:ascii="Calibri" w:hAnsi="Calibri" w:cs="Calibri"/>
          <w:b/>
          <w:color w:val="275AA3"/>
          <w:sz w:val="28"/>
          <w:szCs w:val="24"/>
        </w:rPr>
        <w:t>Tecnologías</w:t>
      </w:r>
    </w:p>
    <w:p w14:paraId="5B97C57E"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Frontend: </w:t>
      </w:r>
      <w:r w:rsidRPr="00EA1C3B">
        <w:rPr>
          <w:rFonts w:ascii="Calibri" w:hAnsi="Calibri" w:cs="Calibri"/>
          <w:sz w:val="24"/>
          <w:szCs w:val="24"/>
        </w:rPr>
        <w:t>React + TypeScript + Tailwind CSS v4  |  Vite Dev Server (Puerto 5173)</w:t>
      </w:r>
    </w:p>
    <w:p w14:paraId="68805A2C"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Backend: </w:t>
      </w:r>
      <w:r w:rsidRPr="00EA1C3B">
        <w:rPr>
          <w:rFonts w:ascii="Calibri" w:hAnsi="Calibri" w:cs="Calibri"/>
          <w:sz w:val="24"/>
          <w:szCs w:val="24"/>
        </w:rPr>
        <w:t>Django + Django REST Framework (Python)  |  Gunicorn (Puerto interno 8000)</w:t>
      </w:r>
    </w:p>
    <w:p w14:paraId="1F103D4D" w14:textId="47B4582F"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Base de Datos: </w:t>
      </w:r>
      <w:r w:rsidRPr="00EA1C3B">
        <w:rPr>
          <w:rFonts w:ascii="Calibri" w:hAnsi="Calibri" w:cs="Calibri"/>
          <w:sz w:val="24"/>
          <w:szCs w:val="24"/>
          <w:lang w:val="es-CL"/>
        </w:rPr>
        <w:t>PostgreSQL 14+ (Puerto interno 5432)</w:t>
      </w:r>
    </w:p>
    <w:p w14:paraId="4D0C7B5A"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Despliegue: </w:t>
      </w:r>
      <w:r w:rsidRPr="00EA1C3B">
        <w:rPr>
          <w:rFonts w:ascii="Calibri" w:hAnsi="Calibri" w:cs="Calibri"/>
          <w:sz w:val="24"/>
          <w:szCs w:val="24"/>
        </w:rPr>
        <w:t>Docker + docker-compose (3 contenedores: frontend, backend, base de datos)</w:t>
      </w:r>
    </w:p>
    <w:p w14:paraId="72E5175D"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Design System: </w:t>
      </w:r>
      <w:r w:rsidRPr="00EA1C3B">
        <w:rPr>
          <w:rFonts w:ascii="Calibri" w:hAnsi="Calibri" w:cs="Calibri"/>
          <w:sz w:val="24"/>
          <w:szCs w:val="24"/>
          <w:lang w:val="es-CL"/>
        </w:rPr>
        <w:t>Tailwind v4 con variables CSS personalizadas en globals.css</w:t>
      </w:r>
    </w:p>
    <w:p w14:paraId="59BE4BA9"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Autenticación: </w:t>
      </w:r>
      <w:r w:rsidRPr="00EA1C3B">
        <w:rPr>
          <w:rFonts w:ascii="Calibri" w:hAnsi="Calibri" w:cs="Calibri"/>
          <w:sz w:val="24"/>
          <w:szCs w:val="24"/>
        </w:rPr>
        <w:t>JWT (JSON Web Tokens)</w:t>
      </w:r>
    </w:p>
    <w:p w14:paraId="74697C6A"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API: </w:t>
      </w:r>
      <w:r w:rsidRPr="00EA1C3B">
        <w:rPr>
          <w:rFonts w:ascii="Calibri" w:hAnsi="Calibri" w:cs="Calibri"/>
          <w:sz w:val="24"/>
          <w:szCs w:val="24"/>
        </w:rPr>
        <w:t>REST (JSON / HTTPS)</w:t>
      </w:r>
    </w:p>
    <w:p w14:paraId="0DD6EF8A" w14:textId="77777777" w:rsidR="007E4A0D" w:rsidRPr="00EA1C3B" w:rsidRDefault="00000000">
      <w:pPr>
        <w:spacing w:before="200" w:after="80"/>
        <w:rPr>
          <w:rFonts w:ascii="Calibri" w:hAnsi="Calibri" w:cs="Calibri"/>
          <w:sz w:val="24"/>
          <w:szCs w:val="24"/>
        </w:rPr>
      </w:pPr>
      <w:r w:rsidRPr="00EA1C3B">
        <w:rPr>
          <w:rFonts w:ascii="Calibri" w:hAnsi="Calibri" w:cs="Calibri"/>
          <w:b/>
          <w:color w:val="275AA3"/>
          <w:sz w:val="28"/>
          <w:szCs w:val="24"/>
        </w:rPr>
        <w:t>Herramientas</w:t>
      </w:r>
    </w:p>
    <w:p w14:paraId="09B02C85"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Discord: </w:t>
      </w:r>
      <w:r w:rsidRPr="00EA1C3B">
        <w:rPr>
          <w:rFonts w:ascii="Calibri" w:hAnsi="Calibri" w:cs="Calibri"/>
          <w:sz w:val="24"/>
          <w:szCs w:val="24"/>
        </w:rPr>
        <w:t>Comunicación diaria del equipo</w:t>
      </w:r>
    </w:p>
    <w:p w14:paraId="46A8A450"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GitHub: </w:t>
      </w:r>
      <w:r w:rsidRPr="00EA1C3B">
        <w:rPr>
          <w:rFonts w:ascii="Calibri" w:hAnsi="Calibri" w:cs="Calibri"/>
          <w:sz w:val="24"/>
          <w:szCs w:val="24"/>
          <w:lang w:val="es-CL"/>
        </w:rPr>
        <w:t>Control de versiones y gestión de código fuente</w:t>
      </w:r>
    </w:p>
    <w:p w14:paraId="4EB45B2A"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Microsoft Project: </w:t>
      </w:r>
      <w:r w:rsidRPr="00EA1C3B">
        <w:rPr>
          <w:rFonts w:ascii="Calibri" w:hAnsi="Calibri" w:cs="Calibri"/>
          <w:sz w:val="24"/>
          <w:szCs w:val="24"/>
          <w:lang w:val="es-CL"/>
        </w:rPr>
        <w:t>Gestión de cronograma y planificación</w:t>
      </w:r>
    </w:p>
    <w:p w14:paraId="781A4CBF" w14:textId="77777777" w:rsidR="007E4A0D" w:rsidRPr="00EA1C3B" w:rsidRDefault="00000000">
      <w:pPr>
        <w:pStyle w:val="Listaconvietas"/>
        <w:spacing w:after="60"/>
        <w:rPr>
          <w:rFonts w:ascii="Calibri" w:hAnsi="Calibri" w:cs="Calibri"/>
          <w:sz w:val="24"/>
          <w:szCs w:val="24"/>
        </w:rPr>
      </w:pPr>
      <w:r w:rsidRPr="00EA1C3B">
        <w:rPr>
          <w:rFonts w:ascii="Calibri" w:hAnsi="Calibri" w:cs="Calibri"/>
          <w:b/>
          <w:sz w:val="24"/>
          <w:szCs w:val="24"/>
        </w:rPr>
        <w:t xml:space="preserve">Microsoft Office: </w:t>
      </w:r>
      <w:r w:rsidRPr="00EA1C3B">
        <w:rPr>
          <w:rFonts w:ascii="Calibri" w:hAnsi="Calibri" w:cs="Calibri"/>
          <w:sz w:val="24"/>
          <w:szCs w:val="24"/>
        </w:rPr>
        <w:t>Documentación del proyecto</w:t>
      </w:r>
    </w:p>
    <w:p w14:paraId="23FF2A35" w14:textId="77777777" w:rsidR="007E4A0D" w:rsidRPr="00EA1C3B" w:rsidRDefault="00000000">
      <w:pPr>
        <w:pStyle w:val="Listaconvietas"/>
        <w:spacing w:after="60"/>
        <w:rPr>
          <w:rFonts w:ascii="Calibri" w:hAnsi="Calibri" w:cs="Calibri"/>
          <w:sz w:val="24"/>
          <w:szCs w:val="24"/>
          <w:lang w:val="es-CL"/>
        </w:rPr>
      </w:pPr>
      <w:r w:rsidRPr="00EA1C3B">
        <w:rPr>
          <w:rFonts w:ascii="Calibri" w:hAnsi="Calibri" w:cs="Calibri"/>
          <w:b/>
          <w:sz w:val="24"/>
          <w:szCs w:val="24"/>
          <w:lang w:val="es-CL"/>
        </w:rPr>
        <w:t xml:space="preserve">Figma: </w:t>
      </w:r>
      <w:r w:rsidRPr="00EA1C3B">
        <w:rPr>
          <w:rFonts w:ascii="Calibri" w:hAnsi="Calibri" w:cs="Calibri"/>
          <w:sz w:val="24"/>
          <w:szCs w:val="24"/>
          <w:lang w:val="es-CL"/>
        </w:rPr>
        <w:t>Diseño de interfaces y prototipos</w:t>
      </w:r>
    </w:p>
    <w:p w14:paraId="0F02FF9C" w14:textId="77777777" w:rsidR="007E4A0D" w:rsidRPr="00EA1C3B" w:rsidRDefault="00000000">
      <w:pPr>
        <w:pBdr>
          <w:bottom w:val="single" w:sz="6" w:space="4" w:color="275AA3"/>
        </w:pBdr>
        <w:spacing w:before="320" w:after="120"/>
        <w:rPr>
          <w:rFonts w:ascii="Calibri" w:hAnsi="Calibri" w:cs="Calibri"/>
          <w:sz w:val="24"/>
          <w:szCs w:val="24"/>
          <w:lang w:val="es-CL"/>
        </w:rPr>
      </w:pPr>
      <w:r w:rsidRPr="00EA1C3B">
        <w:rPr>
          <w:rFonts w:ascii="Calibri" w:hAnsi="Calibri" w:cs="Calibri"/>
          <w:b/>
          <w:color w:val="1F3B6E"/>
          <w:sz w:val="32"/>
          <w:szCs w:val="24"/>
          <w:lang w:val="es-CL"/>
        </w:rPr>
        <w:t>10. Requerimientos Funcionales</w:t>
      </w:r>
    </w:p>
    <w:p w14:paraId="0114BAAC"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lastRenderedPageBreak/>
        <w:t>10.1. Gestión de Usuario y Autenticación</w:t>
      </w:r>
    </w:p>
    <w:p w14:paraId="134A1867"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Permitir el registro, autenticación, edición y gestión de usuarios con roles diferenciados (Cliente, Trabajador, Administrador, Verificador). Incluye validación de RUT chileno con dígito verificador, autenticación segura mediante JWT tokens, recuperación de contraseña por email y gestión de perfiles modulares según el rol del usuario.</w:t>
      </w:r>
    </w:p>
    <w:p w14:paraId="1C96D893"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61FF445F"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5D75B967" w14:textId="77777777">
        <w:trPr>
          <w:jc w:val="center"/>
        </w:trPr>
        <w:tc>
          <w:tcPr>
            <w:tcW w:w="1134" w:type="dxa"/>
            <w:shd w:val="clear" w:color="F2F2F2" w:fill="F2F2F2"/>
          </w:tcPr>
          <w:p w14:paraId="18EEE53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RF-01</w:t>
            </w:r>
          </w:p>
        </w:tc>
        <w:tc>
          <w:tcPr>
            <w:tcW w:w="7370" w:type="dxa"/>
            <w:shd w:val="clear" w:color="F2F2F2" w:fill="F2F2F2"/>
          </w:tcPr>
          <w:p w14:paraId="1FDC31F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registrar un nuevo usuario seleccionando su rol específico.</w:t>
            </w:r>
          </w:p>
        </w:tc>
      </w:tr>
      <w:tr w:rsidR="007E4A0D" w:rsidRPr="00EA1C3B" w14:paraId="1217A89A" w14:textId="77777777">
        <w:trPr>
          <w:jc w:val="center"/>
        </w:trPr>
        <w:tc>
          <w:tcPr>
            <w:tcW w:w="1134" w:type="dxa"/>
            <w:shd w:val="clear" w:color="FFFFFF" w:fill="FFFFFF"/>
          </w:tcPr>
          <w:p w14:paraId="08569B1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RF-02</w:t>
            </w:r>
          </w:p>
        </w:tc>
        <w:tc>
          <w:tcPr>
            <w:tcW w:w="7370" w:type="dxa"/>
            <w:shd w:val="clear" w:color="FFFFFF" w:fill="FFFFFF"/>
          </w:tcPr>
          <w:p w14:paraId="7D8929D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validar la autenticación del usuario mediante JWT tokens.</w:t>
            </w:r>
          </w:p>
        </w:tc>
      </w:tr>
      <w:tr w:rsidR="007E4A0D" w:rsidRPr="00EA1C3B" w14:paraId="6B5AC2DD" w14:textId="77777777">
        <w:trPr>
          <w:jc w:val="center"/>
        </w:trPr>
        <w:tc>
          <w:tcPr>
            <w:tcW w:w="1134" w:type="dxa"/>
            <w:shd w:val="clear" w:color="F2F2F2" w:fill="F2F2F2"/>
          </w:tcPr>
          <w:p w14:paraId="30ABE11B"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RF-03</w:t>
            </w:r>
          </w:p>
        </w:tc>
        <w:tc>
          <w:tcPr>
            <w:tcW w:w="7370" w:type="dxa"/>
            <w:shd w:val="clear" w:color="F2F2F2" w:fill="F2F2F2"/>
          </w:tcPr>
          <w:p w14:paraId="4CE7956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logout seguro con invalidación de tokens.</w:t>
            </w:r>
          </w:p>
        </w:tc>
      </w:tr>
      <w:tr w:rsidR="007E4A0D" w:rsidRPr="00EA1C3B" w14:paraId="3E6BF9E9" w14:textId="77777777">
        <w:trPr>
          <w:jc w:val="center"/>
        </w:trPr>
        <w:tc>
          <w:tcPr>
            <w:tcW w:w="1134" w:type="dxa"/>
            <w:shd w:val="clear" w:color="FFFFFF" w:fill="FFFFFF"/>
          </w:tcPr>
          <w:p w14:paraId="13F2989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RF-04</w:t>
            </w:r>
          </w:p>
        </w:tc>
        <w:tc>
          <w:tcPr>
            <w:tcW w:w="7370" w:type="dxa"/>
            <w:shd w:val="clear" w:color="FFFFFF" w:fill="FFFFFF"/>
          </w:tcPr>
          <w:p w14:paraId="5CD3A4F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gestionar sesiones persistentes con timeout automático.</w:t>
            </w:r>
          </w:p>
        </w:tc>
      </w:tr>
      <w:tr w:rsidR="007E4A0D" w:rsidRPr="00EA1C3B" w14:paraId="274B2FA3" w14:textId="77777777">
        <w:trPr>
          <w:jc w:val="center"/>
        </w:trPr>
        <w:tc>
          <w:tcPr>
            <w:tcW w:w="1134" w:type="dxa"/>
            <w:shd w:val="clear" w:color="F2F2F2" w:fill="F2F2F2"/>
          </w:tcPr>
          <w:p w14:paraId="4F5F2E3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RF-05</w:t>
            </w:r>
          </w:p>
        </w:tc>
        <w:tc>
          <w:tcPr>
            <w:tcW w:w="7370" w:type="dxa"/>
            <w:shd w:val="clear" w:color="F2F2F2" w:fill="F2F2F2"/>
          </w:tcPr>
          <w:p w14:paraId="117DEF1F"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implementar recuperación de contraseña por email.</w:t>
            </w:r>
          </w:p>
        </w:tc>
      </w:tr>
      <w:tr w:rsidR="007E4A0D" w:rsidRPr="00EA1C3B" w14:paraId="691808D5" w14:textId="77777777">
        <w:trPr>
          <w:jc w:val="center"/>
        </w:trPr>
        <w:tc>
          <w:tcPr>
            <w:tcW w:w="1134" w:type="dxa"/>
            <w:shd w:val="clear" w:color="FFFFFF" w:fill="FFFFFF"/>
          </w:tcPr>
          <w:p w14:paraId="0A6F3C9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RF-06</w:t>
            </w:r>
          </w:p>
        </w:tc>
        <w:tc>
          <w:tcPr>
            <w:tcW w:w="7370" w:type="dxa"/>
            <w:shd w:val="clear" w:color="FFFFFF" w:fill="FFFFFF"/>
          </w:tcPr>
          <w:p w14:paraId="6874EF9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validar RUT chileno con dígito verificador en registro.</w:t>
            </w:r>
          </w:p>
        </w:tc>
      </w:tr>
      <w:tr w:rsidR="007E4A0D" w:rsidRPr="00EA1C3B" w14:paraId="6B1BE5BB" w14:textId="77777777">
        <w:trPr>
          <w:jc w:val="center"/>
        </w:trPr>
        <w:tc>
          <w:tcPr>
            <w:tcW w:w="1134" w:type="dxa"/>
            <w:shd w:val="clear" w:color="F2F2F2" w:fill="F2F2F2"/>
          </w:tcPr>
          <w:p w14:paraId="5A17CE2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RF-07</w:t>
            </w:r>
          </w:p>
        </w:tc>
        <w:tc>
          <w:tcPr>
            <w:tcW w:w="7370" w:type="dxa"/>
            <w:shd w:val="clear" w:color="F2F2F2" w:fill="F2F2F2"/>
          </w:tcPr>
          <w:p w14:paraId="5E4DD61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editar perfil modular por roles diferenciados.</w:t>
            </w:r>
          </w:p>
        </w:tc>
      </w:tr>
      <w:tr w:rsidR="007E4A0D" w:rsidRPr="00EA1C3B" w14:paraId="0C4F70B0" w14:textId="77777777">
        <w:trPr>
          <w:jc w:val="center"/>
        </w:trPr>
        <w:tc>
          <w:tcPr>
            <w:tcW w:w="1134" w:type="dxa"/>
            <w:shd w:val="clear" w:color="FFFFFF" w:fill="FFFFFF"/>
          </w:tcPr>
          <w:p w14:paraId="284936E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RF-08</w:t>
            </w:r>
          </w:p>
        </w:tc>
        <w:tc>
          <w:tcPr>
            <w:tcW w:w="7370" w:type="dxa"/>
            <w:shd w:val="clear" w:color="FFFFFF" w:fill="FFFFFF"/>
          </w:tcPr>
          <w:p w14:paraId="1BCC6BC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registro específico como profesional con categoría.</w:t>
            </w:r>
          </w:p>
        </w:tc>
      </w:tr>
    </w:tbl>
    <w:p w14:paraId="5EA2B6AD"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10.2. Sistema de Múltiples Servicios</w:t>
      </w:r>
    </w:p>
    <w:p w14:paraId="2346E12B"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Permitir a profesionales ofrecer hasta 3 servicios diferentes (Gasfitería, Limpieza del Hogar, Jardinería) con configuración completamente independiente de precio, experiencia, descripción y documentación por servicio. Incluye validación de rangos de precios en CLP, activación/desactivación sin eliminación de datos y mantención de historial completo.</w:t>
      </w:r>
    </w:p>
    <w:p w14:paraId="7138EBAF"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2FB69A34"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4755771F" w14:textId="77777777">
        <w:trPr>
          <w:jc w:val="center"/>
        </w:trPr>
        <w:tc>
          <w:tcPr>
            <w:tcW w:w="1134" w:type="dxa"/>
            <w:shd w:val="clear" w:color="F2F2F2" w:fill="F2F2F2"/>
          </w:tcPr>
          <w:p w14:paraId="0B4679A9"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RF-09</w:t>
            </w:r>
          </w:p>
        </w:tc>
        <w:tc>
          <w:tcPr>
            <w:tcW w:w="7370" w:type="dxa"/>
            <w:shd w:val="clear" w:color="F2F2F2" w:fill="F2F2F2"/>
          </w:tcPr>
          <w:p w14:paraId="29B607C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agregar hasta 3 servicios por profesional máximo.</w:t>
            </w:r>
          </w:p>
        </w:tc>
      </w:tr>
      <w:tr w:rsidR="007E4A0D" w:rsidRPr="00EA1C3B" w14:paraId="57836C6D" w14:textId="77777777">
        <w:trPr>
          <w:jc w:val="center"/>
        </w:trPr>
        <w:tc>
          <w:tcPr>
            <w:tcW w:w="1134" w:type="dxa"/>
            <w:shd w:val="clear" w:color="FFFFFF" w:fill="FFFFFF"/>
          </w:tcPr>
          <w:p w14:paraId="34C7B69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RF-10</w:t>
            </w:r>
          </w:p>
        </w:tc>
        <w:tc>
          <w:tcPr>
            <w:tcW w:w="7370" w:type="dxa"/>
            <w:shd w:val="clear" w:color="FFFFFF" w:fill="FFFFFF"/>
          </w:tcPr>
          <w:p w14:paraId="6CB42F3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configuración independiente de precio por servicio.</w:t>
            </w:r>
          </w:p>
        </w:tc>
      </w:tr>
      <w:tr w:rsidR="007E4A0D" w:rsidRPr="00EA1C3B" w14:paraId="1060E242" w14:textId="77777777">
        <w:trPr>
          <w:jc w:val="center"/>
        </w:trPr>
        <w:tc>
          <w:tcPr>
            <w:tcW w:w="1134" w:type="dxa"/>
            <w:shd w:val="clear" w:color="F2F2F2" w:fill="F2F2F2"/>
          </w:tcPr>
          <w:p w14:paraId="67E374B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RF-11</w:t>
            </w:r>
          </w:p>
        </w:tc>
        <w:tc>
          <w:tcPr>
            <w:tcW w:w="7370" w:type="dxa"/>
            <w:shd w:val="clear" w:color="F2F2F2" w:fill="F2F2F2"/>
          </w:tcPr>
          <w:p w14:paraId="1C01E95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validar que el precio esté dentro de rangos permitidos (CLP $5.000 – $1.000.000).</w:t>
            </w:r>
          </w:p>
        </w:tc>
      </w:tr>
      <w:tr w:rsidR="007E4A0D" w:rsidRPr="00EA1C3B" w14:paraId="1575142B" w14:textId="77777777">
        <w:trPr>
          <w:jc w:val="center"/>
        </w:trPr>
        <w:tc>
          <w:tcPr>
            <w:tcW w:w="1134" w:type="dxa"/>
            <w:shd w:val="clear" w:color="FFFFFF" w:fill="FFFFFF"/>
          </w:tcPr>
          <w:p w14:paraId="6FD4ADE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RF-12</w:t>
            </w:r>
          </w:p>
        </w:tc>
        <w:tc>
          <w:tcPr>
            <w:tcW w:w="7370" w:type="dxa"/>
            <w:shd w:val="clear" w:color="FFFFFF" w:fill="FFFFFF"/>
          </w:tcPr>
          <w:p w14:paraId="4D2166E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activar/desactivar servicios sin eliminar configuración.</w:t>
            </w:r>
          </w:p>
        </w:tc>
      </w:tr>
      <w:tr w:rsidR="007E4A0D" w:rsidRPr="00EA1C3B" w14:paraId="60F374FE" w14:textId="77777777">
        <w:trPr>
          <w:jc w:val="center"/>
        </w:trPr>
        <w:tc>
          <w:tcPr>
            <w:tcW w:w="1134" w:type="dxa"/>
            <w:shd w:val="clear" w:color="F2F2F2" w:fill="F2F2F2"/>
          </w:tcPr>
          <w:p w14:paraId="4793793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RF-13</w:t>
            </w:r>
          </w:p>
        </w:tc>
        <w:tc>
          <w:tcPr>
            <w:tcW w:w="7370" w:type="dxa"/>
            <w:shd w:val="clear" w:color="F2F2F2" w:fill="F2F2F2"/>
          </w:tcPr>
          <w:p w14:paraId="7F9DB9F2"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requerir documentación de experiencia específica por cada servicio.</w:t>
            </w:r>
          </w:p>
        </w:tc>
      </w:tr>
      <w:tr w:rsidR="007E4A0D" w:rsidRPr="00EA1C3B" w14:paraId="77E2CE2E" w14:textId="77777777">
        <w:trPr>
          <w:jc w:val="center"/>
        </w:trPr>
        <w:tc>
          <w:tcPr>
            <w:tcW w:w="1134" w:type="dxa"/>
            <w:shd w:val="clear" w:color="FFFFFF" w:fill="FFFFFF"/>
          </w:tcPr>
          <w:p w14:paraId="76DC2CA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RF-14</w:t>
            </w:r>
          </w:p>
        </w:tc>
        <w:tc>
          <w:tcPr>
            <w:tcW w:w="7370" w:type="dxa"/>
            <w:shd w:val="clear" w:color="FFFFFF" w:fill="FFFFFF"/>
          </w:tcPr>
          <w:p w14:paraId="77AB0B70"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restringir eliminación permanente; solo permitir desactivación.</w:t>
            </w:r>
          </w:p>
        </w:tc>
      </w:tr>
      <w:tr w:rsidR="007E4A0D" w:rsidRPr="00EA1C3B" w14:paraId="4E04DDD9" w14:textId="77777777">
        <w:trPr>
          <w:jc w:val="center"/>
        </w:trPr>
        <w:tc>
          <w:tcPr>
            <w:tcW w:w="1134" w:type="dxa"/>
            <w:shd w:val="clear" w:color="F2F2F2" w:fill="F2F2F2"/>
          </w:tcPr>
          <w:p w14:paraId="530CBCB6"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RF-15</w:t>
            </w:r>
          </w:p>
        </w:tc>
        <w:tc>
          <w:tcPr>
            <w:tcW w:w="7370" w:type="dxa"/>
            <w:shd w:val="clear" w:color="F2F2F2" w:fill="F2F2F2"/>
          </w:tcPr>
          <w:p w14:paraId="2AB071A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configurar años de experiencia independiente por cada servicio.</w:t>
            </w:r>
          </w:p>
        </w:tc>
      </w:tr>
      <w:tr w:rsidR="007E4A0D" w:rsidRPr="00EA1C3B" w14:paraId="5EABF4C2" w14:textId="77777777">
        <w:trPr>
          <w:jc w:val="center"/>
        </w:trPr>
        <w:tc>
          <w:tcPr>
            <w:tcW w:w="1134" w:type="dxa"/>
            <w:shd w:val="clear" w:color="FFFFFF" w:fill="FFFFFF"/>
          </w:tcPr>
          <w:p w14:paraId="2BBFA0E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RF-16</w:t>
            </w:r>
          </w:p>
        </w:tc>
        <w:tc>
          <w:tcPr>
            <w:tcW w:w="7370" w:type="dxa"/>
            <w:shd w:val="clear" w:color="FFFFFF" w:fill="FFFFFF"/>
          </w:tcPr>
          <w:p w14:paraId="718D8EC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mantener historial de servicios sin pérdida de datos.</w:t>
            </w:r>
          </w:p>
        </w:tc>
      </w:tr>
    </w:tbl>
    <w:p w14:paraId="05D9AFCA"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10.3. Gestión Avanzada de Horarios (Trabajador)</w:t>
      </w:r>
    </w:p>
    <w:p w14:paraId="0B398EC9"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sistema jerárquico de tres niveles: (1) Horario semanal base configurable por día, (2) Períodos personalizados con fechas específicas (vacaciones, eventos), (3) Días individuales bloqueados. Aplica precedencia automática y permite configuración independiente por servicio.</w:t>
      </w:r>
    </w:p>
    <w:p w14:paraId="3A27638D"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Prioridad: MEDIA</w:t>
      </w:r>
    </w:p>
    <w:p w14:paraId="1422EA59" w14:textId="77777777" w:rsidR="007E4A0D" w:rsidRPr="00EA1C3B" w:rsidRDefault="007E4A0D">
      <w:pPr>
        <w:spacing w:before="80" w:after="0"/>
        <w:rPr>
          <w:rFonts w:ascii="Calibri" w:hAnsi="Calibri" w:cs="Calibri"/>
          <w:sz w:val="24"/>
          <w:szCs w:val="24"/>
          <w:lang w:val="es-CL"/>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77743106" w14:textId="77777777">
        <w:trPr>
          <w:jc w:val="center"/>
        </w:trPr>
        <w:tc>
          <w:tcPr>
            <w:tcW w:w="1134" w:type="dxa"/>
            <w:shd w:val="clear" w:color="F2F2F2" w:fill="F2F2F2"/>
          </w:tcPr>
          <w:p w14:paraId="1A850EC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RF-17</w:t>
            </w:r>
          </w:p>
        </w:tc>
        <w:tc>
          <w:tcPr>
            <w:tcW w:w="7370" w:type="dxa"/>
            <w:shd w:val="clear" w:color="F2F2F2" w:fill="F2F2F2"/>
          </w:tcPr>
          <w:p w14:paraId="7D95D0B2"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configurar horario semanal base por día.</w:t>
            </w:r>
          </w:p>
        </w:tc>
      </w:tr>
      <w:tr w:rsidR="007E4A0D" w:rsidRPr="00EA1C3B" w14:paraId="7329A5A8" w14:textId="77777777">
        <w:trPr>
          <w:jc w:val="center"/>
        </w:trPr>
        <w:tc>
          <w:tcPr>
            <w:tcW w:w="1134" w:type="dxa"/>
            <w:shd w:val="clear" w:color="FFFFFF" w:fill="FFFFFF"/>
          </w:tcPr>
          <w:p w14:paraId="3F89B6D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lastRenderedPageBreak/>
              <w:t>RF-18</w:t>
            </w:r>
          </w:p>
        </w:tc>
        <w:tc>
          <w:tcPr>
            <w:tcW w:w="7370" w:type="dxa"/>
            <w:shd w:val="clear" w:color="FFFFFF" w:fill="FFFFFF"/>
          </w:tcPr>
          <w:p w14:paraId="2137C26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crear períodos personalizados con fechas específicas.</w:t>
            </w:r>
          </w:p>
        </w:tc>
      </w:tr>
      <w:tr w:rsidR="007E4A0D" w:rsidRPr="00EA1C3B" w14:paraId="2732BBAB" w14:textId="77777777">
        <w:trPr>
          <w:jc w:val="center"/>
        </w:trPr>
        <w:tc>
          <w:tcPr>
            <w:tcW w:w="1134" w:type="dxa"/>
            <w:shd w:val="clear" w:color="F2F2F2" w:fill="F2F2F2"/>
          </w:tcPr>
          <w:p w14:paraId="1FC51FB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RF-19</w:t>
            </w:r>
          </w:p>
        </w:tc>
        <w:tc>
          <w:tcPr>
            <w:tcW w:w="7370" w:type="dxa"/>
            <w:shd w:val="clear" w:color="F2F2F2" w:fill="F2F2F2"/>
          </w:tcPr>
          <w:p w14:paraId="685F32F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marcar días individuales como no disponibles.</w:t>
            </w:r>
          </w:p>
        </w:tc>
      </w:tr>
      <w:tr w:rsidR="007E4A0D" w:rsidRPr="00EA1C3B" w14:paraId="0073140E" w14:textId="77777777">
        <w:trPr>
          <w:jc w:val="center"/>
        </w:trPr>
        <w:tc>
          <w:tcPr>
            <w:tcW w:w="1134" w:type="dxa"/>
            <w:shd w:val="clear" w:color="FFFFFF" w:fill="FFFFFF"/>
          </w:tcPr>
          <w:p w14:paraId="605660B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RF-20</w:t>
            </w:r>
          </w:p>
        </w:tc>
        <w:tc>
          <w:tcPr>
            <w:tcW w:w="7370" w:type="dxa"/>
            <w:shd w:val="clear" w:color="FFFFFF" w:fill="FFFFFF"/>
          </w:tcPr>
          <w:p w14:paraId="6CC9454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aplicar jerarquía de prioridades automáticamente.</w:t>
            </w:r>
          </w:p>
        </w:tc>
      </w:tr>
      <w:tr w:rsidR="007E4A0D" w:rsidRPr="00EA1C3B" w14:paraId="21F97E65" w14:textId="77777777">
        <w:trPr>
          <w:jc w:val="center"/>
        </w:trPr>
        <w:tc>
          <w:tcPr>
            <w:tcW w:w="1134" w:type="dxa"/>
            <w:shd w:val="clear" w:color="F2F2F2" w:fill="F2F2F2"/>
          </w:tcPr>
          <w:p w14:paraId="59D5022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RF-21</w:t>
            </w:r>
          </w:p>
        </w:tc>
        <w:tc>
          <w:tcPr>
            <w:tcW w:w="7370" w:type="dxa"/>
            <w:shd w:val="clear" w:color="F2F2F2" w:fill="F2F2F2"/>
          </w:tcPr>
          <w:p w14:paraId="5BC14ED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selección rápida de semanas/meses completos.</w:t>
            </w:r>
          </w:p>
        </w:tc>
      </w:tr>
      <w:tr w:rsidR="007E4A0D" w:rsidRPr="00EA1C3B" w14:paraId="7D8FCB4D" w14:textId="77777777">
        <w:trPr>
          <w:jc w:val="center"/>
        </w:trPr>
        <w:tc>
          <w:tcPr>
            <w:tcW w:w="1134" w:type="dxa"/>
            <w:shd w:val="clear" w:color="FFFFFF" w:fill="FFFFFF"/>
          </w:tcPr>
          <w:p w14:paraId="7B72B3B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RF-22</w:t>
            </w:r>
          </w:p>
        </w:tc>
        <w:tc>
          <w:tcPr>
            <w:tcW w:w="7370" w:type="dxa"/>
            <w:shd w:val="clear" w:color="FFFFFF" w:fill="FFFFFF"/>
          </w:tcPr>
          <w:p w14:paraId="7A6486A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manejar múltiples períodos sin conflicto.</w:t>
            </w:r>
          </w:p>
        </w:tc>
      </w:tr>
      <w:tr w:rsidR="007E4A0D" w:rsidRPr="00EA1C3B" w14:paraId="1D177733" w14:textId="77777777">
        <w:trPr>
          <w:jc w:val="center"/>
        </w:trPr>
        <w:tc>
          <w:tcPr>
            <w:tcW w:w="1134" w:type="dxa"/>
            <w:shd w:val="clear" w:color="F2F2F2" w:fill="F2F2F2"/>
          </w:tcPr>
          <w:p w14:paraId="1077403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RF-23</w:t>
            </w:r>
          </w:p>
        </w:tc>
        <w:tc>
          <w:tcPr>
            <w:tcW w:w="7370" w:type="dxa"/>
            <w:shd w:val="clear" w:color="F2F2F2" w:fill="F2F2F2"/>
          </w:tcPr>
          <w:p w14:paraId="49E6249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aplicar precedencia: días bloqueados &gt; períodos &gt; horario general.</w:t>
            </w:r>
          </w:p>
        </w:tc>
      </w:tr>
      <w:tr w:rsidR="007E4A0D" w:rsidRPr="00EA1C3B" w14:paraId="75CF3A42" w14:textId="77777777">
        <w:trPr>
          <w:jc w:val="center"/>
        </w:trPr>
        <w:tc>
          <w:tcPr>
            <w:tcW w:w="1134" w:type="dxa"/>
            <w:shd w:val="clear" w:color="FFFFFF" w:fill="FFFFFF"/>
          </w:tcPr>
          <w:p w14:paraId="2844A30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RF-24</w:t>
            </w:r>
          </w:p>
        </w:tc>
        <w:tc>
          <w:tcPr>
            <w:tcW w:w="7370" w:type="dxa"/>
            <w:shd w:val="clear" w:color="FFFFFF" w:fill="FFFFFF"/>
          </w:tcPr>
          <w:p w14:paraId="6C2F835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horarios independientes por servicio.</w:t>
            </w:r>
          </w:p>
        </w:tc>
      </w:tr>
      <w:tr w:rsidR="007E4A0D" w:rsidRPr="00EA1C3B" w14:paraId="204000AC" w14:textId="77777777">
        <w:trPr>
          <w:jc w:val="center"/>
        </w:trPr>
        <w:tc>
          <w:tcPr>
            <w:tcW w:w="1134" w:type="dxa"/>
            <w:shd w:val="clear" w:color="F2F2F2" w:fill="F2F2F2"/>
          </w:tcPr>
          <w:p w14:paraId="29FAEE1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RF-25</w:t>
            </w:r>
          </w:p>
        </w:tc>
        <w:tc>
          <w:tcPr>
            <w:tcW w:w="7370" w:type="dxa"/>
            <w:shd w:val="clear" w:color="F2F2F2" w:fill="F2F2F2"/>
          </w:tcPr>
          <w:p w14:paraId="1A8CA26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vista de calendario mensual completa.</w:t>
            </w:r>
          </w:p>
        </w:tc>
      </w:tr>
      <w:tr w:rsidR="007E4A0D" w:rsidRPr="00EA1C3B" w14:paraId="043C4311" w14:textId="77777777">
        <w:trPr>
          <w:jc w:val="center"/>
        </w:trPr>
        <w:tc>
          <w:tcPr>
            <w:tcW w:w="1134" w:type="dxa"/>
            <w:shd w:val="clear" w:color="FFFFFF" w:fill="FFFFFF"/>
          </w:tcPr>
          <w:p w14:paraId="52668E7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RF-26</w:t>
            </w:r>
          </w:p>
        </w:tc>
        <w:tc>
          <w:tcPr>
            <w:tcW w:w="7370" w:type="dxa"/>
            <w:shd w:val="clear" w:color="FFFFFF" w:fill="FFFFFF"/>
          </w:tcPr>
          <w:p w14:paraId="4375409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estado de disponibilidad por día claramente.</w:t>
            </w:r>
          </w:p>
        </w:tc>
      </w:tr>
    </w:tbl>
    <w:p w14:paraId="16E5A4F7"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10.4. Sistema de Verificación Diferenciada</w:t>
      </w:r>
    </w:p>
    <w:p w14:paraId="02F65DA5"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sistema eficiente de verificación que distingue entre documentación general (antecedentes penales, solicitados una sola vez por profesional) y documentación específica por servicio (experiencia requerida por cada nuevo servicio). Permite aprobar/rechazar con comentarios, notificaciones automáticas y re-subida de documentos rechazados.</w:t>
      </w:r>
    </w:p>
    <w:p w14:paraId="4073221D"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1BF07B98"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5E55C87D" w14:textId="77777777">
        <w:trPr>
          <w:jc w:val="center"/>
        </w:trPr>
        <w:tc>
          <w:tcPr>
            <w:tcW w:w="1134" w:type="dxa"/>
            <w:shd w:val="clear" w:color="F2F2F2" w:fill="F2F2F2"/>
          </w:tcPr>
          <w:p w14:paraId="73C2448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RF-27</w:t>
            </w:r>
          </w:p>
        </w:tc>
        <w:tc>
          <w:tcPr>
            <w:tcW w:w="7370" w:type="dxa"/>
            <w:shd w:val="clear" w:color="F2F2F2" w:fill="F2F2F2"/>
          </w:tcPr>
          <w:p w14:paraId="7ECB750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solicitar antecedentes penales solo una vez por profesional.</w:t>
            </w:r>
          </w:p>
        </w:tc>
      </w:tr>
      <w:tr w:rsidR="007E4A0D" w:rsidRPr="00EA1C3B" w14:paraId="54FF4130" w14:textId="77777777">
        <w:trPr>
          <w:jc w:val="center"/>
        </w:trPr>
        <w:tc>
          <w:tcPr>
            <w:tcW w:w="1134" w:type="dxa"/>
            <w:shd w:val="clear" w:color="FFFFFF" w:fill="FFFFFF"/>
          </w:tcPr>
          <w:p w14:paraId="1BF944B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RF-28</w:t>
            </w:r>
          </w:p>
        </w:tc>
        <w:tc>
          <w:tcPr>
            <w:tcW w:w="7370" w:type="dxa"/>
            <w:shd w:val="clear" w:color="FFFFFF" w:fill="FFFFFF"/>
          </w:tcPr>
          <w:p w14:paraId="44CF04F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solicitar documentación de experiencia por cada servicio nuevo.</w:t>
            </w:r>
          </w:p>
        </w:tc>
      </w:tr>
      <w:tr w:rsidR="007E4A0D" w:rsidRPr="00EA1C3B" w14:paraId="7586CBE5" w14:textId="77777777">
        <w:trPr>
          <w:jc w:val="center"/>
        </w:trPr>
        <w:tc>
          <w:tcPr>
            <w:tcW w:w="1134" w:type="dxa"/>
            <w:shd w:val="clear" w:color="F2F2F2" w:fill="F2F2F2"/>
          </w:tcPr>
          <w:p w14:paraId="5F74C22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RF-29</w:t>
            </w:r>
          </w:p>
        </w:tc>
        <w:tc>
          <w:tcPr>
            <w:tcW w:w="7370" w:type="dxa"/>
            <w:shd w:val="clear" w:color="F2F2F2" w:fill="F2F2F2"/>
          </w:tcPr>
          <w:p w14:paraId="1D4830D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 verificadores aprobar/rechazar con comentarios.</w:t>
            </w:r>
          </w:p>
        </w:tc>
      </w:tr>
      <w:tr w:rsidR="007E4A0D" w:rsidRPr="00EA1C3B" w14:paraId="6104ED53" w14:textId="77777777">
        <w:trPr>
          <w:jc w:val="center"/>
        </w:trPr>
        <w:tc>
          <w:tcPr>
            <w:tcW w:w="1134" w:type="dxa"/>
            <w:shd w:val="clear" w:color="FFFFFF" w:fill="FFFFFF"/>
          </w:tcPr>
          <w:p w14:paraId="4F4912F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RF-30</w:t>
            </w:r>
          </w:p>
        </w:tc>
        <w:tc>
          <w:tcPr>
            <w:tcW w:w="7370" w:type="dxa"/>
            <w:shd w:val="clear" w:color="FFFFFF" w:fill="FFFFFF"/>
          </w:tcPr>
          <w:p w14:paraId="4168800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notificar automáticamente cambios de estado de verificación.</w:t>
            </w:r>
          </w:p>
        </w:tc>
      </w:tr>
      <w:tr w:rsidR="007E4A0D" w:rsidRPr="00EA1C3B" w14:paraId="59E608B2" w14:textId="77777777">
        <w:trPr>
          <w:jc w:val="center"/>
        </w:trPr>
        <w:tc>
          <w:tcPr>
            <w:tcW w:w="1134" w:type="dxa"/>
            <w:shd w:val="clear" w:color="F2F2F2" w:fill="F2F2F2"/>
          </w:tcPr>
          <w:p w14:paraId="1511865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RF-31</w:t>
            </w:r>
          </w:p>
        </w:tc>
        <w:tc>
          <w:tcPr>
            <w:tcW w:w="7370" w:type="dxa"/>
            <w:shd w:val="clear" w:color="F2F2F2" w:fill="F2F2F2"/>
          </w:tcPr>
          <w:p w14:paraId="5C5C3EE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re-subida de documentos rechazados.</w:t>
            </w:r>
          </w:p>
        </w:tc>
      </w:tr>
      <w:tr w:rsidR="007E4A0D" w:rsidRPr="00EA1C3B" w14:paraId="66567DFE" w14:textId="77777777">
        <w:trPr>
          <w:jc w:val="center"/>
        </w:trPr>
        <w:tc>
          <w:tcPr>
            <w:tcW w:w="1134" w:type="dxa"/>
            <w:shd w:val="clear" w:color="FFFFFF" w:fill="FFFFFF"/>
          </w:tcPr>
          <w:p w14:paraId="68E87A4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RF-32</w:t>
            </w:r>
          </w:p>
        </w:tc>
        <w:tc>
          <w:tcPr>
            <w:tcW w:w="7370" w:type="dxa"/>
            <w:shd w:val="clear" w:color="FFFFFF" w:fill="FFFFFF"/>
          </w:tcPr>
          <w:p w14:paraId="39A7683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identificar tipo de solicitud (completa vs. servicio adicional).</w:t>
            </w:r>
          </w:p>
        </w:tc>
      </w:tr>
      <w:tr w:rsidR="007E4A0D" w:rsidRPr="00EA1C3B" w14:paraId="711606BD" w14:textId="77777777">
        <w:trPr>
          <w:jc w:val="center"/>
        </w:trPr>
        <w:tc>
          <w:tcPr>
            <w:tcW w:w="1134" w:type="dxa"/>
            <w:shd w:val="clear" w:color="F2F2F2" w:fill="F2F2F2"/>
          </w:tcPr>
          <w:p w14:paraId="1F2C5BF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RF-33</w:t>
            </w:r>
          </w:p>
        </w:tc>
        <w:tc>
          <w:tcPr>
            <w:tcW w:w="7370" w:type="dxa"/>
            <w:shd w:val="clear" w:color="F2F2F2" w:fill="F2F2F2"/>
          </w:tcPr>
          <w:p w14:paraId="03D081F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procesar eficientemente verificaciones diferenciadas.</w:t>
            </w:r>
          </w:p>
        </w:tc>
      </w:tr>
      <w:tr w:rsidR="007E4A0D" w:rsidRPr="00EA1C3B" w14:paraId="004CC9A2" w14:textId="77777777">
        <w:trPr>
          <w:jc w:val="center"/>
        </w:trPr>
        <w:tc>
          <w:tcPr>
            <w:tcW w:w="1134" w:type="dxa"/>
            <w:shd w:val="clear" w:color="FFFFFF" w:fill="FFFFFF"/>
          </w:tcPr>
          <w:p w14:paraId="750D7B1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RF-34</w:t>
            </w:r>
          </w:p>
        </w:tc>
        <w:tc>
          <w:tcPr>
            <w:tcW w:w="7370" w:type="dxa"/>
            <w:shd w:val="clear" w:color="FFFFFF" w:fill="FFFFFF"/>
          </w:tcPr>
          <w:p w14:paraId="21381A1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activar servicios inmediatamente sin re-verificar antecedentes.</w:t>
            </w:r>
          </w:p>
        </w:tc>
      </w:tr>
    </w:tbl>
    <w:p w14:paraId="1CDFFBF5"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10.5. Búsqueda y Catálogo de Servicios</w:t>
      </w:r>
    </w:p>
    <w:p w14:paraId="57D1B102"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catálogo público de servicios con sistema de filtrado avanzado por ubicación geográfica (comunas de la Región del Biobío), tipo de servicio, género y edad del profesional. Muestra exclusivamente profesionales verificados con precios fijos transparentes en CLP, permitiendo ordenamiento por calificación y precio.</w:t>
      </w:r>
    </w:p>
    <w:p w14:paraId="3600A649"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51F81DAD"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110BD3CC" w14:textId="77777777">
        <w:trPr>
          <w:jc w:val="center"/>
        </w:trPr>
        <w:tc>
          <w:tcPr>
            <w:tcW w:w="1134" w:type="dxa"/>
            <w:shd w:val="clear" w:color="F2F2F2" w:fill="F2F2F2"/>
          </w:tcPr>
          <w:p w14:paraId="369769E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RF-35</w:t>
            </w:r>
          </w:p>
        </w:tc>
        <w:tc>
          <w:tcPr>
            <w:tcW w:w="7370" w:type="dxa"/>
            <w:shd w:val="clear" w:color="F2F2F2" w:fill="F2F2F2"/>
          </w:tcPr>
          <w:p w14:paraId="69C6F75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filtrar por la Región del Biobío y sus comunas.</w:t>
            </w:r>
          </w:p>
        </w:tc>
      </w:tr>
      <w:tr w:rsidR="007E4A0D" w:rsidRPr="00EA1C3B" w14:paraId="5B657432" w14:textId="77777777">
        <w:trPr>
          <w:jc w:val="center"/>
        </w:trPr>
        <w:tc>
          <w:tcPr>
            <w:tcW w:w="1134" w:type="dxa"/>
            <w:shd w:val="clear" w:color="FFFFFF" w:fill="FFFFFF"/>
          </w:tcPr>
          <w:p w14:paraId="0DC8F102"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RF-36</w:t>
            </w:r>
          </w:p>
        </w:tc>
        <w:tc>
          <w:tcPr>
            <w:tcW w:w="7370" w:type="dxa"/>
            <w:shd w:val="clear" w:color="FFFFFF" w:fill="FFFFFF"/>
          </w:tcPr>
          <w:p w14:paraId="70D2A08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filtrar por tipo de servicio específico.</w:t>
            </w:r>
          </w:p>
        </w:tc>
      </w:tr>
      <w:tr w:rsidR="007E4A0D" w:rsidRPr="00EA1C3B" w14:paraId="41A28F5A" w14:textId="77777777">
        <w:trPr>
          <w:jc w:val="center"/>
        </w:trPr>
        <w:tc>
          <w:tcPr>
            <w:tcW w:w="1134" w:type="dxa"/>
            <w:shd w:val="clear" w:color="F2F2F2" w:fill="F2F2F2"/>
          </w:tcPr>
          <w:p w14:paraId="5E27867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RF-37</w:t>
            </w:r>
          </w:p>
        </w:tc>
        <w:tc>
          <w:tcPr>
            <w:tcW w:w="7370" w:type="dxa"/>
            <w:shd w:val="clear" w:color="F2F2F2" w:fill="F2F2F2"/>
          </w:tcPr>
          <w:p w14:paraId="2D5F71E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filtrar por género y rango de edad del profesional.</w:t>
            </w:r>
          </w:p>
        </w:tc>
      </w:tr>
      <w:tr w:rsidR="007E4A0D" w:rsidRPr="00EA1C3B" w14:paraId="289514D5" w14:textId="77777777">
        <w:trPr>
          <w:jc w:val="center"/>
        </w:trPr>
        <w:tc>
          <w:tcPr>
            <w:tcW w:w="1134" w:type="dxa"/>
            <w:shd w:val="clear" w:color="FFFFFF" w:fill="FFFFFF"/>
          </w:tcPr>
          <w:p w14:paraId="14624C0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RF-38</w:t>
            </w:r>
          </w:p>
        </w:tc>
        <w:tc>
          <w:tcPr>
            <w:tcW w:w="7370" w:type="dxa"/>
            <w:shd w:val="clear" w:color="FFFFFF" w:fill="FFFFFF"/>
          </w:tcPr>
          <w:p w14:paraId="1A0ABA2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solo profesionales verificados en resultados.</w:t>
            </w:r>
          </w:p>
        </w:tc>
      </w:tr>
      <w:tr w:rsidR="007E4A0D" w:rsidRPr="00EA1C3B" w14:paraId="03A744C1" w14:textId="77777777">
        <w:trPr>
          <w:jc w:val="center"/>
        </w:trPr>
        <w:tc>
          <w:tcPr>
            <w:tcW w:w="1134" w:type="dxa"/>
            <w:shd w:val="clear" w:color="F2F2F2" w:fill="F2F2F2"/>
          </w:tcPr>
          <w:p w14:paraId="7A4D09F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RF-39</w:t>
            </w:r>
          </w:p>
        </w:tc>
        <w:tc>
          <w:tcPr>
            <w:tcW w:w="7370" w:type="dxa"/>
            <w:shd w:val="clear" w:color="F2F2F2" w:fill="F2F2F2"/>
          </w:tcPr>
          <w:p w14:paraId="788439B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ordenar resultados por calificación y precio.</w:t>
            </w:r>
          </w:p>
        </w:tc>
      </w:tr>
      <w:tr w:rsidR="007E4A0D" w:rsidRPr="00EA1C3B" w14:paraId="67C7A4CD" w14:textId="77777777">
        <w:trPr>
          <w:jc w:val="center"/>
        </w:trPr>
        <w:tc>
          <w:tcPr>
            <w:tcW w:w="1134" w:type="dxa"/>
            <w:shd w:val="clear" w:color="FFFFFF" w:fill="FFFFFF"/>
          </w:tcPr>
          <w:p w14:paraId="43054BC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RF-40</w:t>
            </w:r>
          </w:p>
        </w:tc>
        <w:tc>
          <w:tcPr>
            <w:tcW w:w="7370" w:type="dxa"/>
            <w:shd w:val="clear" w:color="FFFFFF" w:fill="FFFFFF"/>
          </w:tcPr>
          <w:p w14:paraId="3D39A6F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3 categorías principales: Gasfitería, Limpieza y Jardinería.</w:t>
            </w:r>
          </w:p>
        </w:tc>
      </w:tr>
      <w:tr w:rsidR="007E4A0D" w:rsidRPr="00EA1C3B" w14:paraId="10C40D9B" w14:textId="77777777">
        <w:trPr>
          <w:jc w:val="center"/>
        </w:trPr>
        <w:tc>
          <w:tcPr>
            <w:tcW w:w="1134" w:type="dxa"/>
            <w:shd w:val="clear" w:color="F2F2F2" w:fill="F2F2F2"/>
          </w:tcPr>
          <w:p w14:paraId="710A407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RF-41</w:t>
            </w:r>
          </w:p>
        </w:tc>
        <w:tc>
          <w:tcPr>
            <w:tcW w:w="7370" w:type="dxa"/>
            <w:shd w:val="clear" w:color="F2F2F2" w:fill="F2F2F2"/>
          </w:tcPr>
          <w:p w14:paraId="3157CF9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precios fijos transparentes en CLP sin negociación.</w:t>
            </w:r>
          </w:p>
        </w:tc>
      </w:tr>
      <w:tr w:rsidR="007E4A0D" w:rsidRPr="00EA1C3B" w14:paraId="08F9B39F" w14:textId="77777777">
        <w:trPr>
          <w:jc w:val="center"/>
        </w:trPr>
        <w:tc>
          <w:tcPr>
            <w:tcW w:w="1134" w:type="dxa"/>
            <w:shd w:val="clear" w:color="FFFFFF" w:fill="FFFFFF"/>
          </w:tcPr>
          <w:p w14:paraId="4C4AB1C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RF-42</w:t>
            </w:r>
          </w:p>
        </w:tc>
        <w:tc>
          <w:tcPr>
            <w:tcW w:w="7370" w:type="dxa"/>
            <w:shd w:val="clear" w:color="FFFFFF" w:fill="FFFFFF"/>
          </w:tcPr>
          <w:p w14:paraId="6893CBA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indicadores visuales claros de verificación.</w:t>
            </w:r>
          </w:p>
        </w:tc>
      </w:tr>
    </w:tbl>
    <w:p w14:paraId="6E6C9354"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10.6. Sistema de Reseñas y Calificaciones</w:t>
      </w:r>
    </w:p>
    <w:p w14:paraId="565D0309"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lastRenderedPageBreak/>
        <w:t>Implementar sistema de evaluación que permite a clientes calificar exclusivamente servicios completados con una reseña única por servicio. Calcula automáticamente promedios diferenciados por tipo de servicio, permite respuestas de profesionales y muestra reseñas en perfil público para facilitar la toma de decisiones.</w:t>
      </w:r>
    </w:p>
    <w:p w14:paraId="494A647C"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MEDIA</w:t>
      </w:r>
    </w:p>
    <w:p w14:paraId="45FDB852"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68743571" w14:textId="77777777">
        <w:trPr>
          <w:jc w:val="center"/>
        </w:trPr>
        <w:tc>
          <w:tcPr>
            <w:tcW w:w="1134" w:type="dxa"/>
            <w:shd w:val="clear" w:color="F2F2F2" w:fill="F2F2F2"/>
          </w:tcPr>
          <w:p w14:paraId="3195025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RF-55</w:t>
            </w:r>
          </w:p>
        </w:tc>
        <w:tc>
          <w:tcPr>
            <w:tcW w:w="7370" w:type="dxa"/>
            <w:shd w:val="clear" w:color="F2F2F2" w:fill="F2F2F2"/>
          </w:tcPr>
          <w:p w14:paraId="3C88D58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calificar solo servicios en estado «Completado».</w:t>
            </w:r>
          </w:p>
        </w:tc>
      </w:tr>
      <w:tr w:rsidR="007E4A0D" w:rsidRPr="00EA1C3B" w14:paraId="0974AAA4" w14:textId="77777777">
        <w:trPr>
          <w:jc w:val="center"/>
        </w:trPr>
        <w:tc>
          <w:tcPr>
            <w:tcW w:w="1134" w:type="dxa"/>
            <w:shd w:val="clear" w:color="FFFFFF" w:fill="FFFFFF"/>
          </w:tcPr>
          <w:p w14:paraId="4D331FF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RF-56</w:t>
            </w:r>
          </w:p>
        </w:tc>
        <w:tc>
          <w:tcPr>
            <w:tcW w:w="7370" w:type="dxa"/>
            <w:shd w:val="clear" w:color="FFFFFF" w:fill="FFFFFF"/>
          </w:tcPr>
          <w:p w14:paraId="3D5F3B5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calcular calificación promedio automáticamente.</w:t>
            </w:r>
          </w:p>
        </w:tc>
      </w:tr>
      <w:tr w:rsidR="007E4A0D" w:rsidRPr="00EA1C3B" w14:paraId="5BAEA67B" w14:textId="77777777">
        <w:trPr>
          <w:jc w:val="center"/>
        </w:trPr>
        <w:tc>
          <w:tcPr>
            <w:tcW w:w="1134" w:type="dxa"/>
            <w:shd w:val="clear" w:color="F2F2F2" w:fill="F2F2F2"/>
          </w:tcPr>
          <w:p w14:paraId="5BC2F8D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RF-57</w:t>
            </w:r>
          </w:p>
        </w:tc>
        <w:tc>
          <w:tcPr>
            <w:tcW w:w="7370" w:type="dxa"/>
            <w:shd w:val="clear" w:color="F2F2F2" w:fill="F2F2F2"/>
          </w:tcPr>
          <w:p w14:paraId="61D24BB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 profesionales responder a reseñas.</w:t>
            </w:r>
          </w:p>
        </w:tc>
      </w:tr>
      <w:tr w:rsidR="007E4A0D" w:rsidRPr="00EA1C3B" w14:paraId="2ACD2B2D" w14:textId="77777777">
        <w:trPr>
          <w:jc w:val="center"/>
        </w:trPr>
        <w:tc>
          <w:tcPr>
            <w:tcW w:w="1134" w:type="dxa"/>
            <w:shd w:val="clear" w:color="FFFFFF" w:fill="FFFFFF"/>
          </w:tcPr>
          <w:p w14:paraId="5635AD1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RF-58</w:t>
            </w:r>
          </w:p>
        </w:tc>
        <w:tc>
          <w:tcPr>
            <w:tcW w:w="7370" w:type="dxa"/>
            <w:shd w:val="clear" w:color="FFFFFF" w:fill="FFFFFF"/>
          </w:tcPr>
          <w:p w14:paraId="643D9D6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reseñas en perfil público de profesional.</w:t>
            </w:r>
          </w:p>
        </w:tc>
      </w:tr>
      <w:tr w:rsidR="007E4A0D" w:rsidRPr="00EA1C3B" w14:paraId="7CD361E5" w14:textId="77777777">
        <w:trPr>
          <w:jc w:val="center"/>
        </w:trPr>
        <w:tc>
          <w:tcPr>
            <w:tcW w:w="1134" w:type="dxa"/>
            <w:shd w:val="clear" w:color="F2F2F2" w:fill="F2F2F2"/>
          </w:tcPr>
          <w:p w14:paraId="1BFE294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RF-59</w:t>
            </w:r>
          </w:p>
        </w:tc>
        <w:tc>
          <w:tcPr>
            <w:tcW w:w="7370" w:type="dxa"/>
            <w:shd w:val="clear" w:color="F2F2F2" w:fill="F2F2F2"/>
          </w:tcPr>
          <w:p w14:paraId="0081562B"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limitar a una reseña por servicio completado.</w:t>
            </w:r>
          </w:p>
        </w:tc>
      </w:tr>
      <w:tr w:rsidR="007E4A0D" w:rsidRPr="00EA1C3B" w14:paraId="124A5BEE" w14:textId="77777777">
        <w:trPr>
          <w:jc w:val="center"/>
        </w:trPr>
        <w:tc>
          <w:tcPr>
            <w:tcW w:w="1134" w:type="dxa"/>
            <w:shd w:val="clear" w:color="FFFFFF" w:fill="FFFFFF"/>
          </w:tcPr>
          <w:p w14:paraId="545F89D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RF-60</w:t>
            </w:r>
          </w:p>
        </w:tc>
        <w:tc>
          <w:tcPr>
            <w:tcW w:w="7370" w:type="dxa"/>
            <w:shd w:val="clear" w:color="FFFFFF" w:fill="FFFFFF"/>
          </w:tcPr>
          <w:p w14:paraId="70373DC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organizar reseñas por tipo de servicio específico.</w:t>
            </w:r>
          </w:p>
        </w:tc>
      </w:tr>
      <w:tr w:rsidR="007E4A0D" w:rsidRPr="00EA1C3B" w14:paraId="2CFB65D3" w14:textId="77777777">
        <w:trPr>
          <w:jc w:val="center"/>
        </w:trPr>
        <w:tc>
          <w:tcPr>
            <w:tcW w:w="1134" w:type="dxa"/>
            <w:shd w:val="clear" w:color="F2F2F2" w:fill="F2F2F2"/>
          </w:tcPr>
          <w:p w14:paraId="49B5828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RF-61</w:t>
            </w:r>
          </w:p>
        </w:tc>
        <w:tc>
          <w:tcPr>
            <w:tcW w:w="7370" w:type="dxa"/>
            <w:shd w:val="clear" w:color="F2F2F2" w:fill="F2F2F2"/>
          </w:tcPr>
          <w:p w14:paraId="535CDF9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métricas diferenciadas por especialidad del profesional.</w:t>
            </w:r>
          </w:p>
        </w:tc>
      </w:tr>
      <w:tr w:rsidR="007E4A0D" w:rsidRPr="00EA1C3B" w14:paraId="447D543F" w14:textId="77777777">
        <w:trPr>
          <w:jc w:val="center"/>
        </w:trPr>
        <w:tc>
          <w:tcPr>
            <w:tcW w:w="1134" w:type="dxa"/>
            <w:shd w:val="clear" w:color="FFFFFF" w:fill="FFFFFF"/>
          </w:tcPr>
          <w:p w14:paraId="437E16A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RF-62</w:t>
            </w:r>
          </w:p>
        </w:tc>
        <w:tc>
          <w:tcPr>
            <w:tcW w:w="7370" w:type="dxa"/>
            <w:shd w:val="clear" w:color="FFFFFF" w:fill="FFFFFF"/>
          </w:tcPr>
          <w:p w14:paraId="573918E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deshabilitar calificación para servicios no completados.</w:t>
            </w:r>
          </w:p>
        </w:tc>
      </w:tr>
    </w:tbl>
    <w:p w14:paraId="1715D82B"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10.7. Sistema de Agendamiento y Reservas</w:t>
      </w:r>
    </w:p>
    <w:p w14:paraId="35014D23"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sistema de agendamiento que permite a clientes seleccionar profesional, servicio, fecha y hora disponible según la disponibilidad real del profesional. Gestiona el ciclo de vida completo de la reserva con notificaciones en cada cambio de estado.</w:t>
      </w:r>
    </w:p>
    <w:p w14:paraId="0DF90EC9"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26B8EB0B"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123CA4FA" w14:textId="77777777">
        <w:trPr>
          <w:jc w:val="center"/>
        </w:trPr>
        <w:tc>
          <w:tcPr>
            <w:tcW w:w="1134" w:type="dxa"/>
            <w:shd w:val="clear" w:color="F2F2F2" w:fill="F2F2F2"/>
          </w:tcPr>
          <w:p w14:paraId="1F1DDD6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RF-43</w:t>
            </w:r>
          </w:p>
        </w:tc>
        <w:tc>
          <w:tcPr>
            <w:tcW w:w="7370" w:type="dxa"/>
            <w:shd w:val="clear" w:color="F2F2F2" w:fill="F2F2F2"/>
          </w:tcPr>
          <w:p w14:paraId="57C3EBDF"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 clientes seleccionar profesional, servicio, fecha y hora.</w:t>
            </w:r>
          </w:p>
        </w:tc>
      </w:tr>
      <w:tr w:rsidR="007E4A0D" w:rsidRPr="00EA1C3B" w14:paraId="078571E7" w14:textId="77777777">
        <w:trPr>
          <w:jc w:val="center"/>
        </w:trPr>
        <w:tc>
          <w:tcPr>
            <w:tcW w:w="1134" w:type="dxa"/>
            <w:shd w:val="clear" w:color="FFFFFF" w:fill="FFFFFF"/>
          </w:tcPr>
          <w:p w14:paraId="3B91D1E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RF-44</w:t>
            </w:r>
          </w:p>
        </w:tc>
        <w:tc>
          <w:tcPr>
            <w:tcW w:w="7370" w:type="dxa"/>
            <w:shd w:val="clear" w:color="FFFFFF" w:fill="FFFFFF"/>
          </w:tcPr>
          <w:p w14:paraId="642F596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solo horarios disponibles según la jerarquía de horarios del profesional.</w:t>
            </w:r>
          </w:p>
        </w:tc>
      </w:tr>
      <w:tr w:rsidR="007E4A0D" w:rsidRPr="00EA1C3B" w14:paraId="47596ADA" w14:textId="77777777">
        <w:trPr>
          <w:jc w:val="center"/>
        </w:trPr>
        <w:tc>
          <w:tcPr>
            <w:tcW w:w="1134" w:type="dxa"/>
            <w:shd w:val="clear" w:color="F2F2F2" w:fill="F2F2F2"/>
          </w:tcPr>
          <w:p w14:paraId="256F6836"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RF-45</w:t>
            </w:r>
          </w:p>
        </w:tc>
        <w:tc>
          <w:tcPr>
            <w:tcW w:w="7370" w:type="dxa"/>
            <w:shd w:val="clear" w:color="F2F2F2" w:fill="F2F2F2"/>
          </w:tcPr>
          <w:p w14:paraId="3DFDA96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asignar estado «Pendiente» al crear la reserva.</w:t>
            </w:r>
          </w:p>
        </w:tc>
      </w:tr>
      <w:tr w:rsidR="007E4A0D" w:rsidRPr="00EA1C3B" w14:paraId="28C2C141" w14:textId="77777777">
        <w:trPr>
          <w:jc w:val="center"/>
        </w:trPr>
        <w:tc>
          <w:tcPr>
            <w:tcW w:w="1134" w:type="dxa"/>
            <w:shd w:val="clear" w:color="FFFFFF" w:fill="FFFFFF"/>
          </w:tcPr>
          <w:p w14:paraId="4C650622"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RF-46</w:t>
            </w:r>
          </w:p>
        </w:tc>
        <w:tc>
          <w:tcPr>
            <w:tcW w:w="7370" w:type="dxa"/>
            <w:shd w:val="clear" w:color="FFFFFF" w:fill="FFFFFF"/>
          </w:tcPr>
          <w:p w14:paraId="5AA9377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al profesional confirmar o rechazar la solicitud.</w:t>
            </w:r>
          </w:p>
        </w:tc>
      </w:tr>
      <w:tr w:rsidR="007E4A0D" w:rsidRPr="00EA1C3B" w14:paraId="7460F175" w14:textId="77777777">
        <w:trPr>
          <w:jc w:val="center"/>
        </w:trPr>
        <w:tc>
          <w:tcPr>
            <w:tcW w:w="1134" w:type="dxa"/>
            <w:shd w:val="clear" w:color="F2F2F2" w:fill="F2F2F2"/>
          </w:tcPr>
          <w:p w14:paraId="527CA458"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RF-47</w:t>
            </w:r>
          </w:p>
        </w:tc>
        <w:tc>
          <w:tcPr>
            <w:tcW w:w="7370" w:type="dxa"/>
            <w:shd w:val="clear" w:color="F2F2F2" w:fill="F2F2F2"/>
          </w:tcPr>
          <w:p w14:paraId="12B9939F"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gestionar estados: Pendiente → Confirmado → En Progreso → Completado / Cancelado.</w:t>
            </w:r>
          </w:p>
        </w:tc>
      </w:tr>
      <w:tr w:rsidR="007E4A0D" w:rsidRPr="00EA1C3B" w14:paraId="1C4CE362" w14:textId="77777777">
        <w:trPr>
          <w:jc w:val="center"/>
        </w:trPr>
        <w:tc>
          <w:tcPr>
            <w:tcW w:w="1134" w:type="dxa"/>
            <w:shd w:val="clear" w:color="FFFFFF" w:fill="FFFFFF"/>
          </w:tcPr>
          <w:p w14:paraId="461C064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RF-48</w:t>
            </w:r>
          </w:p>
        </w:tc>
        <w:tc>
          <w:tcPr>
            <w:tcW w:w="7370" w:type="dxa"/>
            <w:shd w:val="clear" w:color="FFFFFF" w:fill="FFFFFF"/>
          </w:tcPr>
          <w:p w14:paraId="3C296D2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notificar a ambas partes ante cada cambio de estado.</w:t>
            </w:r>
          </w:p>
        </w:tc>
      </w:tr>
      <w:tr w:rsidR="007E4A0D" w:rsidRPr="00EA1C3B" w14:paraId="5FA9FA36" w14:textId="77777777">
        <w:trPr>
          <w:jc w:val="center"/>
        </w:trPr>
        <w:tc>
          <w:tcPr>
            <w:tcW w:w="1134" w:type="dxa"/>
            <w:shd w:val="clear" w:color="F2F2F2" w:fill="F2F2F2"/>
          </w:tcPr>
          <w:p w14:paraId="4CBBF04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RF-49</w:t>
            </w:r>
          </w:p>
        </w:tc>
        <w:tc>
          <w:tcPr>
            <w:tcW w:w="7370" w:type="dxa"/>
            <w:shd w:val="clear" w:color="F2F2F2" w:fill="F2F2F2"/>
          </w:tcPr>
          <w:p w14:paraId="60FCDCA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cancelación de reserva con motivo obligatorio.</w:t>
            </w:r>
          </w:p>
        </w:tc>
      </w:tr>
      <w:tr w:rsidR="007E4A0D" w:rsidRPr="00EA1C3B" w14:paraId="5F40E5D3" w14:textId="77777777">
        <w:trPr>
          <w:jc w:val="center"/>
        </w:trPr>
        <w:tc>
          <w:tcPr>
            <w:tcW w:w="1134" w:type="dxa"/>
            <w:shd w:val="clear" w:color="FFFFFF" w:fill="FFFFFF"/>
          </w:tcPr>
          <w:p w14:paraId="16F0DA0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RF-50</w:t>
            </w:r>
          </w:p>
        </w:tc>
        <w:tc>
          <w:tcPr>
            <w:tcW w:w="7370" w:type="dxa"/>
            <w:shd w:val="clear" w:color="FFFFFF" w:fill="FFFFFF"/>
          </w:tcPr>
          <w:p w14:paraId="30E86A40"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registrar historial completo de reservas para cliente y profesional.</w:t>
            </w:r>
          </w:p>
        </w:tc>
      </w:tr>
      <w:tr w:rsidR="007E4A0D" w:rsidRPr="00EA1C3B" w14:paraId="188D7F2A" w14:textId="77777777">
        <w:trPr>
          <w:jc w:val="center"/>
        </w:trPr>
        <w:tc>
          <w:tcPr>
            <w:tcW w:w="1134" w:type="dxa"/>
            <w:shd w:val="clear" w:color="F2F2F2" w:fill="F2F2F2"/>
          </w:tcPr>
          <w:p w14:paraId="57BDC1EB"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RF-51</w:t>
            </w:r>
          </w:p>
        </w:tc>
        <w:tc>
          <w:tcPr>
            <w:tcW w:w="7370" w:type="dxa"/>
            <w:shd w:val="clear" w:color="F2F2F2" w:fill="F2F2F2"/>
          </w:tcPr>
          <w:p w14:paraId="25C52E4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impedir reservas en días bloqueados o fuera del horario del profesional.</w:t>
            </w:r>
          </w:p>
        </w:tc>
      </w:tr>
      <w:tr w:rsidR="007E4A0D" w:rsidRPr="00EA1C3B" w14:paraId="44479A27" w14:textId="77777777">
        <w:trPr>
          <w:jc w:val="center"/>
        </w:trPr>
        <w:tc>
          <w:tcPr>
            <w:tcW w:w="1134" w:type="dxa"/>
            <w:shd w:val="clear" w:color="FFFFFF" w:fill="FFFFFF"/>
          </w:tcPr>
          <w:p w14:paraId="07541D2B"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RF-52</w:t>
            </w:r>
          </w:p>
        </w:tc>
        <w:tc>
          <w:tcPr>
            <w:tcW w:w="7370" w:type="dxa"/>
            <w:shd w:val="clear" w:color="FFFFFF" w:fill="FFFFFF"/>
          </w:tcPr>
          <w:p w14:paraId="40EFA2D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habilitar el botón «Calificar» solo cuando la reserva esté «Completada».</w:t>
            </w:r>
          </w:p>
        </w:tc>
      </w:tr>
    </w:tbl>
    <w:p w14:paraId="09F1A7E8"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10.8. Panel Administrativo</w:t>
      </w:r>
    </w:p>
    <w:p w14:paraId="16C32BAD"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panel administrativo completo con dashboard BI de métricas en tiempo real, herramientas de gestión de usuarios, configuración de parámetros del sistema y análisis de tendencias por categoría de servicio.</w:t>
      </w:r>
    </w:p>
    <w:p w14:paraId="586F4EC2"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MEDIA</w:t>
      </w:r>
    </w:p>
    <w:p w14:paraId="412D4A2F"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46EEB479" w14:textId="77777777">
        <w:trPr>
          <w:jc w:val="center"/>
        </w:trPr>
        <w:tc>
          <w:tcPr>
            <w:tcW w:w="1134" w:type="dxa"/>
            <w:shd w:val="clear" w:color="F2F2F2" w:fill="F2F2F2"/>
          </w:tcPr>
          <w:p w14:paraId="0183C186"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RF-63</w:t>
            </w:r>
          </w:p>
        </w:tc>
        <w:tc>
          <w:tcPr>
            <w:tcW w:w="7370" w:type="dxa"/>
            <w:shd w:val="clear" w:color="F2F2F2" w:fill="F2F2F2"/>
          </w:tcPr>
          <w:p w14:paraId="36A3D9F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métricas en tiempo real de usuarios, solicitudes e ingresos.</w:t>
            </w:r>
          </w:p>
        </w:tc>
      </w:tr>
      <w:tr w:rsidR="007E4A0D" w:rsidRPr="00EA1C3B" w14:paraId="32CD6BA5" w14:textId="77777777">
        <w:trPr>
          <w:jc w:val="center"/>
        </w:trPr>
        <w:tc>
          <w:tcPr>
            <w:tcW w:w="1134" w:type="dxa"/>
            <w:shd w:val="clear" w:color="FFFFFF" w:fill="FFFFFF"/>
          </w:tcPr>
          <w:p w14:paraId="4E8E6B09"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lastRenderedPageBreak/>
              <w:t>RF-64</w:t>
            </w:r>
          </w:p>
        </w:tc>
        <w:tc>
          <w:tcPr>
            <w:tcW w:w="7370" w:type="dxa"/>
            <w:shd w:val="clear" w:color="FFFFFF" w:fill="FFFFFF"/>
          </w:tcPr>
          <w:p w14:paraId="48AD1362"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gestionar usuarios (activar, desactivar, cambiar roles).</w:t>
            </w:r>
          </w:p>
        </w:tc>
      </w:tr>
      <w:tr w:rsidR="007E4A0D" w:rsidRPr="00EA1C3B" w14:paraId="7A17A8D4" w14:textId="77777777">
        <w:trPr>
          <w:jc w:val="center"/>
        </w:trPr>
        <w:tc>
          <w:tcPr>
            <w:tcW w:w="1134" w:type="dxa"/>
            <w:shd w:val="clear" w:color="F2F2F2" w:fill="F2F2F2"/>
          </w:tcPr>
          <w:p w14:paraId="0DA7790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RF-65</w:t>
            </w:r>
          </w:p>
        </w:tc>
        <w:tc>
          <w:tcPr>
            <w:tcW w:w="7370" w:type="dxa"/>
            <w:shd w:val="clear" w:color="F2F2F2" w:fill="F2F2F2"/>
          </w:tcPr>
          <w:p w14:paraId="6CD9C997"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intervenir en solicitudes en disputa con justificación.</w:t>
            </w:r>
          </w:p>
        </w:tc>
      </w:tr>
      <w:tr w:rsidR="007E4A0D" w:rsidRPr="00EA1C3B" w14:paraId="3EC6A957" w14:textId="77777777">
        <w:trPr>
          <w:jc w:val="center"/>
        </w:trPr>
        <w:tc>
          <w:tcPr>
            <w:tcW w:w="1134" w:type="dxa"/>
            <w:shd w:val="clear" w:color="FFFFFF" w:fill="FFFFFF"/>
          </w:tcPr>
          <w:p w14:paraId="78B4BA5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RF-66</w:t>
            </w:r>
          </w:p>
        </w:tc>
        <w:tc>
          <w:tcPr>
            <w:tcW w:w="7370" w:type="dxa"/>
            <w:shd w:val="clear" w:color="FFFFFF" w:fill="FFFFFF"/>
          </w:tcPr>
          <w:p w14:paraId="485D4FA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alertas de solicitudes problemáticas que requieren atención.</w:t>
            </w:r>
          </w:p>
        </w:tc>
      </w:tr>
      <w:tr w:rsidR="007E4A0D" w:rsidRPr="00EA1C3B" w14:paraId="5CC65CFF" w14:textId="77777777">
        <w:trPr>
          <w:jc w:val="center"/>
        </w:trPr>
        <w:tc>
          <w:tcPr>
            <w:tcW w:w="1134" w:type="dxa"/>
            <w:shd w:val="clear" w:color="F2F2F2" w:fill="F2F2F2"/>
          </w:tcPr>
          <w:p w14:paraId="665B545B"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RF-67</w:t>
            </w:r>
          </w:p>
        </w:tc>
        <w:tc>
          <w:tcPr>
            <w:tcW w:w="7370" w:type="dxa"/>
            <w:shd w:val="clear" w:color="F2F2F2" w:fill="F2F2F2"/>
          </w:tcPr>
          <w:p w14:paraId="58C01A86"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mostrar dashboard BI completo con KPIs en tiempo real.</w:t>
            </w:r>
          </w:p>
        </w:tc>
      </w:tr>
      <w:tr w:rsidR="007E4A0D" w:rsidRPr="00EA1C3B" w14:paraId="50114CAB" w14:textId="77777777">
        <w:trPr>
          <w:jc w:val="center"/>
        </w:trPr>
        <w:tc>
          <w:tcPr>
            <w:tcW w:w="1134" w:type="dxa"/>
            <w:shd w:val="clear" w:color="FFFFFF" w:fill="FFFFFF"/>
          </w:tcPr>
          <w:p w14:paraId="40EA8611"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RF-68</w:t>
            </w:r>
          </w:p>
        </w:tc>
        <w:tc>
          <w:tcPr>
            <w:tcW w:w="7370" w:type="dxa"/>
            <w:shd w:val="clear" w:color="FFFFFF" w:fill="FFFFFF"/>
          </w:tcPr>
          <w:p w14:paraId="0026157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generar reportes por región y análisis geográfico.</w:t>
            </w:r>
          </w:p>
        </w:tc>
      </w:tr>
      <w:tr w:rsidR="007E4A0D" w:rsidRPr="00EA1C3B" w14:paraId="74102524" w14:textId="77777777">
        <w:trPr>
          <w:jc w:val="center"/>
        </w:trPr>
        <w:tc>
          <w:tcPr>
            <w:tcW w:w="1134" w:type="dxa"/>
            <w:shd w:val="clear" w:color="F2F2F2" w:fill="F2F2F2"/>
          </w:tcPr>
          <w:p w14:paraId="42B713F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RF-69</w:t>
            </w:r>
          </w:p>
        </w:tc>
        <w:tc>
          <w:tcPr>
            <w:tcW w:w="7370" w:type="dxa"/>
            <w:shd w:val="clear" w:color="F2F2F2" w:fill="F2F2F2"/>
          </w:tcPr>
          <w:p w14:paraId="0484C1E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analizar tendencias de servicios por categoría.</w:t>
            </w:r>
          </w:p>
        </w:tc>
      </w:tr>
      <w:tr w:rsidR="007E4A0D" w:rsidRPr="00EA1C3B" w14:paraId="4E0B49FD" w14:textId="77777777">
        <w:trPr>
          <w:jc w:val="center"/>
        </w:trPr>
        <w:tc>
          <w:tcPr>
            <w:tcW w:w="1134" w:type="dxa"/>
            <w:shd w:val="clear" w:color="FFFFFF" w:fill="FFFFFF"/>
          </w:tcPr>
          <w:p w14:paraId="2A6DCEF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RF-70</w:t>
            </w:r>
          </w:p>
        </w:tc>
        <w:tc>
          <w:tcPr>
            <w:tcW w:w="7370" w:type="dxa"/>
            <w:shd w:val="clear" w:color="FFFFFF" w:fill="FFFFFF"/>
          </w:tcPr>
          <w:p w14:paraId="51A8A69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monitorear métricas de verificación agregadas.</w:t>
            </w:r>
          </w:p>
        </w:tc>
      </w:tr>
    </w:tbl>
    <w:p w14:paraId="1BF11586"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10.9. Sistema de Notificaciones y Comunicación</w:t>
      </w:r>
    </w:p>
    <w:p w14:paraId="0AD37034"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arquitectura de dashboard modular con tabs especializados por funcionalidad: «Buscar Servicios» para clientes, «Mis Solicitudes» con sistema de calificaciones integrado, «Mi Perfil» para gestión de datos y «Panel Profesional» para gestión de múltiples servicios. Mantiene persistencia de estados y navegación fluida.</w:t>
      </w:r>
    </w:p>
    <w:p w14:paraId="25278701"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BAJA</w:t>
      </w:r>
    </w:p>
    <w:p w14:paraId="7872FC83"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36A16BB1" w14:textId="77777777">
        <w:trPr>
          <w:jc w:val="center"/>
        </w:trPr>
        <w:tc>
          <w:tcPr>
            <w:tcW w:w="1134" w:type="dxa"/>
            <w:shd w:val="clear" w:color="F2F2F2" w:fill="F2F2F2"/>
          </w:tcPr>
          <w:p w14:paraId="6E4E34E8"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RF-71</w:t>
            </w:r>
          </w:p>
        </w:tc>
        <w:tc>
          <w:tcPr>
            <w:tcW w:w="7370" w:type="dxa"/>
            <w:shd w:val="clear" w:color="F2F2F2" w:fill="F2F2F2"/>
          </w:tcPr>
          <w:p w14:paraId="4950AA4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enviar notificaciones internas ante cambios de estado de reservas y verificaciones.</w:t>
            </w:r>
          </w:p>
        </w:tc>
      </w:tr>
      <w:tr w:rsidR="007E4A0D" w:rsidRPr="00EA1C3B" w14:paraId="7ED840FD" w14:textId="77777777">
        <w:trPr>
          <w:jc w:val="center"/>
        </w:trPr>
        <w:tc>
          <w:tcPr>
            <w:tcW w:w="1134" w:type="dxa"/>
            <w:shd w:val="clear" w:color="FFFFFF" w:fill="FFFFFF"/>
          </w:tcPr>
          <w:p w14:paraId="69AD2F7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RF-72</w:t>
            </w:r>
          </w:p>
        </w:tc>
        <w:tc>
          <w:tcPr>
            <w:tcW w:w="7370" w:type="dxa"/>
            <w:shd w:val="clear" w:color="FFFFFF" w:fill="FFFFFF"/>
          </w:tcPr>
          <w:p w14:paraId="340354C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proporcionar tab «Buscar Servicios» especializado para clientes.</w:t>
            </w:r>
          </w:p>
        </w:tc>
      </w:tr>
      <w:tr w:rsidR="007E4A0D" w:rsidRPr="00EA1C3B" w14:paraId="601C19C1" w14:textId="77777777">
        <w:trPr>
          <w:jc w:val="center"/>
        </w:trPr>
        <w:tc>
          <w:tcPr>
            <w:tcW w:w="1134" w:type="dxa"/>
            <w:shd w:val="clear" w:color="F2F2F2" w:fill="F2F2F2"/>
          </w:tcPr>
          <w:p w14:paraId="49421CE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RF-73</w:t>
            </w:r>
          </w:p>
        </w:tc>
        <w:tc>
          <w:tcPr>
            <w:tcW w:w="7370" w:type="dxa"/>
            <w:shd w:val="clear" w:color="F2F2F2" w:fill="F2F2F2"/>
          </w:tcPr>
          <w:p w14:paraId="085C830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proporcionar tab «Mis Solicitudes» dedicado con calificaciones.</w:t>
            </w:r>
          </w:p>
        </w:tc>
      </w:tr>
      <w:tr w:rsidR="007E4A0D" w:rsidRPr="00EA1C3B" w14:paraId="039315B1" w14:textId="77777777">
        <w:trPr>
          <w:jc w:val="center"/>
        </w:trPr>
        <w:tc>
          <w:tcPr>
            <w:tcW w:w="1134" w:type="dxa"/>
            <w:shd w:val="clear" w:color="FFFFFF" w:fill="FFFFFF"/>
          </w:tcPr>
          <w:p w14:paraId="3114FC5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RF-74</w:t>
            </w:r>
          </w:p>
        </w:tc>
        <w:tc>
          <w:tcPr>
            <w:tcW w:w="7370" w:type="dxa"/>
            <w:shd w:val="clear" w:color="FFFFFF" w:fill="FFFFFF"/>
          </w:tcPr>
          <w:p w14:paraId="0D229AA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proporcionar tab «Mi Perfil» independiente sin afectar otros tabs.</w:t>
            </w:r>
          </w:p>
        </w:tc>
      </w:tr>
      <w:tr w:rsidR="007E4A0D" w:rsidRPr="00EA1C3B" w14:paraId="0676692C" w14:textId="77777777">
        <w:trPr>
          <w:jc w:val="center"/>
        </w:trPr>
        <w:tc>
          <w:tcPr>
            <w:tcW w:w="1134" w:type="dxa"/>
            <w:shd w:val="clear" w:color="F2F2F2" w:fill="F2F2F2"/>
          </w:tcPr>
          <w:p w14:paraId="3CB3DCC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RF-75</w:t>
            </w:r>
          </w:p>
        </w:tc>
        <w:tc>
          <w:tcPr>
            <w:tcW w:w="7370" w:type="dxa"/>
            <w:shd w:val="clear" w:color="F2F2F2" w:fill="F2F2F2"/>
          </w:tcPr>
          <w:p w14:paraId="5B2A727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proporcionar «Panel Profesional» modular especializado.</w:t>
            </w:r>
          </w:p>
        </w:tc>
      </w:tr>
      <w:tr w:rsidR="007E4A0D" w:rsidRPr="00EA1C3B" w14:paraId="0192B1B7" w14:textId="77777777">
        <w:trPr>
          <w:jc w:val="center"/>
        </w:trPr>
        <w:tc>
          <w:tcPr>
            <w:tcW w:w="1134" w:type="dxa"/>
            <w:shd w:val="clear" w:color="FFFFFF" w:fill="FFFFFF"/>
          </w:tcPr>
          <w:p w14:paraId="07AD6EF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RF-76</w:t>
            </w:r>
          </w:p>
        </w:tc>
        <w:tc>
          <w:tcPr>
            <w:tcW w:w="7370" w:type="dxa"/>
            <w:shd w:val="clear" w:color="FFFFFF" w:fill="FFFFFF"/>
          </w:tcPr>
          <w:p w14:paraId="2386B32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mantener persistencia de estados entre tabs.</w:t>
            </w:r>
          </w:p>
        </w:tc>
      </w:tr>
      <w:tr w:rsidR="007E4A0D" w:rsidRPr="00EA1C3B" w14:paraId="15BA8BBC" w14:textId="77777777">
        <w:trPr>
          <w:jc w:val="center"/>
        </w:trPr>
        <w:tc>
          <w:tcPr>
            <w:tcW w:w="1134" w:type="dxa"/>
            <w:shd w:val="clear" w:color="F2F2F2" w:fill="F2F2F2"/>
          </w:tcPr>
          <w:p w14:paraId="73B859D9"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RF-77</w:t>
            </w:r>
          </w:p>
        </w:tc>
        <w:tc>
          <w:tcPr>
            <w:tcW w:w="7370" w:type="dxa"/>
            <w:shd w:val="clear" w:color="F2F2F2" w:fill="F2F2F2"/>
          </w:tcPr>
          <w:p w14:paraId="025BC5A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permitir navegación fluida sin pérdida de datos en formularios.</w:t>
            </w:r>
          </w:p>
        </w:tc>
      </w:tr>
    </w:tbl>
    <w:p w14:paraId="094782AF" w14:textId="77777777" w:rsidR="007E4A0D" w:rsidRPr="00EA1C3B" w:rsidRDefault="00000000">
      <w:pPr>
        <w:spacing w:before="200" w:after="80"/>
        <w:rPr>
          <w:rFonts w:ascii="Calibri" w:hAnsi="Calibri" w:cs="Calibri"/>
          <w:sz w:val="24"/>
          <w:szCs w:val="24"/>
          <w:lang w:val="es-CL"/>
        </w:rPr>
      </w:pPr>
      <w:r w:rsidRPr="00EA1C3B">
        <w:rPr>
          <w:rFonts w:ascii="Calibri" w:hAnsi="Calibri" w:cs="Calibri"/>
          <w:b/>
          <w:color w:val="275AA3"/>
          <w:sz w:val="28"/>
          <w:szCs w:val="24"/>
          <w:lang w:val="es-CL"/>
        </w:rPr>
        <w:t>10.10. Sistema de Datos y Validación</w:t>
      </w:r>
    </w:p>
    <w:p w14:paraId="176D2268"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Implementar capa de validación de datos que valida RUT chileno con algoritmo oficial del SII, mantiene base de datos en español con nomenclatura consistente, preserva historial completo sin eliminación física (soft delete), valida formatos específicos para Chile y aplica validaciones automáticas en tiempo real en frontend y backend.</w:t>
      </w:r>
    </w:p>
    <w:p w14:paraId="50CDB769" w14:textId="77777777" w:rsidR="007E4A0D" w:rsidRPr="00EA1C3B" w:rsidRDefault="00000000">
      <w:pPr>
        <w:spacing w:after="80"/>
        <w:rPr>
          <w:rFonts w:ascii="Calibri" w:hAnsi="Calibri" w:cs="Calibri"/>
          <w:sz w:val="24"/>
          <w:szCs w:val="24"/>
        </w:rPr>
      </w:pPr>
      <w:r w:rsidRPr="00EA1C3B">
        <w:rPr>
          <w:rFonts w:ascii="Calibri" w:hAnsi="Calibri" w:cs="Calibri"/>
          <w:sz w:val="24"/>
          <w:szCs w:val="24"/>
        </w:rPr>
        <w:t>Prioridad: ALTA</w:t>
      </w:r>
    </w:p>
    <w:p w14:paraId="7F0229DB" w14:textId="77777777" w:rsidR="007E4A0D" w:rsidRPr="00EA1C3B" w:rsidRDefault="007E4A0D">
      <w:pPr>
        <w:spacing w:before="80" w:after="0"/>
        <w:rPr>
          <w:rFonts w:ascii="Calibri" w:hAnsi="Calibri" w:cs="Calibri"/>
          <w:sz w:val="24"/>
          <w:szCs w:val="24"/>
        </w:rPr>
      </w:pPr>
    </w:p>
    <w:tbl>
      <w:tblPr>
        <w:tblStyle w:val="Tablaconcuadrcula"/>
        <w:tblW w:w="0" w:type="auto"/>
        <w:jc w:val="center"/>
        <w:tblLook w:val="04A0" w:firstRow="1" w:lastRow="0" w:firstColumn="1" w:lastColumn="0" w:noHBand="0" w:noVBand="1"/>
      </w:tblPr>
      <w:tblGrid>
        <w:gridCol w:w="1134"/>
        <w:gridCol w:w="7370"/>
      </w:tblGrid>
      <w:tr w:rsidR="007E4A0D" w:rsidRPr="00EA1C3B" w14:paraId="052E3396" w14:textId="77777777">
        <w:trPr>
          <w:jc w:val="center"/>
        </w:trPr>
        <w:tc>
          <w:tcPr>
            <w:tcW w:w="1134" w:type="dxa"/>
            <w:shd w:val="clear" w:color="F2F2F2" w:fill="F2F2F2"/>
          </w:tcPr>
          <w:p w14:paraId="110CBA49"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RF-78</w:t>
            </w:r>
          </w:p>
        </w:tc>
        <w:tc>
          <w:tcPr>
            <w:tcW w:w="7370" w:type="dxa"/>
            <w:shd w:val="clear" w:color="F2F2F2" w:fill="F2F2F2"/>
          </w:tcPr>
          <w:p w14:paraId="30534296"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validar RUT chileno con algoritmo oficial del SII.</w:t>
            </w:r>
          </w:p>
        </w:tc>
      </w:tr>
      <w:tr w:rsidR="007E4A0D" w:rsidRPr="00EA1C3B" w14:paraId="0FEA52E0" w14:textId="77777777">
        <w:trPr>
          <w:jc w:val="center"/>
        </w:trPr>
        <w:tc>
          <w:tcPr>
            <w:tcW w:w="1134" w:type="dxa"/>
            <w:shd w:val="clear" w:color="FFFFFF" w:fill="FFFFFF"/>
          </w:tcPr>
          <w:p w14:paraId="587DB2B8"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RF-79</w:t>
            </w:r>
          </w:p>
        </w:tc>
        <w:tc>
          <w:tcPr>
            <w:tcW w:w="7370" w:type="dxa"/>
            <w:shd w:val="clear" w:color="FFFFFF" w:fill="FFFFFF"/>
          </w:tcPr>
          <w:p w14:paraId="693E23A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preservar historial completo de cambios sin eliminación física.</w:t>
            </w:r>
          </w:p>
        </w:tc>
      </w:tr>
      <w:tr w:rsidR="007E4A0D" w:rsidRPr="00EA1C3B" w14:paraId="1736C768" w14:textId="77777777">
        <w:trPr>
          <w:jc w:val="center"/>
        </w:trPr>
        <w:tc>
          <w:tcPr>
            <w:tcW w:w="1134" w:type="dxa"/>
            <w:shd w:val="clear" w:color="F2F2F2" w:fill="F2F2F2"/>
          </w:tcPr>
          <w:p w14:paraId="2B7A1E5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RF-80</w:t>
            </w:r>
          </w:p>
        </w:tc>
        <w:tc>
          <w:tcPr>
            <w:tcW w:w="7370" w:type="dxa"/>
            <w:shd w:val="clear" w:color="F2F2F2" w:fill="F2F2F2"/>
          </w:tcPr>
          <w:p w14:paraId="06EB981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validar formatos de datos específicos para Chile (teléfono, email, comunas, precios CLP).</w:t>
            </w:r>
          </w:p>
        </w:tc>
      </w:tr>
      <w:tr w:rsidR="007E4A0D" w:rsidRPr="00EA1C3B" w14:paraId="3D1FE675" w14:textId="77777777">
        <w:trPr>
          <w:jc w:val="center"/>
        </w:trPr>
        <w:tc>
          <w:tcPr>
            <w:tcW w:w="1134" w:type="dxa"/>
            <w:shd w:val="clear" w:color="FFFFFF" w:fill="FFFFFF"/>
          </w:tcPr>
          <w:p w14:paraId="2B8CAFD5"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RF-81</w:t>
            </w:r>
          </w:p>
        </w:tc>
        <w:tc>
          <w:tcPr>
            <w:tcW w:w="7370" w:type="dxa"/>
            <w:shd w:val="clear" w:color="FFFFFF" w:fill="FFFFFF"/>
          </w:tcPr>
          <w:p w14:paraId="4F424A0E"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El sistema debe aplicar validaciones automáticas en tiempo real en frontend y backend.</w:t>
            </w:r>
          </w:p>
        </w:tc>
      </w:tr>
    </w:tbl>
    <w:p w14:paraId="0BD8FB83" w14:textId="77777777" w:rsidR="007E4A0D" w:rsidRPr="00EA1C3B" w:rsidRDefault="00000000">
      <w:pPr>
        <w:pBdr>
          <w:bottom w:val="single" w:sz="6" w:space="4" w:color="275AA3"/>
        </w:pBdr>
        <w:spacing w:before="320" w:after="120"/>
        <w:rPr>
          <w:rFonts w:ascii="Calibri" w:hAnsi="Calibri" w:cs="Calibri"/>
          <w:sz w:val="24"/>
          <w:szCs w:val="24"/>
          <w:lang w:val="es-CL"/>
        </w:rPr>
      </w:pPr>
      <w:r w:rsidRPr="00EA1C3B">
        <w:rPr>
          <w:rFonts w:ascii="Calibri" w:hAnsi="Calibri" w:cs="Calibri"/>
          <w:b/>
          <w:color w:val="1F3B6E"/>
          <w:sz w:val="32"/>
          <w:szCs w:val="24"/>
          <w:lang w:val="es-CL"/>
        </w:rPr>
        <w:t>11. Requerimientos No Funcionales</w:t>
      </w:r>
    </w:p>
    <w:p w14:paraId="1E357E60" w14:textId="77777777" w:rsidR="007E4A0D" w:rsidRPr="00EA1C3B" w:rsidRDefault="00000000">
      <w:pPr>
        <w:spacing w:after="80"/>
        <w:rPr>
          <w:rFonts w:ascii="Calibri" w:hAnsi="Calibri" w:cs="Calibri"/>
          <w:sz w:val="24"/>
          <w:szCs w:val="24"/>
          <w:lang w:val="es-CL"/>
        </w:rPr>
      </w:pPr>
      <w:r w:rsidRPr="00EA1C3B">
        <w:rPr>
          <w:rFonts w:ascii="Calibri" w:hAnsi="Calibri" w:cs="Calibri"/>
          <w:sz w:val="24"/>
          <w:szCs w:val="24"/>
          <w:lang w:val="es-CL"/>
        </w:rPr>
        <w:t>Los siguientes requerimientos establecen las condiciones de calidad, seguridad y desempeño que debe cumplir la plataforma ServiHogar para su correcto funcionamiento.</w:t>
      </w:r>
    </w:p>
    <w:p w14:paraId="053DDBAE"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lastRenderedPageBreak/>
        <w:t>El sistema debe mantener tiempos de carga inferiores a 3 segundos y soportar al menos 500 usuarios concurrentes sin degradar su rendimiento.</w:t>
      </w:r>
    </w:p>
    <w:p w14:paraId="31215B88"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Las consultas a la base de datos no deben superar los 2 segundos en promedio.</w:t>
      </w:r>
    </w:p>
    <w:p w14:paraId="67C14885"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El acceso a funciones críticas se restringirá según roles de usuario (Cliente, Trabajador, Verificador, Administrador).</w:t>
      </w:r>
    </w:p>
    <w:p w14:paraId="7D080788"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La interfaz debe ser intuitiva, responsiva y accesible, adaptándose correctamente a dispositivos móviles y de escritorio.</w:t>
      </w:r>
    </w:p>
    <w:p w14:paraId="3815D7DB"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Los mensajes del sistema deben ser claros y comprensibles para el usuario final.</w:t>
      </w:r>
    </w:p>
    <w:p w14:paraId="3906B251"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La plataforma debe asegurar una disponibilidad mínima del 99.5%.</w:t>
      </w:r>
    </w:p>
    <w:p w14:paraId="50F3AB63"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El sistema debe tener una arquitectura modular, fácilmente ampliable y documentada.</w:t>
      </w:r>
    </w:p>
    <w:p w14:paraId="2F02C643"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El uso de contenedores Docker permitirá su despliegue consistente en distintos entornos.</w:t>
      </w:r>
    </w:p>
    <w:p w14:paraId="187CD541"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El código deberá seguir buenas prácticas de desarrollo y contemplar pruebas unitarias básicas.</w:t>
      </w:r>
    </w:p>
    <w:p w14:paraId="080DDB16"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Se garantizará la privacidad, consentimiento y transparencia en el uso de datos personales.</w:t>
      </w:r>
    </w:p>
    <w:p w14:paraId="169A7E83" w14:textId="77777777" w:rsidR="007E4A0D" w:rsidRPr="00EA1C3B" w:rsidRDefault="00000000">
      <w:pPr>
        <w:pStyle w:val="Listaconnmeros"/>
        <w:spacing w:after="60"/>
        <w:rPr>
          <w:rFonts w:ascii="Calibri" w:hAnsi="Calibri" w:cs="Calibri"/>
          <w:sz w:val="24"/>
          <w:szCs w:val="24"/>
          <w:lang w:val="es-CL"/>
        </w:rPr>
      </w:pPr>
      <w:r w:rsidRPr="00EA1C3B">
        <w:rPr>
          <w:rFonts w:ascii="Calibri" w:hAnsi="Calibri" w:cs="Calibri"/>
          <w:sz w:val="24"/>
          <w:szCs w:val="24"/>
          <w:lang w:val="es-CL"/>
        </w:rPr>
        <w:t>No se permitirá el uso indebido de información ni la manipulación de evaluaciones o transacciones.</w:t>
      </w:r>
    </w:p>
    <w:p w14:paraId="3FF41ED0" w14:textId="77777777" w:rsidR="007E4A0D" w:rsidRPr="00EA1C3B" w:rsidRDefault="00000000">
      <w:pPr>
        <w:pBdr>
          <w:bottom w:val="single" w:sz="6" w:space="4" w:color="275AA3"/>
        </w:pBdr>
        <w:spacing w:before="320" w:after="120"/>
        <w:rPr>
          <w:rFonts w:ascii="Calibri" w:hAnsi="Calibri" w:cs="Calibri"/>
          <w:sz w:val="24"/>
          <w:szCs w:val="24"/>
        </w:rPr>
      </w:pPr>
      <w:r w:rsidRPr="00EA1C3B">
        <w:rPr>
          <w:rFonts w:ascii="Calibri" w:hAnsi="Calibri" w:cs="Calibri"/>
          <w:b/>
          <w:color w:val="1F3B6E"/>
          <w:sz w:val="32"/>
          <w:szCs w:val="24"/>
        </w:rPr>
        <w:t>12. Glosario</w:t>
      </w:r>
    </w:p>
    <w:tbl>
      <w:tblPr>
        <w:tblStyle w:val="Tablaconcuadrcula"/>
        <w:tblW w:w="0" w:type="auto"/>
        <w:jc w:val="center"/>
        <w:tblLook w:val="04A0" w:firstRow="1" w:lastRow="0" w:firstColumn="1" w:lastColumn="0" w:noHBand="0" w:noVBand="1"/>
      </w:tblPr>
      <w:tblGrid>
        <w:gridCol w:w="2835"/>
        <w:gridCol w:w="6236"/>
      </w:tblGrid>
      <w:tr w:rsidR="007E4A0D" w:rsidRPr="00EA1C3B" w14:paraId="0B01B513" w14:textId="77777777">
        <w:trPr>
          <w:jc w:val="center"/>
        </w:trPr>
        <w:tc>
          <w:tcPr>
            <w:tcW w:w="2835" w:type="dxa"/>
            <w:shd w:val="clear" w:color="1F3B6E" w:fill="1F3B6E"/>
          </w:tcPr>
          <w:p w14:paraId="134EE662"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Término</w:t>
            </w:r>
          </w:p>
        </w:tc>
        <w:tc>
          <w:tcPr>
            <w:tcW w:w="6236" w:type="dxa"/>
            <w:shd w:val="clear" w:color="1F3B6E" w:fill="1F3B6E"/>
          </w:tcPr>
          <w:p w14:paraId="54E908C1" w14:textId="77777777" w:rsidR="007E4A0D" w:rsidRPr="00EA1C3B" w:rsidRDefault="00000000">
            <w:pPr>
              <w:jc w:val="center"/>
              <w:rPr>
                <w:rFonts w:ascii="Calibri" w:hAnsi="Calibri" w:cs="Calibri"/>
                <w:sz w:val="24"/>
                <w:szCs w:val="24"/>
              </w:rPr>
            </w:pPr>
            <w:r w:rsidRPr="00EA1C3B">
              <w:rPr>
                <w:rFonts w:ascii="Calibri" w:hAnsi="Calibri" w:cs="Calibri"/>
                <w:b/>
                <w:color w:val="FFFFFF"/>
                <w:sz w:val="20"/>
                <w:szCs w:val="24"/>
              </w:rPr>
              <w:t>Definición</w:t>
            </w:r>
          </w:p>
        </w:tc>
      </w:tr>
      <w:tr w:rsidR="007E4A0D" w:rsidRPr="00EA1C3B" w14:paraId="668A04A0" w14:textId="77777777">
        <w:trPr>
          <w:jc w:val="center"/>
        </w:trPr>
        <w:tc>
          <w:tcPr>
            <w:tcW w:w="2835" w:type="dxa"/>
            <w:shd w:val="clear" w:color="F2F2F2" w:fill="F2F2F2"/>
          </w:tcPr>
          <w:p w14:paraId="5B8C4F06"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API (Application Programming Interface)</w:t>
            </w:r>
          </w:p>
        </w:tc>
        <w:tc>
          <w:tcPr>
            <w:tcW w:w="6236" w:type="dxa"/>
            <w:shd w:val="clear" w:color="F2F2F2" w:fill="F2F2F2"/>
          </w:tcPr>
          <w:p w14:paraId="30C0911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Interfaz de programación que permite la comunicación entre el backend (Django) y el frontend (React).</w:t>
            </w:r>
          </w:p>
        </w:tc>
      </w:tr>
      <w:tr w:rsidR="007E4A0D" w:rsidRPr="00EA1C3B" w14:paraId="18CA93C0" w14:textId="77777777">
        <w:trPr>
          <w:jc w:val="center"/>
        </w:trPr>
        <w:tc>
          <w:tcPr>
            <w:tcW w:w="2835" w:type="dxa"/>
            <w:shd w:val="clear" w:color="FFFFFF" w:fill="FFFFFF"/>
          </w:tcPr>
          <w:p w14:paraId="57E06AF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Backend</w:t>
            </w:r>
          </w:p>
        </w:tc>
        <w:tc>
          <w:tcPr>
            <w:tcW w:w="6236" w:type="dxa"/>
            <w:shd w:val="clear" w:color="FFFFFF" w:fill="FFFFFF"/>
          </w:tcPr>
          <w:p w14:paraId="57740402" w14:textId="77777777" w:rsidR="007E4A0D" w:rsidRPr="00EA1C3B" w:rsidRDefault="00000000">
            <w:pPr>
              <w:rPr>
                <w:rFonts w:ascii="Calibri" w:hAnsi="Calibri" w:cs="Calibri"/>
                <w:sz w:val="24"/>
                <w:szCs w:val="24"/>
              </w:rPr>
            </w:pPr>
            <w:r w:rsidRPr="00EA1C3B">
              <w:rPr>
                <w:rFonts w:ascii="Calibri" w:hAnsi="Calibri" w:cs="Calibri"/>
                <w:sz w:val="20"/>
                <w:szCs w:val="24"/>
                <w:lang w:val="es-CL"/>
              </w:rPr>
              <w:t xml:space="preserve">Parte del sistema que procesa la lógica de negocio, gestiona la base de datos y maneja las operaciones del servidor. </w:t>
            </w:r>
            <w:r w:rsidRPr="00EA1C3B">
              <w:rPr>
                <w:rFonts w:ascii="Calibri" w:hAnsi="Calibri" w:cs="Calibri"/>
                <w:sz w:val="20"/>
                <w:szCs w:val="24"/>
              </w:rPr>
              <w:t>Implementado con Django y Django REST Framework.</w:t>
            </w:r>
          </w:p>
        </w:tc>
      </w:tr>
      <w:tr w:rsidR="007E4A0D" w:rsidRPr="00EA1C3B" w14:paraId="204605FC" w14:textId="77777777">
        <w:trPr>
          <w:jc w:val="center"/>
        </w:trPr>
        <w:tc>
          <w:tcPr>
            <w:tcW w:w="2835" w:type="dxa"/>
            <w:shd w:val="clear" w:color="F2F2F2" w:fill="F2F2F2"/>
          </w:tcPr>
          <w:p w14:paraId="2E92EA1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Biobío</w:t>
            </w:r>
          </w:p>
        </w:tc>
        <w:tc>
          <w:tcPr>
            <w:tcW w:w="6236" w:type="dxa"/>
            <w:shd w:val="clear" w:color="F2F2F2" w:fill="F2F2F2"/>
          </w:tcPr>
          <w:p w14:paraId="552C51AC"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Región de Chile donde opera la plataforma ServiHogar en su fase inicial.</w:t>
            </w:r>
          </w:p>
        </w:tc>
      </w:tr>
      <w:tr w:rsidR="007E4A0D" w:rsidRPr="00EA1C3B" w14:paraId="4E26A259" w14:textId="77777777">
        <w:trPr>
          <w:jc w:val="center"/>
        </w:trPr>
        <w:tc>
          <w:tcPr>
            <w:tcW w:w="2835" w:type="dxa"/>
            <w:shd w:val="clear" w:color="FFFFFF" w:fill="FFFFFF"/>
          </w:tcPr>
          <w:p w14:paraId="3960478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CLP (Peso Chileno)</w:t>
            </w:r>
          </w:p>
        </w:tc>
        <w:tc>
          <w:tcPr>
            <w:tcW w:w="6236" w:type="dxa"/>
            <w:shd w:val="clear" w:color="FFFFFF" w:fill="FFFFFF"/>
          </w:tcPr>
          <w:p w14:paraId="3DA3C0C2"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Moneda oficial de Chile. En ServiHogar todos los precios son en CLP sin decimales.</w:t>
            </w:r>
          </w:p>
        </w:tc>
      </w:tr>
      <w:tr w:rsidR="007E4A0D" w:rsidRPr="00EA1C3B" w14:paraId="2FAB3637" w14:textId="77777777">
        <w:trPr>
          <w:jc w:val="center"/>
        </w:trPr>
        <w:tc>
          <w:tcPr>
            <w:tcW w:w="2835" w:type="dxa"/>
            <w:shd w:val="clear" w:color="F2F2F2" w:fill="F2F2F2"/>
          </w:tcPr>
          <w:p w14:paraId="3B2F224C"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Dashboard</w:t>
            </w:r>
          </w:p>
        </w:tc>
        <w:tc>
          <w:tcPr>
            <w:tcW w:w="6236" w:type="dxa"/>
            <w:shd w:val="clear" w:color="F2F2F2" w:fill="F2F2F2"/>
          </w:tcPr>
          <w:p w14:paraId="1A43A20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Panel de control interactivo donde usuarios, profesionales y administradores gestionan sus actividades.</w:t>
            </w:r>
          </w:p>
        </w:tc>
      </w:tr>
      <w:tr w:rsidR="007E4A0D" w:rsidRPr="00EA1C3B" w14:paraId="59E8D79D" w14:textId="77777777">
        <w:trPr>
          <w:jc w:val="center"/>
        </w:trPr>
        <w:tc>
          <w:tcPr>
            <w:tcW w:w="2835" w:type="dxa"/>
            <w:shd w:val="clear" w:color="FFFFFF" w:fill="FFFFFF"/>
          </w:tcPr>
          <w:p w14:paraId="564BAFC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Dashboard BI</w:t>
            </w:r>
          </w:p>
        </w:tc>
        <w:tc>
          <w:tcPr>
            <w:tcW w:w="6236" w:type="dxa"/>
            <w:shd w:val="clear" w:color="FFFFFF" w:fill="FFFFFF"/>
          </w:tcPr>
          <w:p w14:paraId="30A23570"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Panel administrativo con métricas en tiempo real, gráficos interactivos, KPIs y análisis de tendencias.</w:t>
            </w:r>
          </w:p>
        </w:tc>
      </w:tr>
      <w:tr w:rsidR="007E4A0D" w:rsidRPr="00EA1C3B" w14:paraId="595A54FF" w14:textId="77777777">
        <w:trPr>
          <w:jc w:val="center"/>
        </w:trPr>
        <w:tc>
          <w:tcPr>
            <w:tcW w:w="2835" w:type="dxa"/>
            <w:shd w:val="clear" w:color="F2F2F2" w:fill="F2F2F2"/>
          </w:tcPr>
          <w:p w14:paraId="54A4784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Django</w:t>
            </w:r>
          </w:p>
        </w:tc>
        <w:tc>
          <w:tcPr>
            <w:tcW w:w="6236" w:type="dxa"/>
            <w:shd w:val="clear" w:color="F2F2F2" w:fill="F2F2F2"/>
          </w:tcPr>
          <w:p w14:paraId="44A7184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Framework web de Python utilizado para el backend de ServiHogar.</w:t>
            </w:r>
          </w:p>
        </w:tc>
      </w:tr>
      <w:tr w:rsidR="007E4A0D" w:rsidRPr="00EA1C3B" w14:paraId="03AE97F3" w14:textId="77777777">
        <w:trPr>
          <w:jc w:val="center"/>
        </w:trPr>
        <w:tc>
          <w:tcPr>
            <w:tcW w:w="2835" w:type="dxa"/>
            <w:shd w:val="clear" w:color="FFFFFF" w:fill="FFFFFF"/>
          </w:tcPr>
          <w:p w14:paraId="797B9D3D"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Docker</w:t>
            </w:r>
          </w:p>
        </w:tc>
        <w:tc>
          <w:tcPr>
            <w:tcW w:w="6236" w:type="dxa"/>
            <w:shd w:val="clear" w:color="FFFFFF" w:fill="FFFFFF"/>
          </w:tcPr>
          <w:p w14:paraId="164C2ED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Plataforma de contenedores utilizada para despliegue consistente (backend, frontend, base de datos).</w:t>
            </w:r>
          </w:p>
        </w:tc>
      </w:tr>
      <w:tr w:rsidR="007E4A0D" w:rsidRPr="00EA1C3B" w14:paraId="14C2E636" w14:textId="77777777">
        <w:trPr>
          <w:jc w:val="center"/>
        </w:trPr>
        <w:tc>
          <w:tcPr>
            <w:tcW w:w="2835" w:type="dxa"/>
            <w:shd w:val="clear" w:color="F2F2F2" w:fill="F2F2F2"/>
          </w:tcPr>
          <w:p w14:paraId="5C07F993"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Épica</w:t>
            </w:r>
          </w:p>
        </w:tc>
        <w:tc>
          <w:tcPr>
            <w:tcW w:w="6236" w:type="dxa"/>
            <w:shd w:val="clear" w:color="F2F2F2" w:fill="F2F2F2"/>
          </w:tcPr>
          <w:p w14:paraId="38FE745D"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Agrupación de requerimientos funcionales relacionados que representan una funcionalidad completa del sistema.</w:t>
            </w:r>
          </w:p>
        </w:tc>
      </w:tr>
      <w:tr w:rsidR="007E4A0D" w:rsidRPr="00EA1C3B" w14:paraId="1BFDDBA7" w14:textId="77777777">
        <w:trPr>
          <w:jc w:val="center"/>
        </w:trPr>
        <w:tc>
          <w:tcPr>
            <w:tcW w:w="2835" w:type="dxa"/>
            <w:shd w:val="clear" w:color="FFFFFF" w:fill="FFFFFF"/>
          </w:tcPr>
          <w:p w14:paraId="1406519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Frontend</w:t>
            </w:r>
          </w:p>
        </w:tc>
        <w:tc>
          <w:tcPr>
            <w:tcW w:w="6236" w:type="dxa"/>
            <w:shd w:val="clear" w:color="FFFFFF" w:fill="FFFFFF"/>
          </w:tcPr>
          <w:p w14:paraId="51754C5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Parte del sistema visible para el usuario, desarrollada con React, TypeScript y Tailwind CSS v4.</w:t>
            </w:r>
          </w:p>
        </w:tc>
      </w:tr>
      <w:tr w:rsidR="007E4A0D" w:rsidRPr="00EA1C3B" w14:paraId="6F07EDA7" w14:textId="77777777">
        <w:trPr>
          <w:jc w:val="center"/>
        </w:trPr>
        <w:tc>
          <w:tcPr>
            <w:tcW w:w="2835" w:type="dxa"/>
            <w:shd w:val="clear" w:color="F2F2F2" w:fill="F2F2F2"/>
          </w:tcPr>
          <w:p w14:paraId="74E064CA"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JWT (JSON Web Token)</w:t>
            </w:r>
          </w:p>
        </w:tc>
        <w:tc>
          <w:tcPr>
            <w:tcW w:w="6236" w:type="dxa"/>
            <w:shd w:val="clear" w:color="F2F2F2" w:fill="F2F2F2"/>
          </w:tcPr>
          <w:p w14:paraId="5F879264"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Método de autenticación segura que genera un token encriptado validado en cada petición al servidor.</w:t>
            </w:r>
          </w:p>
        </w:tc>
      </w:tr>
      <w:tr w:rsidR="007E4A0D" w:rsidRPr="00EA1C3B" w14:paraId="419558AE" w14:textId="77777777">
        <w:trPr>
          <w:jc w:val="center"/>
        </w:trPr>
        <w:tc>
          <w:tcPr>
            <w:tcW w:w="2835" w:type="dxa"/>
            <w:shd w:val="clear" w:color="FFFFFF" w:fill="FFFFFF"/>
          </w:tcPr>
          <w:p w14:paraId="1E350C0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MVP</w:t>
            </w:r>
          </w:p>
        </w:tc>
        <w:tc>
          <w:tcPr>
            <w:tcW w:w="6236" w:type="dxa"/>
            <w:shd w:val="clear" w:color="FFFFFF" w:fill="FFFFFF"/>
          </w:tcPr>
          <w:p w14:paraId="741AC21A"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Producto Mínimo Viable. Versión inicial del sistema con las funcionalidades esenciales.</w:t>
            </w:r>
          </w:p>
        </w:tc>
      </w:tr>
      <w:tr w:rsidR="007E4A0D" w:rsidRPr="00EA1C3B" w14:paraId="18777AC5" w14:textId="77777777">
        <w:trPr>
          <w:jc w:val="center"/>
        </w:trPr>
        <w:tc>
          <w:tcPr>
            <w:tcW w:w="2835" w:type="dxa"/>
            <w:shd w:val="clear" w:color="F2F2F2" w:fill="F2F2F2"/>
          </w:tcPr>
          <w:p w14:paraId="1977E128"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PostgreSQL</w:t>
            </w:r>
          </w:p>
        </w:tc>
        <w:tc>
          <w:tcPr>
            <w:tcW w:w="6236" w:type="dxa"/>
            <w:shd w:val="clear" w:color="F2F2F2" w:fill="F2F2F2"/>
          </w:tcPr>
          <w:p w14:paraId="27057C1F" w14:textId="77777777" w:rsidR="007E4A0D" w:rsidRPr="00EA1C3B" w:rsidRDefault="00000000">
            <w:pPr>
              <w:rPr>
                <w:rFonts w:ascii="Calibri" w:hAnsi="Calibri" w:cs="Calibri"/>
                <w:sz w:val="24"/>
                <w:szCs w:val="24"/>
              </w:rPr>
            </w:pPr>
            <w:r w:rsidRPr="00EA1C3B">
              <w:rPr>
                <w:rFonts w:ascii="Calibri" w:hAnsi="Calibri" w:cs="Calibri"/>
                <w:sz w:val="20"/>
                <w:szCs w:val="24"/>
                <w:lang w:val="es-CL"/>
              </w:rPr>
              <w:t xml:space="preserve">Sistema de gestión de base de datos relacional open-source. </w:t>
            </w:r>
            <w:r w:rsidRPr="00EA1C3B">
              <w:rPr>
                <w:rFonts w:ascii="Calibri" w:hAnsi="Calibri" w:cs="Calibri"/>
                <w:sz w:val="20"/>
                <w:szCs w:val="24"/>
              </w:rPr>
              <w:t xml:space="preserve">Versión 14+ </w:t>
            </w:r>
            <w:r w:rsidRPr="00EA1C3B">
              <w:rPr>
                <w:rFonts w:ascii="Calibri" w:hAnsi="Calibri" w:cs="Calibri"/>
                <w:sz w:val="20"/>
                <w:szCs w:val="24"/>
              </w:rPr>
              <w:lastRenderedPageBreak/>
              <w:t>en ServiHogar.</w:t>
            </w:r>
          </w:p>
        </w:tc>
      </w:tr>
      <w:tr w:rsidR="007E4A0D" w:rsidRPr="00EA1C3B" w14:paraId="44A0F6E8" w14:textId="77777777">
        <w:trPr>
          <w:jc w:val="center"/>
        </w:trPr>
        <w:tc>
          <w:tcPr>
            <w:tcW w:w="2835" w:type="dxa"/>
            <w:shd w:val="clear" w:color="FFFFFF" w:fill="FFFFFF"/>
          </w:tcPr>
          <w:p w14:paraId="3AAD9250"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lastRenderedPageBreak/>
              <w:t>React</w:t>
            </w:r>
          </w:p>
        </w:tc>
        <w:tc>
          <w:tcPr>
            <w:tcW w:w="6236" w:type="dxa"/>
            <w:shd w:val="clear" w:color="FFFFFF" w:fill="FFFFFF"/>
          </w:tcPr>
          <w:p w14:paraId="2FD2CA20"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Biblioteca de JavaScript para construir el frontend de ServiHogar con componentes reutilizables.</w:t>
            </w:r>
          </w:p>
        </w:tc>
      </w:tr>
      <w:tr w:rsidR="007E4A0D" w:rsidRPr="00EA1C3B" w14:paraId="5D5B1C1D" w14:textId="77777777">
        <w:trPr>
          <w:jc w:val="center"/>
        </w:trPr>
        <w:tc>
          <w:tcPr>
            <w:tcW w:w="2835" w:type="dxa"/>
            <w:shd w:val="clear" w:color="F2F2F2" w:fill="F2F2F2"/>
          </w:tcPr>
          <w:p w14:paraId="6E2CEE7B"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Recharts</w:t>
            </w:r>
          </w:p>
        </w:tc>
        <w:tc>
          <w:tcPr>
            <w:tcW w:w="6236" w:type="dxa"/>
            <w:shd w:val="clear" w:color="F2F2F2" w:fill="F2F2F2"/>
          </w:tcPr>
          <w:p w14:paraId="4CC5DA78"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Librería de React para gráficos interactivos en el Dashboard BI (líneas, barras, donas).</w:t>
            </w:r>
          </w:p>
        </w:tc>
      </w:tr>
      <w:tr w:rsidR="007E4A0D" w:rsidRPr="00EA1C3B" w14:paraId="298690BC" w14:textId="77777777">
        <w:trPr>
          <w:jc w:val="center"/>
        </w:trPr>
        <w:tc>
          <w:tcPr>
            <w:tcW w:w="2835" w:type="dxa"/>
            <w:shd w:val="clear" w:color="FFFFFF" w:fill="FFFFFF"/>
          </w:tcPr>
          <w:p w14:paraId="0B525B4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SCRUM</w:t>
            </w:r>
          </w:p>
        </w:tc>
        <w:tc>
          <w:tcPr>
            <w:tcW w:w="6236" w:type="dxa"/>
            <w:shd w:val="clear" w:color="FFFFFF" w:fill="FFFFFF"/>
          </w:tcPr>
          <w:p w14:paraId="71857FD9"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Metodología ágil de gestión de proyectos utilizada en el desarrollo de ServiHogar.</w:t>
            </w:r>
          </w:p>
        </w:tc>
      </w:tr>
      <w:tr w:rsidR="007E4A0D" w:rsidRPr="00EA1C3B" w14:paraId="42CB1CB7" w14:textId="77777777">
        <w:trPr>
          <w:jc w:val="center"/>
        </w:trPr>
        <w:tc>
          <w:tcPr>
            <w:tcW w:w="2835" w:type="dxa"/>
            <w:shd w:val="clear" w:color="F2F2F2" w:fill="F2F2F2"/>
          </w:tcPr>
          <w:p w14:paraId="2A6B3B2A" w14:textId="77777777" w:rsidR="007E4A0D" w:rsidRPr="00EA1C3B" w:rsidRDefault="00000000">
            <w:pPr>
              <w:rPr>
                <w:rFonts w:ascii="Calibri" w:hAnsi="Calibri" w:cs="Calibri"/>
                <w:sz w:val="24"/>
                <w:szCs w:val="24"/>
                <w:lang w:val="es-CL"/>
              </w:rPr>
            </w:pPr>
            <w:r w:rsidRPr="00EA1C3B">
              <w:rPr>
                <w:rFonts w:ascii="Calibri" w:hAnsi="Calibri" w:cs="Calibri"/>
                <w:b/>
                <w:color w:val="1F3B6E"/>
                <w:sz w:val="20"/>
                <w:szCs w:val="24"/>
                <w:lang w:val="es-CL"/>
              </w:rPr>
              <w:t>SII (Servicio de Impuestos Internos)</w:t>
            </w:r>
          </w:p>
        </w:tc>
        <w:tc>
          <w:tcPr>
            <w:tcW w:w="6236" w:type="dxa"/>
            <w:shd w:val="clear" w:color="F2F2F2" w:fill="F2F2F2"/>
          </w:tcPr>
          <w:p w14:paraId="6EC97CF1"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Organismo gubernamental de Chile. Su algoritmo se usa para validar el dígito verificador del RUT.</w:t>
            </w:r>
          </w:p>
        </w:tc>
      </w:tr>
      <w:tr w:rsidR="007E4A0D" w:rsidRPr="00EA1C3B" w14:paraId="033EBAFC" w14:textId="77777777">
        <w:trPr>
          <w:jc w:val="center"/>
        </w:trPr>
        <w:tc>
          <w:tcPr>
            <w:tcW w:w="2835" w:type="dxa"/>
            <w:shd w:val="clear" w:color="FFFFFF" w:fill="FFFFFF"/>
          </w:tcPr>
          <w:p w14:paraId="0519795E"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Soft Delete</w:t>
            </w:r>
          </w:p>
        </w:tc>
        <w:tc>
          <w:tcPr>
            <w:tcW w:w="6236" w:type="dxa"/>
            <w:shd w:val="clear" w:color="FFFFFF" w:fill="FFFFFF"/>
          </w:tcPr>
          <w:p w14:paraId="3D51B94E" w14:textId="103A7968" w:rsidR="007E4A0D" w:rsidRPr="00EA1C3B" w:rsidRDefault="00000000">
            <w:pPr>
              <w:rPr>
                <w:rFonts w:ascii="Calibri" w:hAnsi="Calibri" w:cs="Calibri"/>
                <w:sz w:val="24"/>
                <w:szCs w:val="24"/>
                <w:lang w:val="es-CL"/>
              </w:rPr>
            </w:pPr>
            <w:r w:rsidRPr="00EA1C3B">
              <w:rPr>
                <w:rFonts w:ascii="Calibri" w:hAnsi="Calibri" w:cs="Calibri"/>
                <w:sz w:val="20"/>
                <w:szCs w:val="24"/>
                <w:lang w:val="es-CL"/>
              </w:rPr>
              <w:t xml:space="preserve">Eliminación lógica de registros: el dato se marca como </w:t>
            </w:r>
            <w:r w:rsidR="00EA1C3B" w:rsidRPr="00EA1C3B">
              <w:rPr>
                <w:rFonts w:ascii="Calibri" w:hAnsi="Calibri" w:cs="Calibri"/>
                <w:sz w:val="20"/>
                <w:szCs w:val="24"/>
                <w:lang w:val="es-CL"/>
              </w:rPr>
              <w:t>inactivo,</w:t>
            </w:r>
            <w:r w:rsidRPr="00EA1C3B">
              <w:rPr>
                <w:rFonts w:ascii="Calibri" w:hAnsi="Calibri" w:cs="Calibri"/>
                <w:sz w:val="20"/>
                <w:szCs w:val="24"/>
                <w:lang w:val="es-CL"/>
              </w:rPr>
              <w:t xml:space="preserve"> pero no se borra físicamente de la base de datos.</w:t>
            </w:r>
          </w:p>
        </w:tc>
      </w:tr>
      <w:tr w:rsidR="007E4A0D" w:rsidRPr="00EA1C3B" w14:paraId="6127AB20" w14:textId="77777777">
        <w:trPr>
          <w:jc w:val="center"/>
        </w:trPr>
        <w:tc>
          <w:tcPr>
            <w:tcW w:w="2835" w:type="dxa"/>
            <w:shd w:val="clear" w:color="F2F2F2" w:fill="F2F2F2"/>
          </w:tcPr>
          <w:p w14:paraId="1897FA44"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Tab</w:t>
            </w:r>
          </w:p>
        </w:tc>
        <w:tc>
          <w:tcPr>
            <w:tcW w:w="6236" w:type="dxa"/>
            <w:shd w:val="clear" w:color="F2F2F2" w:fill="F2F2F2"/>
          </w:tcPr>
          <w:p w14:paraId="1968B65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Pestaña o sección dentro del dashboard. Ejemplos: Buscar Servicios, Mis Solicitudes, Mi Perfil, Panel Profesional.</w:t>
            </w:r>
          </w:p>
        </w:tc>
      </w:tr>
      <w:tr w:rsidR="007E4A0D" w:rsidRPr="00EA1C3B" w14:paraId="2EA3693E" w14:textId="77777777">
        <w:trPr>
          <w:jc w:val="center"/>
        </w:trPr>
        <w:tc>
          <w:tcPr>
            <w:tcW w:w="2835" w:type="dxa"/>
            <w:shd w:val="clear" w:color="FFFFFF" w:fill="FFFFFF"/>
          </w:tcPr>
          <w:p w14:paraId="49DCD912"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Tailwind CSS</w:t>
            </w:r>
          </w:p>
        </w:tc>
        <w:tc>
          <w:tcPr>
            <w:tcW w:w="6236" w:type="dxa"/>
            <w:shd w:val="clear" w:color="FFFFFF" w:fill="FFFFFF"/>
          </w:tcPr>
          <w:p w14:paraId="38805757" w14:textId="77777777" w:rsidR="007E4A0D" w:rsidRPr="00EA1C3B" w:rsidRDefault="00000000">
            <w:pPr>
              <w:rPr>
                <w:rFonts w:ascii="Calibri" w:hAnsi="Calibri" w:cs="Calibri"/>
                <w:sz w:val="24"/>
                <w:szCs w:val="24"/>
              </w:rPr>
            </w:pPr>
            <w:r w:rsidRPr="00EA1C3B">
              <w:rPr>
                <w:rFonts w:ascii="Calibri" w:hAnsi="Calibri" w:cs="Calibri"/>
                <w:sz w:val="20"/>
                <w:szCs w:val="24"/>
                <w:lang w:val="es-CL"/>
              </w:rPr>
              <w:t xml:space="preserve">Framework de CSS de utilidad usado para diseñar la interfaz de ServiHogar. </w:t>
            </w:r>
            <w:r w:rsidRPr="00EA1C3B">
              <w:rPr>
                <w:rFonts w:ascii="Calibri" w:hAnsi="Calibri" w:cs="Calibri"/>
                <w:sz w:val="20"/>
                <w:szCs w:val="24"/>
              </w:rPr>
              <w:t>Versión 4.0.</w:t>
            </w:r>
          </w:p>
        </w:tc>
      </w:tr>
      <w:tr w:rsidR="007E4A0D" w:rsidRPr="00EA1C3B" w14:paraId="64C11A71" w14:textId="77777777">
        <w:trPr>
          <w:jc w:val="center"/>
        </w:trPr>
        <w:tc>
          <w:tcPr>
            <w:tcW w:w="2835" w:type="dxa"/>
            <w:shd w:val="clear" w:color="F2F2F2" w:fill="F2F2F2"/>
          </w:tcPr>
          <w:p w14:paraId="4E0931AF"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TypeScript</w:t>
            </w:r>
          </w:p>
        </w:tc>
        <w:tc>
          <w:tcPr>
            <w:tcW w:w="6236" w:type="dxa"/>
            <w:shd w:val="clear" w:color="F2F2F2" w:fill="F2F2F2"/>
          </w:tcPr>
          <w:p w14:paraId="51C3EF53"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Superconjunto de JavaScript con tipado estático utilizado en el frontend para reducir errores.</w:t>
            </w:r>
          </w:p>
        </w:tc>
      </w:tr>
      <w:tr w:rsidR="007E4A0D" w:rsidRPr="00EA1C3B" w14:paraId="09D095AC" w14:textId="77777777">
        <w:trPr>
          <w:jc w:val="center"/>
        </w:trPr>
        <w:tc>
          <w:tcPr>
            <w:tcW w:w="2835" w:type="dxa"/>
            <w:shd w:val="clear" w:color="FFFFFF" w:fill="FFFFFF"/>
          </w:tcPr>
          <w:p w14:paraId="5F205257" w14:textId="77777777" w:rsidR="007E4A0D" w:rsidRPr="00EA1C3B" w:rsidRDefault="00000000">
            <w:pPr>
              <w:rPr>
                <w:rFonts w:ascii="Calibri" w:hAnsi="Calibri" w:cs="Calibri"/>
                <w:sz w:val="24"/>
                <w:szCs w:val="24"/>
              </w:rPr>
            </w:pPr>
            <w:r w:rsidRPr="00EA1C3B">
              <w:rPr>
                <w:rFonts w:ascii="Calibri" w:hAnsi="Calibri" w:cs="Calibri"/>
                <w:b/>
                <w:color w:val="1F3B6E"/>
                <w:sz w:val="20"/>
                <w:szCs w:val="24"/>
              </w:rPr>
              <w:t>Vite</w:t>
            </w:r>
          </w:p>
        </w:tc>
        <w:tc>
          <w:tcPr>
            <w:tcW w:w="6236" w:type="dxa"/>
            <w:shd w:val="clear" w:color="FFFFFF" w:fill="FFFFFF"/>
          </w:tcPr>
          <w:p w14:paraId="7603C605" w14:textId="77777777" w:rsidR="007E4A0D" w:rsidRPr="00EA1C3B" w:rsidRDefault="00000000">
            <w:pPr>
              <w:rPr>
                <w:rFonts w:ascii="Calibri" w:hAnsi="Calibri" w:cs="Calibri"/>
                <w:sz w:val="24"/>
                <w:szCs w:val="24"/>
                <w:lang w:val="es-CL"/>
              </w:rPr>
            </w:pPr>
            <w:r w:rsidRPr="00EA1C3B">
              <w:rPr>
                <w:rFonts w:ascii="Calibri" w:hAnsi="Calibri" w:cs="Calibri"/>
                <w:sz w:val="20"/>
                <w:szCs w:val="24"/>
                <w:lang w:val="es-CL"/>
              </w:rPr>
              <w:t>Herramienta de build y servidor de desarrollo para React. Corre en el puerto 5173 por defecto.</w:t>
            </w:r>
          </w:p>
        </w:tc>
      </w:tr>
    </w:tbl>
    <w:p w14:paraId="220A91AC" w14:textId="77777777" w:rsidR="0060202F" w:rsidRPr="00EA1C3B" w:rsidRDefault="0060202F">
      <w:pPr>
        <w:rPr>
          <w:rFonts w:ascii="Calibri" w:hAnsi="Calibri" w:cs="Calibri"/>
          <w:sz w:val="24"/>
          <w:szCs w:val="24"/>
          <w:lang w:val="es-CL"/>
        </w:rPr>
      </w:pPr>
    </w:p>
    <w:sectPr w:rsidR="0060202F" w:rsidRPr="00EA1C3B"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69147683">
    <w:abstractNumId w:val="8"/>
  </w:num>
  <w:num w:numId="2" w16cid:durableId="93986955">
    <w:abstractNumId w:val="6"/>
  </w:num>
  <w:num w:numId="3" w16cid:durableId="1045330315">
    <w:abstractNumId w:val="5"/>
  </w:num>
  <w:num w:numId="4" w16cid:durableId="1503472162">
    <w:abstractNumId w:val="4"/>
  </w:num>
  <w:num w:numId="5" w16cid:durableId="207572930">
    <w:abstractNumId w:val="7"/>
  </w:num>
  <w:num w:numId="6" w16cid:durableId="809638083">
    <w:abstractNumId w:val="3"/>
  </w:num>
  <w:num w:numId="7" w16cid:durableId="24060272">
    <w:abstractNumId w:val="2"/>
  </w:num>
  <w:num w:numId="8" w16cid:durableId="16851424">
    <w:abstractNumId w:val="1"/>
  </w:num>
  <w:num w:numId="9" w16cid:durableId="116065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02F"/>
    <w:rsid w:val="007E4A0D"/>
    <w:rsid w:val="00A11AC2"/>
    <w:rsid w:val="00AA1D8D"/>
    <w:rsid w:val="00B47730"/>
    <w:rsid w:val="00CB0664"/>
    <w:rsid w:val="00EA1C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D79C7"/>
  <w14:defaultImageDpi w14:val="300"/>
  <w15:docId w15:val="{CAB39C23-60C1-498B-A898-1C4BC06C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3818</Words>
  <Characters>21003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JUAN CRISTOPHER SILVA SEPULVEDA</cp:lastModifiedBy>
  <cp:revision>2</cp:revision>
  <dcterms:created xsi:type="dcterms:W3CDTF">2013-12-23T23:15:00Z</dcterms:created>
  <dcterms:modified xsi:type="dcterms:W3CDTF">2026-05-28T22:58:00Z</dcterms:modified>
  <cp:category/>
</cp:coreProperties>
</file>