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86E6" w14:textId="54D4FB0C" w:rsidR="002C5E16" w:rsidRPr="00A04031" w:rsidRDefault="0008261B" w:rsidP="002C5E1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</w:pP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Johdanto</w:t>
      </w:r>
    </w:p>
    <w:p w14:paraId="783FC8D7" w14:textId="4D167F39" w:rsidR="0008261B" w:rsidRPr="00A04031" w:rsidRDefault="0008261B" w:rsidP="002C5E16">
      <w:pPr>
        <w:shd w:val="clear" w:color="auto" w:fill="FFFFFF"/>
        <w:spacing w:after="100" w:afterAutospacing="1" w:line="240" w:lineRule="auto"/>
        <w:ind w:left="360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</w:pP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1.1 Tarkoitus ja kattavuus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1.2 Tuote ja ympäristö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1.3 Määritelmät, termit ja lyhenteet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1.4 Viitteet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1.5 Yleiskatsaus dokumenttiin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2. Yleiskuvaus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2.1 Ympäristö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2.2 Toiminta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2.3 Käyttäjät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2.4 Yleiset rajoitteet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2.5 Oletukset ja riippuvuudet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3. Tiedot ja tietokanta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3.1 Tietosisältö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3.1 Käsitteet omiin alakohtiinsa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3.2 Käyttöintensiteetti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3.3 Kapasiteettivaatimukset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3.4 Tiedostot ja asetustiedostot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4. Toiminnot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4.1 Kukin toiminto omaan alakohtaansa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5. Ulkoiset liittymät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5.1 Laitteistoliittymät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5.2 Ohjelmistoliittymät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5.3 Tietoliikenneliittymät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6. Muut ominaisuudet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6.1 Suorituskyky ja vasteajat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6.2 Saavutettavuus (</w:t>
      </w:r>
      <w:proofErr w:type="spellStart"/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availability</w:t>
      </w:r>
      <w:proofErr w:type="spellEnd"/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), toipuminen, turvallisuus, suojaukset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6.3 Ylläpidettävyys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6.4 Siirrettävyys ja yhteensopivuus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6.5 Operointi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6.6 Käytettävyys (</w:t>
      </w:r>
      <w:proofErr w:type="spellStart"/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Usability</w:t>
      </w:r>
      <w:proofErr w:type="spellEnd"/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t>), käytön tehokkuus, käyttäjien tyytyväisyys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7. Suunnittelurajoitteet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7.1 Standardit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7.2 Laitteistorajoitteet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7.3 Ohjelmistorajoitteet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7.4 Muut rajoitteet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8. Hylätyt ratkaisuvaihtoehdot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9. Jatkokehitysajatuksia</w:t>
      </w:r>
      <w:r w:rsidRPr="00A04031"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  <w:br/>
        <w:t>Liitteet</w:t>
      </w:r>
    </w:p>
    <w:p w14:paraId="21DC7BE8" w14:textId="77777777" w:rsidR="00C03C0F" w:rsidRPr="00A04031" w:rsidRDefault="00C03C0F" w:rsidP="002C5E16">
      <w:pPr>
        <w:shd w:val="clear" w:color="auto" w:fill="FFFFFF"/>
        <w:spacing w:after="100" w:afterAutospacing="1" w:line="240" w:lineRule="auto"/>
        <w:ind w:left="360"/>
        <w:outlineLvl w:val="4"/>
        <w:rPr>
          <w:rFonts w:ascii="Noto Sans" w:eastAsia="Times New Roman" w:hAnsi="Noto Sans" w:cs="Noto Sans"/>
          <w:b/>
          <w:bCs/>
          <w:color w:val="1E1F21"/>
          <w:spacing w:val="2"/>
          <w:kern w:val="0"/>
          <w:sz w:val="24"/>
          <w:szCs w:val="24"/>
          <w:lang w:eastAsia="fi-FI"/>
          <w14:ligatures w14:val="none"/>
        </w:rPr>
      </w:pPr>
    </w:p>
    <w:p w14:paraId="30CF8031" w14:textId="6F34078D" w:rsidR="00F51728" w:rsidRPr="00862F8D" w:rsidRDefault="00862F8D" w:rsidP="00862F8D">
      <w:pPr>
        <w:pStyle w:val="ListParagraph"/>
        <w:numPr>
          <w:ilvl w:val="0"/>
          <w:numId w:val="7"/>
        </w:numPr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  <w:r w:rsidRPr="00862F8D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lastRenderedPageBreak/>
        <w:t xml:space="preserve"> Johdanto</w:t>
      </w:r>
    </w:p>
    <w:p w14:paraId="3B9D35B5" w14:textId="77777777" w:rsidR="00A04031" w:rsidRPr="00A04031" w:rsidRDefault="00A04031" w:rsidP="00A04031">
      <w:pPr>
        <w:pStyle w:val="ListParagraph"/>
      </w:pPr>
    </w:p>
    <w:p w14:paraId="1F106FA3" w14:textId="7095BDBF" w:rsidR="00A04031" w:rsidRPr="00A04031" w:rsidRDefault="00A04031" w:rsidP="00A04031">
      <w:pPr>
        <w:pStyle w:val="ListParagraph"/>
        <w:ind w:left="360"/>
      </w:pPr>
      <w:r w:rsidRPr="00A04031">
        <w:t>Tämä vaatimusmäärittely on laadittu vastaamaan Ebinbodaus – Treeni ja Paino-ohjelman kehittämistarpeisiin sekä toiveisiin. Tämän dokumentin tarkoituksena on kuvata yksityiskohtaisesti sen toiminnalliset ja ei-toiminnalliset vaatimukset.</w:t>
      </w:r>
    </w:p>
    <w:p w14:paraId="70ED4AED" w14:textId="77777777" w:rsidR="00A04031" w:rsidRPr="00A04031" w:rsidRDefault="00A04031" w:rsidP="00A04031">
      <w:pPr>
        <w:pStyle w:val="ListParagraph"/>
        <w:ind w:left="360"/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</w:pPr>
    </w:p>
    <w:p w14:paraId="32BF313E" w14:textId="5286E080" w:rsidR="00A04031" w:rsidRPr="001E0F74" w:rsidRDefault="00E41566" w:rsidP="001E0F74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Tarkoitus ja kattavuus</w:t>
      </w:r>
    </w:p>
    <w:p w14:paraId="7A7611DC" w14:textId="6D583177" w:rsidR="005919EE" w:rsidRDefault="00A04031" w:rsidP="005919EE">
      <w:pPr>
        <w:ind w:left="360"/>
        <w:rPr>
          <w:rStyle w:val="eop"/>
          <w:rFonts w:ascii="Aptos" w:hAnsi="Aptos"/>
          <w:color w:val="1E1F21"/>
          <w:shd w:val="clear" w:color="auto" w:fill="FFFFFF"/>
        </w:rPr>
      </w:pPr>
      <w:r w:rsidRPr="00A04031">
        <w:t xml:space="preserve">Ebinbodaus – Treeni ja Paino-ohjelman </w:t>
      </w:r>
      <w:r w:rsidRPr="00A04031">
        <w:rPr>
          <w:rStyle w:val="normaltextrun"/>
          <w:rFonts w:ascii="Aptos" w:hAnsi="Aptos"/>
          <w:color w:val="1E1F21"/>
          <w:shd w:val="clear" w:color="auto" w:fill="FFFFFF"/>
        </w:rPr>
        <w:t xml:space="preserve">on tarkoitettu </w:t>
      </w:r>
      <w:r w:rsidR="005919EE">
        <w:rPr>
          <w:rStyle w:val="normaltextrun"/>
          <w:rFonts w:ascii="Aptos" w:hAnsi="Aptos"/>
          <w:color w:val="1E1F21"/>
          <w:shd w:val="clear" w:color="auto" w:fill="FFFFFF"/>
        </w:rPr>
        <w:t>mahdollistamaan</w:t>
      </w:r>
      <w:r w:rsidRPr="00A04031">
        <w:rPr>
          <w:rStyle w:val="normaltextrun"/>
          <w:rFonts w:ascii="Aptos" w:hAnsi="Aptos"/>
          <w:color w:val="1E1F21"/>
          <w:shd w:val="clear" w:color="auto" w:fill="FFFFFF"/>
        </w:rPr>
        <w:t xml:space="preserve"> </w:t>
      </w:r>
      <w:r w:rsidR="005919EE">
        <w:rPr>
          <w:rStyle w:val="normaltextrun"/>
          <w:rFonts w:ascii="Aptos" w:hAnsi="Aptos"/>
          <w:color w:val="1E1F21"/>
          <w:shd w:val="clear" w:color="auto" w:fill="FFFFFF"/>
        </w:rPr>
        <w:t>käyttäjän</w:t>
      </w:r>
      <w:r w:rsidRPr="00A04031">
        <w:rPr>
          <w:rStyle w:val="normaltextrun"/>
          <w:rFonts w:ascii="Aptos" w:hAnsi="Aptos"/>
          <w:color w:val="1E1F21"/>
          <w:shd w:val="clear" w:color="auto" w:fill="FFFFFF"/>
        </w:rPr>
        <w:t xml:space="preserve"> painon nousua tai painon pudotusta, </w:t>
      </w:r>
      <w:r>
        <w:rPr>
          <w:rStyle w:val="normaltextrun"/>
          <w:rFonts w:ascii="Aptos" w:hAnsi="Aptos"/>
          <w:color w:val="1E1F21"/>
          <w:shd w:val="clear" w:color="auto" w:fill="FFFFFF"/>
        </w:rPr>
        <w:t>ohjelmisto</w:t>
      </w:r>
      <w:r w:rsidRPr="00A04031">
        <w:rPr>
          <w:rStyle w:val="normaltextrun"/>
          <w:rFonts w:ascii="Aptos" w:hAnsi="Aptos"/>
          <w:color w:val="1E1F21"/>
          <w:shd w:val="clear" w:color="auto" w:fill="FFFFFF"/>
        </w:rPr>
        <w:t xml:space="preserve"> soveltuu myös treenaajille, jotka haluavat </w:t>
      </w:r>
      <w:r w:rsidR="005919EE">
        <w:rPr>
          <w:rStyle w:val="normaltextrun"/>
          <w:rFonts w:ascii="Aptos" w:hAnsi="Aptos"/>
          <w:color w:val="1E1F21"/>
          <w:shd w:val="clear" w:color="auto" w:fill="FFFFFF"/>
        </w:rPr>
        <w:t>ylläpitää</w:t>
      </w:r>
      <w:r w:rsidRPr="00A04031">
        <w:rPr>
          <w:rStyle w:val="normaltextrun"/>
          <w:rFonts w:ascii="Aptos" w:hAnsi="Aptos"/>
          <w:color w:val="1E1F21"/>
          <w:shd w:val="clear" w:color="auto" w:fill="FFFFFF"/>
        </w:rPr>
        <w:t xml:space="preserve"> kirjaa treenipainoista</w:t>
      </w:r>
      <w:r w:rsidR="005919EE">
        <w:rPr>
          <w:rStyle w:val="normaltextrun"/>
          <w:rFonts w:ascii="Aptos" w:hAnsi="Aptos"/>
          <w:color w:val="1E1F21"/>
          <w:shd w:val="clear" w:color="auto" w:fill="FFFFFF"/>
        </w:rPr>
        <w:t>, viikkotreenistä</w:t>
      </w:r>
      <w:r w:rsidRPr="00A04031">
        <w:rPr>
          <w:rStyle w:val="normaltextrun"/>
          <w:rFonts w:ascii="Aptos" w:hAnsi="Aptos"/>
          <w:color w:val="1E1F21"/>
          <w:shd w:val="clear" w:color="auto" w:fill="FFFFFF"/>
        </w:rPr>
        <w:t xml:space="preserve"> ja kehityksestään</w:t>
      </w:r>
      <w:r w:rsidR="00862F8D">
        <w:rPr>
          <w:rStyle w:val="normaltextrun"/>
          <w:rFonts w:ascii="Aptos" w:hAnsi="Aptos"/>
          <w:color w:val="1E1F21"/>
          <w:shd w:val="clear" w:color="auto" w:fill="FFFFFF"/>
        </w:rPr>
        <w:t>, ilman kuukausi-/ jäsenmaksuja</w:t>
      </w:r>
      <w:r w:rsidRPr="00A04031">
        <w:rPr>
          <w:rStyle w:val="normaltextrun"/>
          <w:rFonts w:ascii="Aptos" w:hAnsi="Aptos"/>
          <w:color w:val="1E1F21"/>
          <w:shd w:val="clear" w:color="auto" w:fill="FFFFFF"/>
        </w:rPr>
        <w:t>. </w:t>
      </w:r>
      <w:r w:rsidRPr="00A04031">
        <w:rPr>
          <w:rStyle w:val="eop"/>
          <w:rFonts w:ascii="Aptos" w:hAnsi="Aptos"/>
          <w:color w:val="1E1F21"/>
          <w:shd w:val="clear" w:color="auto" w:fill="FFFFFF"/>
        </w:rPr>
        <w:t> </w:t>
      </w:r>
    </w:p>
    <w:p w14:paraId="678C2424" w14:textId="38C6B71B" w:rsidR="005919EE" w:rsidRDefault="005919EE" w:rsidP="005919EE">
      <w:pPr>
        <w:ind w:left="360"/>
        <w:rPr>
          <w:rStyle w:val="eop"/>
          <w:rFonts w:ascii="Aptos" w:hAnsi="Aptos"/>
          <w:color w:val="1E1F21"/>
          <w:shd w:val="clear" w:color="auto" w:fill="FFFFFF"/>
        </w:rPr>
      </w:pPr>
      <w:r>
        <w:rPr>
          <w:rStyle w:val="eop"/>
          <w:rFonts w:ascii="Aptos" w:hAnsi="Aptos"/>
          <w:color w:val="1E1F21"/>
          <w:shd w:val="clear" w:color="auto" w:fill="FFFFFF"/>
        </w:rPr>
        <w:t>Käyttäjä kirjaa haluamilleen päiville sen hetkisen painonsa ja treeninsä ja edistystä seurataan visuaalisesti viivadiagrammin avulla.</w:t>
      </w:r>
    </w:p>
    <w:p w14:paraId="7AF909F5" w14:textId="77777777" w:rsidR="005919EE" w:rsidRPr="005919EE" w:rsidRDefault="005919EE" w:rsidP="005919EE">
      <w:pPr>
        <w:ind w:left="360"/>
        <w:rPr>
          <w:rStyle w:val="eop"/>
          <w:rFonts w:ascii="Aptos" w:hAnsi="Aptos"/>
          <w:color w:val="1E1F21"/>
          <w:shd w:val="clear" w:color="auto" w:fill="FFFFFF"/>
        </w:rPr>
      </w:pPr>
    </w:p>
    <w:p w14:paraId="16D0482A" w14:textId="77777777" w:rsidR="00E41566" w:rsidRPr="00A04031" w:rsidRDefault="00E41566" w:rsidP="00A04031">
      <w:pPr>
        <w:pStyle w:val="ListParagraph"/>
        <w:ind w:left="1080"/>
        <w:rPr>
          <w:rStyle w:val="eop"/>
          <w:rFonts w:ascii="Aptos" w:hAnsi="Aptos"/>
          <w:color w:val="1E1F21"/>
          <w:shd w:val="clear" w:color="auto" w:fill="FFFFFF"/>
        </w:rPr>
      </w:pPr>
    </w:p>
    <w:p w14:paraId="4398A6C1" w14:textId="2AFB6695" w:rsidR="005919EE" w:rsidRPr="001E0F74" w:rsidRDefault="00E41566" w:rsidP="001E0F74">
      <w:pPr>
        <w:pStyle w:val="ListParagraph"/>
        <w:numPr>
          <w:ilvl w:val="1"/>
          <w:numId w:val="6"/>
        </w:numPr>
        <w:rPr>
          <w:rStyle w:val="eop"/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Tuote ja ympäristö</w:t>
      </w:r>
    </w:p>
    <w:p w14:paraId="601E0B8F" w14:textId="398CFB44" w:rsidR="00862F8D" w:rsidRDefault="005919EE" w:rsidP="00862F8D">
      <w:pPr>
        <w:ind w:left="360"/>
        <w:rPr>
          <w:rStyle w:val="eop"/>
          <w:rFonts w:ascii="Aptos" w:hAnsi="Aptos"/>
          <w:color w:val="1E1F21"/>
          <w:shd w:val="clear" w:color="auto" w:fill="FFFFFF"/>
        </w:rPr>
      </w:pPr>
      <w:r>
        <w:rPr>
          <w:rStyle w:val="eop"/>
          <w:rFonts w:ascii="Aptos" w:hAnsi="Aptos"/>
          <w:color w:val="1E1F21"/>
          <w:shd w:val="clear" w:color="auto" w:fill="FFFFFF"/>
        </w:rPr>
        <w:t>Ohjelmisto on</w:t>
      </w:r>
      <w:r w:rsidR="00862F8D">
        <w:rPr>
          <w:rStyle w:val="eop"/>
          <w:rFonts w:ascii="Aptos" w:hAnsi="Aptos"/>
          <w:color w:val="1E1F21"/>
          <w:shd w:val="clear" w:color="auto" w:fill="FFFFFF"/>
        </w:rPr>
        <w:t xml:space="preserve"> tietokoneella käytettävä</w:t>
      </w:r>
      <w:r>
        <w:rPr>
          <w:rStyle w:val="eop"/>
          <w:rFonts w:ascii="Aptos" w:hAnsi="Aptos"/>
          <w:color w:val="1E1F21"/>
          <w:shd w:val="clear" w:color="auto" w:fill="FFFFFF"/>
        </w:rPr>
        <w:t xml:space="preserve"> </w:t>
      </w:r>
      <w:r w:rsidR="00862F8D">
        <w:rPr>
          <w:rStyle w:val="eop"/>
          <w:rFonts w:ascii="Aptos" w:hAnsi="Aptos"/>
          <w:color w:val="1E1F21"/>
          <w:shd w:val="clear" w:color="auto" w:fill="FFFFFF"/>
        </w:rPr>
        <w:t>sovellus,</w:t>
      </w:r>
      <w:r>
        <w:rPr>
          <w:rStyle w:val="eop"/>
          <w:rFonts w:ascii="Aptos" w:hAnsi="Aptos"/>
          <w:color w:val="1E1F21"/>
          <w:shd w:val="clear" w:color="auto" w:fill="FFFFFF"/>
        </w:rPr>
        <w:t xml:space="preserve"> </w:t>
      </w:r>
      <w:r w:rsidR="00862F8D">
        <w:rPr>
          <w:rStyle w:val="eop"/>
          <w:rFonts w:ascii="Aptos" w:hAnsi="Aptos"/>
          <w:color w:val="1E1F21"/>
          <w:shd w:val="clear" w:color="auto" w:fill="FFFFFF"/>
        </w:rPr>
        <w:t xml:space="preserve">jota käyttäjä itse päivittää ja seuraa </w:t>
      </w:r>
      <w:r w:rsidR="001E0F74">
        <w:rPr>
          <w:rStyle w:val="eop"/>
          <w:rFonts w:ascii="Aptos" w:hAnsi="Aptos"/>
          <w:color w:val="1E1F21"/>
          <w:shd w:val="clear" w:color="auto" w:fill="FFFFFF"/>
        </w:rPr>
        <w:t>säännöllisesti</w:t>
      </w:r>
      <w:r w:rsidR="00862F8D">
        <w:rPr>
          <w:rStyle w:val="eop"/>
          <w:rFonts w:ascii="Aptos" w:hAnsi="Aptos"/>
          <w:color w:val="1E1F21"/>
          <w:shd w:val="clear" w:color="auto" w:fill="FFFFFF"/>
        </w:rPr>
        <w:t xml:space="preserve"> suorituksen jälkeen. </w:t>
      </w:r>
    </w:p>
    <w:p w14:paraId="50245585" w14:textId="494BAB76" w:rsidR="00862F8D" w:rsidRPr="00862F8D" w:rsidRDefault="00862F8D" w:rsidP="00862F8D">
      <w:pPr>
        <w:ind w:left="360"/>
        <w:rPr>
          <w:rFonts w:ascii="Aptos" w:hAnsi="Aptos"/>
          <w:color w:val="1E1F21"/>
          <w:shd w:val="clear" w:color="auto" w:fill="FFFFFF"/>
        </w:rPr>
      </w:pPr>
    </w:p>
    <w:p w14:paraId="250F1505" w14:textId="07DB1F7D" w:rsidR="00862F8D" w:rsidRDefault="00862F8D" w:rsidP="001E0F74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Määritelmät, termit ja lyhenteet</w:t>
      </w:r>
    </w:p>
    <w:p w14:paraId="31916680" w14:textId="77777777" w:rsidR="001E0F74" w:rsidRPr="001E0F74" w:rsidRDefault="001E0F74" w:rsidP="001E0F74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2166A3AB" w14:textId="1840D572" w:rsidR="001E0F74" w:rsidRPr="001E0F74" w:rsidRDefault="001E0F74" w:rsidP="001E0F74">
      <w:pPr>
        <w:pStyle w:val="ListParagraph"/>
        <w:ind w:left="360"/>
        <w:rPr>
          <w:b/>
          <w:bCs/>
          <w:sz w:val="24"/>
          <w:szCs w:val="24"/>
          <w:u w:val="single"/>
        </w:rPr>
      </w:pPr>
      <w:r w:rsidRPr="001E0F74">
        <w:rPr>
          <w:b/>
          <w:bCs/>
          <w:u w:val="single"/>
        </w:rPr>
        <w:t>ScottPlot:</w:t>
      </w:r>
      <w:r w:rsidRPr="001E0F74">
        <w:rPr>
          <w:b/>
          <w:bCs/>
          <w:sz w:val="24"/>
          <w:szCs w:val="24"/>
          <w:u w:val="single"/>
        </w:rPr>
        <w:t xml:space="preserve"> </w:t>
      </w:r>
    </w:p>
    <w:p w14:paraId="224DBA08" w14:textId="25FE6FEA" w:rsidR="00862F8D" w:rsidRDefault="001E0F74" w:rsidP="001E0F74">
      <w:pPr>
        <w:pStyle w:val="ListParagraph"/>
        <w:ind w:left="360"/>
      </w:pPr>
      <w:r>
        <w:t>ScottPlot</w:t>
      </w:r>
      <w:r>
        <w:t xml:space="preserve"> on</w:t>
      </w:r>
      <w:r>
        <w:t xml:space="preserve"> </w:t>
      </w:r>
      <w:r>
        <w:t>avoimen lähdekoodin</w:t>
      </w:r>
      <w:r>
        <w:t xml:space="preserve"> kirjasto, joka on tarkoitettu datan visualisointiin ja grafiikan piirtämiseen C#-sovelluksissa. Se tarjoaa monipuolisia työkaluja erilaisten kaavioiden ja kuvaajien luomiseen, kuten viivakaaviot, hajontakaaviot, histogrammit ja paljon muuta.</w:t>
      </w:r>
    </w:p>
    <w:p w14:paraId="18C740B4" w14:textId="77777777" w:rsidR="00862F8D" w:rsidRDefault="00862F8D" w:rsidP="00862F8D">
      <w:pPr>
        <w:pStyle w:val="ListParagraph"/>
        <w:ind w:left="360"/>
      </w:pPr>
    </w:p>
    <w:p w14:paraId="10FEC20C" w14:textId="3C164191" w:rsidR="003C5915" w:rsidRDefault="00862F8D" w:rsidP="00F86778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Viitteet</w:t>
      </w:r>
    </w:p>
    <w:p w14:paraId="31AE772E" w14:textId="77777777" w:rsidR="00F86778" w:rsidRPr="00F86778" w:rsidRDefault="00F86778" w:rsidP="00F86778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79F43548" w14:textId="608CB40A" w:rsidR="003C5915" w:rsidRDefault="003C5915" w:rsidP="00862F8D">
      <w:pPr>
        <w:pStyle w:val="ListParagraph"/>
        <w:ind w:left="360"/>
      </w:pPr>
      <w:r>
        <w:t>ScottPlot.Net</w:t>
      </w:r>
    </w:p>
    <w:p w14:paraId="3101DB52" w14:textId="694FAF59" w:rsidR="00862F8D" w:rsidRDefault="003C5915" w:rsidP="00862F8D">
      <w:pPr>
        <w:pStyle w:val="ListParagraph"/>
        <w:ind w:left="360"/>
      </w:pPr>
      <w:hyperlink r:id="rId5" w:history="1">
        <w:r w:rsidRPr="00333668">
          <w:rPr>
            <w:rStyle w:val="Hyperlink"/>
          </w:rPr>
          <w:t>https://scottplot.</w:t>
        </w:r>
        <w:r w:rsidRPr="00333668">
          <w:rPr>
            <w:rStyle w:val="Hyperlink"/>
          </w:rPr>
          <w:t>net/</w:t>
        </w:r>
      </w:hyperlink>
    </w:p>
    <w:p w14:paraId="74540D7F" w14:textId="77777777" w:rsidR="003C5915" w:rsidRDefault="003C5915" w:rsidP="00862F8D">
      <w:pPr>
        <w:pStyle w:val="ListParagraph"/>
        <w:ind w:left="360"/>
      </w:pPr>
    </w:p>
    <w:p w14:paraId="49B5841E" w14:textId="64BCC659" w:rsidR="003C5915" w:rsidRDefault="003C5915" w:rsidP="00862F8D">
      <w:pPr>
        <w:pStyle w:val="ListParagraph"/>
        <w:ind w:left="360"/>
      </w:pPr>
      <w:r>
        <w:t xml:space="preserve">Microsoft </w:t>
      </w:r>
      <w:proofErr w:type="spellStart"/>
      <w:r>
        <w:t>Learn</w:t>
      </w:r>
      <w:proofErr w:type="spellEnd"/>
    </w:p>
    <w:p w14:paraId="5D899EA4" w14:textId="19D1E1E5" w:rsidR="003C5915" w:rsidRDefault="003C5915" w:rsidP="001E0F74">
      <w:pPr>
        <w:pStyle w:val="ListParagraph"/>
        <w:ind w:left="360"/>
      </w:pPr>
      <w:hyperlink r:id="rId6" w:history="1">
        <w:r w:rsidR="0027308E">
          <w:rPr>
            <w:rStyle w:val="Hyperlink"/>
          </w:rPr>
          <w:t>https://learn.microsoft.c</w:t>
        </w:r>
        <w:r w:rsidR="0027308E">
          <w:rPr>
            <w:rStyle w:val="Hyperlink"/>
          </w:rPr>
          <w:t>om/</w:t>
        </w:r>
      </w:hyperlink>
    </w:p>
    <w:p w14:paraId="38908C6D" w14:textId="77777777" w:rsidR="00734C0A" w:rsidRDefault="00734C0A" w:rsidP="001E0F74">
      <w:pPr>
        <w:pStyle w:val="ListParagraph"/>
        <w:ind w:left="360"/>
      </w:pPr>
    </w:p>
    <w:p w14:paraId="5BB739F3" w14:textId="4B04B24B" w:rsidR="00734C0A" w:rsidRPr="00734C0A" w:rsidRDefault="00734C0A" w:rsidP="001E0F74">
      <w:pPr>
        <w:pStyle w:val="ListParagraph"/>
        <w:ind w:left="360"/>
        <w:rPr>
          <w:b/>
          <w:bCs/>
        </w:rPr>
      </w:pPr>
      <w:r>
        <w:t>(</w:t>
      </w:r>
      <w:r>
        <w:rPr>
          <w:b/>
          <w:bCs/>
        </w:rPr>
        <w:t>MAHDOLLISESTI LISÄTTÄVÄÄ?)</w:t>
      </w:r>
    </w:p>
    <w:p w14:paraId="76D73939" w14:textId="77777777" w:rsidR="00F86778" w:rsidRDefault="00F86778" w:rsidP="001E0F74">
      <w:pPr>
        <w:pStyle w:val="ListParagraph"/>
        <w:ind w:left="360"/>
      </w:pPr>
    </w:p>
    <w:p w14:paraId="33EBAC0D" w14:textId="77777777" w:rsidR="003C5915" w:rsidRPr="00A04031" w:rsidRDefault="003C5915" w:rsidP="00862F8D">
      <w:pPr>
        <w:pStyle w:val="ListParagraph"/>
        <w:ind w:left="360"/>
      </w:pPr>
    </w:p>
    <w:p w14:paraId="2F479FE6" w14:textId="43034485" w:rsidR="00862F8D" w:rsidRDefault="00862F8D" w:rsidP="00862F8D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Yleiskatsaus dokumenttiin</w:t>
      </w:r>
    </w:p>
    <w:p w14:paraId="7E412D0D" w14:textId="77777777" w:rsidR="007652AE" w:rsidRDefault="007652AE" w:rsidP="007652AE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77C5F7FE" w14:textId="38879A06" w:rsidR="007652AE" w:rsidRDefault="00F7366B" w:rsidP="007652AE">
      <w:pPr>
        <w:pStyle w:val="ListParagraph"/>
        <w:ind w:left="360"/>
      </w:pPr>
      <w:r>
        <w:t xml:space="preserve">Tässä dokumentissa käydään läpi </w:t>
      </w:r>
      <w:r w:rsidRPr="00A04031">
        <w:t>Ebinbodaus – Treeni ja Paino-ohjelma</w:t>
      </w:r>
      <w:r>
        <w:t xml:space="preserve">n </w:t>
      </w:r>
      <w:r w:rsidRPr="00A04031">
        <w:t>toiminnalliset ja ei-toiminnalliset vaatimukset</w:t>
      </w:r>
      <w:r>
        <w:t xml:space="preserve"> yksityiskohtaisesti.</w:t>
      </w:r>
    </w:p>
    <w:p w14:paraId="5CE7704F" w14:textId="77777777" w:rsidR="007652AE" w:rsidRDefault="007652AE" w:rsidP="007652AE">
      <w:pPr>
        <w:pStyle w:val="ListParagraph"/>
        <w:ind w:left="360"/>
      </w:pPr>
    </w:p>
    <w:p w14:paraId="04A8F902" w14:textId="17858181" w:rsidR="00F7366B" w:rsidRDefault="00F7366B" w:rsidP="00F7366B">
      <w:pPr>
        <w:pStyle w:val="ListParagraph"/>
        <w:ind w:left="360"/>
      </w:pPr>
      <w:r>
        <w:lastRenderedPageBreak/>
        <w:t xml:space="preserve">Luvussa 2 kerrotaan </w:t>
      </w:r>
      <w:r w:rsidR="00DE2E21">
        <w:t>tarkemmin ohjelman toimintatarkoituksesta, käyttöympäristöstä, mille käyttäjäkunnalle ohjelma on tarkoitettu, käytön rajoittavia tekijöitä sekä mitä käyttäjältä vaaditaan, jotta ohjelman käyttö on mahdollista.</w:t>
      </w:r>
    </w:p>
    <w:p w14:paraId="0E877D22" w14:textId="77777777" w:rsidR="00862F8D" w:rsidRDefault="00862F8D" w:rsidP="00D91B7D">
      <w:pPr>
        <w:pStyle w:val="ListParagraph"/>
        <w:ind w:left="360"/>
      </w:pPr>
    </w:p>
    <w:p w14:paraId="53A1E229" w14:textId="3BE90CDE" w:rsidR="00F86778" w:rsidRDefault="007652AE" w:rsidP="00D91B7D">
      <w:pPr>
        <w:pStyle w:val="ListParagraph"/>
        <w:ind w:left="360"/>
      </w:pPr>
      <w:r>
        <w:t>Luvussa 3 käydään läpi ohjelman tiedon tallennusmenetelmiä ja kapasiteettivaatimuksia sekä paljonko ohjelmaa käyttäjän oletetaan käyttävän.</w:t>
      </w:r>
    </w:p>
    <w:p w14:paraId="5D36B595" w14:textId="77777777" w:rsidR="007652AE" w:rsidRDefault="007652AE" w:rsidP="00D91B7D">
      <w:pPr>
        <w:pStyle w:val="ListParagraph"/>
        <w:ind w:left="360"/>
      </w:pPr>
    </w:p>
    <w:p w14:paraId="5224C4C2" w14:textId="5E498D60" w:rsidR="007652AE" w:rsidRDefault="007652AE" w:rsidP="00D91B7D">
      <w:pPr>
        <w:pStyle w:val="ListParagraph"/>
        <w:ind w:left="360"/>
      </w:pPr>
      <w:r>
        <w:t>Luvussa 4 kerrotaan yksityiskohtaisesti kaikki ohjelman toiminnot omiin alaotsikoihin eriteltynä.</w:t>
      </w:r>
    </w:p>
    <w:p w14:paraId="0F02729C" w14:textId="77777777" w:rsidR="00F86778" w:rsidRDefault="00F86778" w:rsidP="00D91B7D">
      <w:pPr>
        <w:pStyle w:val="ListParagraph"/>
        <w:ind w:left="360"/>
      </w:pPr>
    </w:p>
    <w:p w14:paraId="785ABC8A" w14:textId="77777777" w:rsidR="00F86778" w:rsidRDefault="00F86778" w:rsidP="00D91B7D">
      <w:pPr>
        <w:pStyle w:val="ListParagraph"/>
        <w:ind w:left="360"/>
      </w:pPr>
    </w:p>
    <w:p w14:paraId="4658A73B" w14:textId="77777777" w:rsidR="00862F8D" w:rsidRPr="00A04031" w:rsidRDefault="00862F8D" w:rsidP="00D91B7D">
      <w:pPr>
        <w:pStyle w:val="ListParagraph"/>
        <w:ind w:left="360"/>
      </w:pPr>
    </w:p>
    <w:p w14:paraId="20FA5B2D" w14:textId="0228A81C" w:rsidR="698CA6B6" w:rsidRPr="00862F8D" w:rsidRDefault="007D5C36" w:rsidP="00862F8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Yleiskatsaus</w:t>
      </w:r>
    </w:p>
    <w:p w14:paraId="591782B2" w14:textId="77777777" w:rsidR="007D5C36" w:rsidRDefault="007D5C36" w:rsidP="007D5C36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4EFA9C0E" w14:textId="77777777" w:rsidR="00FE1456" w:rsidRDefault="00FE1456" w:rsidP="007D5C36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4CFF613A" w14:textId="340C5B4E" w:rsidR="007D5C36" w:rsidRDefault="007D5C36" w:rsidP="007D5C36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Ympäristö</w:t>
      </w:r>
    </w:p>
    <w:p w14:paraId="45FD59C9" w14:textId="77777777" w:rsidR="007D5C36" w:rsidRDefault="007D5C36" w:rsidP="007D5C36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2196DF97" w14:textId="5058EFD2" w:rsidR="007D5C36" w:rsidRDefault="007D5C36" w:rsidP="007D5C36">
      <w:pPr>
        <w:pStyle w:val="ListParagraph"/>
        <w:ind w:left="1080"/>
      </w:pPr>
      <w:r w:rsidRPr="00A04031">
        <w:t>Ebinbodaus – Treeni ja Paino-ohjelma</w:t>
      </w:r>
      <w:r>
        <w:t xml:space="preserve"> on tarkoitettu käytettäväksi kaikkialla missä oma paino on mahdollista mitata, kuten kuntosalilla tai kotona suorituksen jälkeen.</w:t>
      </w:r>
      <w:r w:rsidR="72F66192" w:rsidRPr="00A04031">
        <w:t xml:space="preserve"> </w:t>
      </w:r>
    </w:p>
    <w:p w14:paraId="149C1B5C" w14:textId="77777777" w:rsidR="00F7366B" w:rsidRPr="007D5C36" w:rsidRDefault="00F7366B" w:rsidP="007D5C36">
      <w:pPr>
        <w:pStyle w:val="ListParagraph"/>
        <w:ind w:left="1080"/>
      </w:pPr>
    </w:p>
    <w:p w14:paraId="06A43CFA" w14:textId="6AFE440A" w:rsidR="007D5C36" w:rsidRDefault="007D5C36" w:rsidP="007D5C36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Toiminta</w:t>
      </w:r>
    </w:p>
    <w:p w14:paraId="1D8735B2" w14:textId="77777777" w:rsidR="007D5C36" w:rsidRDefault="007D5C36" w:rsidP="007D5C36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1B57B62B" w14:textId="26794937" w:rsidR="003C1B15" w:rsidRDefault="007D5C36" w:rsidP="003C1B15">
      <w:pPr>
        <w:pStyle w:val="ListParagraph"/>
        <w:ind w:left="1080"/>
      </w:pPr>
      <w:r>
        <w:t xml:space="preserve">Ohjelma kerää käyttäjän painon halutulta päivältä ja asettaa sen viivadiagrammiin </w:t>
      </w:r>
      <w:r w:rsidR="00BC35AA">
        <w:t>visualisoimaan painonkehitystä viikon, kuukauden tai vuoden ajalta. Viivadiagrammin toteutukseen käytetään</w:t>
      </w:r>
      <w:r w:rsidR="001E0F74">
        <w:t xml:space="preserve"> </w:t>
      </w:r>
      <w:proofErr w:type="spellStart"/>
      <w:r w:rsidR="001E0F74">
        <w:t>NuGet</w:t>
      </w:r>
      <w:proofErr w:type="spellEnd"/>
      <w:r w:rsidR="001E0F74">
        <w:t>-ohjelmistopaketti</w:t>
      </w:r>
      <w:r w:rsidR="00BC35AA">
        <w:t xml:space="preserve"> </w:t>
      </w:r>
      <w:proofErr w:type="spellStart"/>
      <w:r w:rsidR="00BC35AA">
        <w:t>ScottPlottia</w:t>
      </w:r>
      <w:proofErr w:type="spellEnd"/>
      <w:r w:rsidR="001E0F74">
        <w:t>.</w:t>
      </w:r>
    </w:p>
    <w:p w14:paraId="2B0E3888" w14:textId="77777777" w:rsidR="003C1B15" w:rsidRDefault="003C1B15" w:rsidP="003C1B15">
      <w:pPr>
        <w:pStyle w:val="ListParagraph"/>
        <w:ind w:left="1080"/>
      </w:pPr>
    </w:p>
    <w:p w14:paraId="525BA5C2" w14:textId="25A89BF9" w:rsidR="00BC35AA" w:rsidRDefault="00BC35AA" w:rsidP="003C1B15">
      <w:pPr>
        <w:pStyle w:val="ListParagraph"/>
        <w:ind w:left="1080"/>
      </w:pPr>
      <w:r>
        <w:t>Käyttäjä voi myös kirjata treenimuistiota viikonajalta</w:t>
      </w:r>
      <w:r w:rsidR="003C1B15">
        <w:t>.</w:t>
      </w:r>
    </w:p>
    <w:p w14:paraId="3C440B78" w14:textId="77777777" w:rsidR="00BC35AA" w:rsidRDefault="00BC35AA" w:rsidP="007D5C36">
      <w:pPr>
        <w:pStyle w:val="ListParagraph"/>
        <w:ind w:left="1080"/>
      </w:pPr>
    </w:p>
    <w:p w14:paraId="4D1E251D" w14:textId="2528ED2E" w:rsidR="00BC35AA" w:rsidRPr="007D5C36" w:rsidRDefault="00BC35AA" w:rsidP="007D5C36">
      <w:pPr>
        <w:pStyle w:val="ListParagraph"/>
        <w:ind w:left="1080"/>
      </w:pPr>
      <w:r>
        <w:t xml:space="preserve">Ohjelman kokonaisuus toteutetaan </w:t>
      </w:r>
      <w:r w:rsidR="003C1B15">
        <w:t xml:space="preserve">Windows Presentation Foundation (WPF) .NET-kehyksellä, C# -ohjelmointikielellä ja kaikki </w:t>
      </w:r>
      <w:r w:rsidR="003C1B15">
        <w:t>data</w:t>
      </w:r>
      <w:r w:rsidR="003C1B15">
        <w:t xml:space="preserve"> tallennetaan</w:t>
      </w:r>
      <w:r w:rsidR="003C1B15">
        <w:t xml:space="preserve"> JSON</w:t>
      </w:r>
      <w:r w:rsidR="003C1B15">
        <w:t>-</w:t>
      </w:r>
      <w:r w:rsidR="003C1B15">
        <w:t>tiedosto</w:t>
      </w:r>
      <w:r w:rsidR="003C1B15">
        <w:t>ksi</w:t>
      </w:r>
      <w:r w:rsidR="003C1B15">
        <w:t>.</w:t>
      </w:r>
    </w:p>
    <w:p w14:paraId="160D545D" w14:textId="77777777" w:rsidR="003C1B15" w:rsidRDefault="003C1B15" w:rsidP="20425492"/>
    <w:p w14:paraId="015815C8" w14:textId="7CEF7831" w:rsidR="003C1B15" w:rsidRDefault="003C1B15" w:rsidP="003C1B15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Käyttäjät</w:t>
      </w:r>
    </w:p>
    <w:p w14:paraId="642F1050" w14:textId="7641F0AC" w:rsidR="003C1B15" w:rsidRDefault="003C1B15" w:rsidP="003C1B15">
      <w:pPr>
        <w:pStyle w:val="ListParagraph"/>
        <w:ind w:left="1080"/>
      </w:pPr>
    </w:p>
    <w:p w14:paraId="4F0CF873" w14:textId="32257FD2" w:rsidR="003C1B15" w:rsidRDefault="00052350" w:rsidP="003C1B15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A04031">
        <w:t>Ebinbodaus – Treeni ja Paino-ohjelma</w:t>
      </w:r>
      <w:r w:rsidR="003C1B15">
        <w:t xml:space="preserve"> on suunnattu kaikille painon seurauksesta kiinnostuneille ja </w:t>
      </w:r>
      <w:r>
        <w:t>salitreeniä harrastaville.</w:t>
      </w:r>
    </w:p>
    <w:p w14:paraId="2593C8B2" w14:textId="2483DC6D" w:rsidR="003C1B15" w:rsidRDefault="003C1B15" w:rsidP="003C1B15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708F7379" w14:textId="77777777" w:rsidR="00052350" w:rsidRDefault="00052350" w:rsidP="003C1B15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7521093A" w14:textId="6A2EAAFD" w:rsidR="00052350" w:rsidRDefault="00052350" w:rsidP="00052350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Yleiset rajoitteet</w:t>
      </w:r>
    </w:p>
    <w:p w14:paraId="29A61F44" w14:textId="77777777" w:rsidR="00052350" w:rsidRDefault="00052350" w:rsidP="00052350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7D78EFB6" w14:textId="14FF717F" w:rsidR="51A8C189" w:rsidRDefault="00052350" w:rsidP="00052350">
      <w:pPr>
        <w:ind w:left="1080"/>
      </w:pPr>
      <w:r>
        <w:t>Ohjelman käyttöön tarvitaan tietokone, joka kykenee suorittamaan WPF sovellusta. Microsoftin .NET-</w:t>
      </w:r>
      <w:proofErr w:type="spellStart"/>
      <w:r>
        <w:t>framework</w:t>
      </w:r>
      <w:proofErr w:type="spellEnd"/>
      <w:r>
        <w:t xml:space="preserve"> tai .NET </w:t>
      </w:r>
      <w:proofErr w:type="spellStart"/>
      <w:r>
        <w:t>Core</w:t>
      </w:r>
      <w:proofErr w:type="spellEnd"/>
      <w:r>
        <w:t xml:space="preserve"> on oltava asennettuna tietokoneelle.</w:t>
      </w:r>
    </w:p>
    <w:p w14:paraId="0E56FCD4" w14:textId="37D80BAA" w:rsidR="00052350" w:rsidRPr="00A04031" w:rsidRDefault="00052350" w:rsidP="00052350">
      <w:pPr>
        <w:ind w:left="1080"/>
      </w:pPr>
      <w:r>
        <w:t>Ohjelma</w:t>
      </w:r>
      <w:r w:rsidR="003C5915">
        <w:t xml:space="preserve"> on</w:t>
      </w:r>
      <w:r>
        <w:t xml:space="preserve"> ilmainen </w:t>
      </w:r>
      <w:r w:rsidR="003C5915">
        <w:t>käyttää.</w:t>
      </w:r>
    </w:p>
    <w:p w14:paraId="3D073249" w14:textId="36C841C1" w:rsidR="2AC88449" w:rsidRPr="00A04031" w:rsidRDefault="2AC88449" w:rsidP="27990ACD"/>
    <w:p w14:paraId="6EF6C3A8" w14:textId="7B8C9DCB" w:rsidR="003C5915" w:rsidRDefault="003C5915" w:rsidP="003C5915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3C5915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Odotukset ja riippuvuudet</w:t>
      </w:r>
    </w:p>
    <w:p w14:paraId="5C8609ED" w14:textId="77777777" w:rsidR="003C5915" w:rsidRDefault="003C5915" w:rsidP="003C5915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7A4D448A" w14:textId="52D667C0" w:rsidR="003C5915" w:rsidRDefault="00DE2E21" w:rsidP="003C5915">
      <w:pPr>
        <w:pStyle w:val="ListParagraph"/>
        <w:ind w:left="1080"/>
      </w:pPr>
      <w:r>
        <w:t xml:space="preserve">Käyttäjältä vaaditaan vaaka, jotta painon kirjaus on ohjelmassa mahdollista. </w:t>
      </w:r>
      <w:r w:rsidR="003C5915">
        <w:t>Käyttäjältä odotetaan</w:t>
      </w:r>
      <w:r>
        <w:t xml:space="preserve"> myös</w:t>
      </w:r>
      <w:r w:rsidR="003C5915">
        <w:t xml:space="preserve"> perusohjelmiston käyttökykyä</w:t>
      </w:r>
      <w:r w:rsidR="003D1047">
        <w:t>, kuten tekstikenttiin kirjoittamista</w:t>
      </w:r>
      <w:r w:rsidR="003C5915">
        <w:t xml:space="preserve">. Ohjelma on suunniteltu helppokäyttöiseksi ja käyttäjälle </w:t>
      </w:r>
      <w:r>
        <w:t>kerrotaan,</w:t>
      </w:r>
      <w:r w:rsidR="003C5915">
        <w:t xml:space="preserve"> jos tekemä syöte on mahdoton, virheitten estämiseksi.</w:t>
      </w:r>
    </w:p>
    <w:p w14:paraId="1B6547F0" w14:textId="77777777" w:rsidR="007652AE" w:rsidRPr="003C5915" w:rsidRDefault="007652AE" w:rsidP="003C5915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55E6D6E8" w14:textId="7689D07B" w:rsidR="00312583" w:rsidRPr="00A04031" w:rsidRDefault="00312583" w:rsidP="00312583">
      <w:pPr>
        <w:pStyle w:val="ListParagraph"/>
      </w:pPr>
    </w:p>
    <w:p w14:paraId="1B39065D" w14:textId="0D478C36" w:rsidR="00D824E6" w:rsidRPr="003D1047" w:rsidRDefault="77D5D653" w:rsidP="003D104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D1047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 xml:space="preserve"> </w:t>
      </w:r>
      <w:r w:rsidR="003D1047"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Tiedot ja tietokanta</w:t>
      </w:r>
    </w:p>
    <w:p w14:paraId="3C0F6C78" w14:textId="77777777" w:rsidR="003D1047" w:rsidRDefault="003D1047" w:rsidP="003D1047">
      <w:pPr>
        <w:rPr>
          <w:b/>
          <w:sz w:val="24"/>
          <w:szCs w:val="24"/>
        </w:rPr>
      </w:pPr>
    </w:p>
    <w:p w14:paraId="12164BCF" w14:textId="77777777" w:rsidR="00FE1456" w:rsidRDefault="00FE1456" w:rsidP="003D1047">
      <w:pPr>
        <w:rPr>
          <w:b/>
          <w:sz w:val="24"/>
          <w:szCs w:val="24"/>
        </w:rPr>
      </w:pPr>
    </w:p>
    <w:p w14:paraId="4A5E4833" w14:textId="5597CA91" w:rsidR="003D1047" w:rsidRDefault="003D1047" w:rsidP="003D1047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Tietosisältö</w:t>
      </w:r>
    </w:p>
    <w:p w14:paraId="153C9D81" w14:textId="77777777" w:rsidR="003D1047" w:rsidRDefault="003D1047" w:rsidP="003D1047">
      <w:pPr>
        <w:pStyle w:val="ListParagraph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124A7CC6" w14:textId="77777777" w:rsidR="00FE1456" w:rsidRDefault="00FE1456" w:rsidP="003D1047">
      <w:pPr>
        <w:pStyle w:val="ListParagraph"/>
      </w:pPr>
      <w:r w:rsidRPr="00FE1456">
        <w:t>Tieto tallennetaan ohjelman suorituksen aikana</w:t>
      </w:r>
      <w:r>
        <w:t xml:space="preserve"> </w:t>
      </w:r>
      <w:r w:rsidRPr="00FE1456">
        <w:t xml:space="preserve">kahdessa pääluokassa: </w:t>
      </w:r>
      <w:r w:rsidRPr="00FE1456">
        <w:rPr>
          <w:i/>
          <w:iCs/>
        </w:rPr>
        <w:t>Painoni</w:t>
      </w:r>
      <w:r w:rsidRPr="00FE1456">
        <w:t xml:space="preserve"> </w:t>
      </w:r>
      <w:r w:rsidRPr="00FE1456">
        <w:rPr>
          <w:i/>
          <w:iCs/>
        </w:rPr>
        <w:t>ja PaivaLista</w:t>
      </w:r>
      <w:r w:rsidRPr="00FE1456">
        <w:t xml:space="preserve">. </w:t>
      </w:r>
    </w:p>
    <w:p w14:paraId="22D2F8BF" w14:textId="77777777" w:rsidR="00FE1456" w:rsidRDefault="00FE1456" w:rsidP="003D1047">
      <w:pPr>
        <w:pStyle w:val="ListParagraph"/>
      </w:pPr>
    </w:p>
    <w:p w14:paraId="26AF55CA" w14:textId="50BCCEBE" w:rsidR="003D1047" w:rsidRDefault="00FE1456" w:rsidP="003D1047">
      <w:pPr>
        <w:pStyle w:val="ListParagraph"/>
      </w:pPr>
      <w:r>
        <w:t xml:space="preserve">Suorituksen aikana ohjelma </w:t>
      </w:r>
      <w:r w:rsidRPr="00FE1456">
        <w:t xml:space="preserve">luo uusia Painoni- ja PaivaLista-olioita ja lisää ne </w:t>
      </w:r>
      <w:proofErr w:type="spellStart"/>
      <w:r w:rsidRPr="00FE1456">
        <w:t>PainoLista</w:t>
      </w:r>
      <w:proofErr w:type="spellEnd"/>
      <w:r w:rsidRPr="00FE1456">
        <w:t xml:space="preserve">- ja </w:t>
      </w:r>
      <w:proofErr w:type="spellStart"/>
      <w:r w:rsidRPr="00FE1456">
        <w:t>PaivaList</w:t>
      </w:r>
      <w:proofErr w:type="spellEnd"/>
      <w:r w:rsidRPr="00FE1456">
        <w:t xml:space="preserve"> -listoihin. Näitä listoja käytetään sitten datan säilyttämiseen ohjelman suorituksen aikana.</w:t>
      </w:r>
    </w:p>
    <w:p w14:paraId="17E3DE9D" w14:textId="77777777" w:rsidR="00FE1456" w:rsidRDefault="00FE1456" w:rsidP="003D1047">
      <w:pPr>
        <w:pStyle w:val="ListParagraph"/>
      </w:pPr>
    </w:p>
    <w:p w14:paraId="7658D766" w14:textId="77777777" w:rsidR="00FE1456" w:rsidRDefault="00FE1456" w:rsidP="003D1047">
      <w:pPr>
        <w:pStyle w:val="ListParagraph"/>
      </w:pPr>
    </w:p>
    <w:p w14:paraId="06A7087C" w14:textId="77777777" w:rsidR="00FE1456" w:rsidRDefault="00FE1456" w:rsidP="003D1047">
      <w:pPr>
        <w:pStyle w:val="ListParagraph"/>
      </w:pPr>
    </w:p>
    <w:p w14:paraId="7937601B" w14:textId="637CFB28" w:rsidR="003D1047" w:rsidRDefault="003D1047" w:rsidP="003D1047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Käyttöintensiteetti</w:t>
      </w:r>
    </w:p>
    <w:p w14:paraId="66E63CFD" w14:textId="77777777" w:rsidR="003D1047" w:rsidRDefault="003D1047" w:rsidP="003D1047">
      <w:pPr>
        <w:pStyle w:val="ListParagraph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09F4322E" w14:textId="77777777" w:rsidR="002F36D6" w:rsidRDefault="002F36D6" w:rsidP="002F36D6">
      <w:pPr>
        <w:pStyle w:val="ListParagraph"/>
      </w:pPr>
      <w:r>
        <w:t xml:space="preserve">Käyttäjää oletetaan merkitsemään painonsa ohjelmaan aina punnitsemisen jälkeen ja viikon treenimuistiota tulee seurata ja päivittää vähintään kaksi kertaa viikossa. </w:t>
      </w:r>
    </w:p>
    <w:p w14:paraId="48E82B31" w14:textId="77777777" w:rsidR="002F36D6" w:rsidRPr="002F36D6" w:rsidRDefault="002F36D6" w:rsidP="002F36D6">
      <w:pPr>
        <w:ind w:left="36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3DFA7186" w14:textId="06BE1476" w:rsidR="002F36D6" w:rsidRDefault="002F36D6" w:rsidP="002F36D6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Kapasiteettivaatimukset</w:t>
      </w:r>
    </w:p>
    <w:p w14:paraId="2ABC040D" w14:textId="77777777" w:rsidR="002F36D6" w:rsidRDefault="002F36D6" w:rsidP="002F36D6">
      <w:pPr>
        <w:pStyle w:val="ListParagraph"/>
      </w:pPr>
    </w:p>
    <w:p w14:paraId="2C0C6D4B" w14:textId="77777777" w:rsidR="00C65810" w:rsidRDefault="00C65810" w:rsidP="002F36D6">
      <w:pPr>
        <w:pStyle w:val="ListParagraph"/>
      </w:pPr>
      <w:r w:rsidRPr="00C65810">
        <w:t>Ohjelma voi käsitellä melko laajoja määriä dataa, mutta sen tarkka rajoitus riippuu useista tekijöistä, kuten käytetystä laitteistosta ja muista resursseista.</w:t>
      </w:r>
      <w:r>
        <w:t xml:space="preserve"> </w:t>
      </w:r>
    </w:p>
    <w:p w14:paraId="165088E6" w14:textId="77777777" w:rsidR="00C65810" w:rsidRDefault="00C65810" w:rsidP="002F36D6">
      <w:pPr>
        <w:pStyle w:val="ListParagraph"/>
      </w:pPr>
    </w:p>
    <w:p w14:paraId="7698C04E" w14:textId="498A5C84" w:rsidR="00C65810" w:rsidRDefault="002F36D6" w:rsidP="00C65810">
      <w:pPr>
        <w:pStyle w:val="ListParagraph"/>
      </w:pPr>
      <w:r w:rsidRPr="002F36D6">
        <w:t xml:space="preserve">Yleisesti ottaen </w:t>
      </w:r>
      <w:proofErr w:type="spellStart"/>
      <w:r w:rsidRPr="002F36D6">
        <w:t>ScottPlotin</w:t>
      </w:r>
      <w:proofErr w:type="spellEnd"/>
      <w:r w:rsidRPr="002F36D6">
        <w:t xml:space="preserve"> avulla voi piirtää ja visualisoida suhteellisen suuria datamääriä tehokkaasti</w:t>
      </w:r>
      <w:r w:rsidR="00C65810">
        <w:t xml:space="preserve">, mutta ohjelman toimivuutta ei ole testattu esimerkiksi usean vuoden ajalta kerätystä datasta. </w:t>
      </w:r>
    </w:p>
    <w:p w14:paraId="75B13BAE" w14:textId="77777777" w:rsidR="00C65810" w:rsidRPr="00C65810" w:rsidRDefault="00C65810" w:rsidP="00C65810">
      <w:pPr>
        <w:ind w:left="36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7AB3D273" w14:textId="142A521D" w:rsidR="7C1FFED3" w:rsidRDefault="00C65810" w:rsidP="00FE1456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FE1456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Tiedostot ja asetustiedostot</w:t>
      </w:r>
    </w:p>
    <w:p w14:paraId="616DBDD0" w14:textId="77777777" w:rsidR="00FE1456" w:rsidRDefault="00FE1456" w:rsidP="00FE1456">
      <w:pPr>
        <w:pStyle w:val="ListParagraph"/>
        <w:ind w:left="108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</w:p>
    <w:p w14:paraId="3C3BEB3A" w14:textId="77777777" w:rsidR="00FE1456" w:rsidRDefault="00FE1456" w:rsidP="00FE1456">
      <w:pPr>
        <w:pStyle w:val="ListParagraph"/>
      </w:pPr>
      <w:r>
        <w:t>Ohjelma tallentaa käyttäjän lisäämät syötteet automaattisesti JSON-tiedostoon.</w:t>
      </w:r>
    </w:p>
    <w:p w14:paraId="7D7A2A4F" w14:textId="77777777" w:rsidR="00FE1456" w:rsidRDefault="00FE1456" w:rsidP="00FE1456">
      <w:pPr>
        <w:pStyle w:val="ListParagraph"/>
      </w:pPr>
    </w:p>
    <w:p w14:paraId="234B457E" w14:textId="77777777" w:rsidR="00FE1456" w:rsidRDefault="00FE1456" w:rsidP="00FE1456">
      <w:pPr>
        <w:pStyle w:val="ListParagraph"/>
      </w:pPr>
    </w:p>
    <w:p w14:paraId="4A503E97" w14:textId="77777777" w:rsidR="008F28F0" w:rsidRPr="008F28F0" w:rsidRDefault="00FE1456" w:rsidP="008F28F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Toiminnot</w:t>
      </w:r>
    </w:p>
    <w:p w14:paraId="1313082B" w14:textId="77777777" w:rsidR="008F28F0" w:rsidRPr="008F28F0" w:rsidRDefault="008F28F0" w:rsidP="008F28F0">
      <w:pPr>
        <w:pStyle w:val="ListParagraph"/>
        <w:rPr>
          <w:b/>
          <w:sz w:val="24"/>
          <w:szCs w:val="24"/>
        </w:rPr>
      </w:pPr>
    </w:p>
    <w:p w14:paraId="483C7FAB" w14:textId="77777777" w:rsidR="008F28F0" w:rsidRPr="008F28F0" w:rsidRDefault="008F28F0" w:rsidP="008F28F0">
      <w:pPr>
        <w:pStyle w:val="ListParagraph"/>
        <w:rPr>
          <w:b/>
          <w:sz w:val="24"/>
          <w:szCs w:val="24"/>
        </w:rPr>
      </w:pPr>
    </w:p>
    <w:p w14:paraId="7B434982" w14:textId="029A2BC9" w:rsidR="008F28F0" w:rsidRPr="008F28F0" w:rsidRDefault="008F28F0" w:rsidP="008F28F0">
      <w:pPr>
        <w:ind w:firstLine="720"/>
        <w:rPr>
          <w:b/>
          <w:sz w:val="24"/>
          <w:szCs w:val="24"/>
        </w:rPr>
      </w:pPr>
      <w:r w:rsidRPr="008F28F0">
        <w:rPr>
          <w:rFonts w:eastAsiaTheme="minorEastAsia"/>
          <w:color w:val="1E1F21"/>
          <w:lang w:eastAsia="fi-FI"/>
        </w:rPr>
        <w:lastRenderedPageBreak/>
        <w:t>Selitetään kukin toiminto tarkemmin omalla alaotsikollaan</w:t>
      </w:r>
      <w:r>
        <w:rPr>
          <w:rFonts w:eastAsiaTheme="minorEastAsia"/>
          <w:color w:val="1E1F21"/>
          <w:lang w:eastAsia="fi-FI"/>
        </w:rPr>
        <w:t xml:space="preserve"> (4.1, 4.2 </w:t>
      </w:r>
      <w:proofErr w:type="spellStart"/>
      <w:r>
        <w:rPr>
          <w:rFonts w:eastAsiaTheme="minorEastAsia"/>
          <w:color w:val="1E1F21"/>
          <w:lang w:eastAsia="fi-FI"/>
        </w:rPr>
        <w:t>jne</w:t>
      </w:r>
      <w:proofErr w:type="spellEnd"/>
      <w:r>
        <w:rPr>
          <w:rFonts w:eastAsiaTheme="minorEastAsia"/>
          <w:color w:val="1E1F21"/>
          <w:lang w:eastAsia="fi-FI"/>
        </w:rPr>
        <w:t>)</w:t>
      </w:r>
    </w:p>
    <w:p w14:paraId="6808F438" w14:textId="77777777" w:rsidR="008F28F0" w:rsidRDefault="008F28F0" w:rsidP="00FE1456">
      <w:pPr>
        <w:pStyle w:val="ListParagraph"/>
      </w:pPr>
    </w:p>
    <w:p w14:paraId="6CDB1A0F" w14:textId="77777777" w:rsidR="008F28F0" w:rsidRPr="008F28F0" w:rsidRDefault="008F28F0" w:rsidP="008F28F0">
      <w:pPr>
        <w:ind w:left="720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 xml:space="preserve">Kuinka sovellus toimii? Tässä kohtaa olisi hyvä olla </w:t>
      </w:r>
      <w:proofErr w:type="spellStart"/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diagram</w:t>
      </w:r>
      <w:proofErr w:type="spellEnd"/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 xml:space="preserve">/kuva </w:t>
      </w:r>
      <w:proofErr w:type="spellStart"/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sovellusken</w:t>
      </w:r>
      <w:proofErr w:type="spellEnd"/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 xml:space="preserve"> toiminnoista. Ns. Suunnittelu osuus. Voisi pitää </w:t>
      </w:r>
      <w:proofErr w:type="gramStart"/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mielessä</w:t>
      </w:r>
      <w:proofErr w:type="gramEnd"/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 xml:space="preserve"> miten sovellusta voisi mahdollisesti kehittää, mutta vain lyhyesti kuvassa.</w:t>
      </w:r>
    </w:p>
    <w:p w14:paraId="2C83B4BA" w14:textId="77777777" w:rsidR="008F28F0" w:rsidRPr="008F28F0" w:rsidRDefault="008F28F0" w:rsidP="008F28F0">
      <w:pPr>
        <w:pStyle w:val="ListParagraph"/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 xml:space="preserve">Tässä olisi hyvä myös olla kuva myös itse </w:t>
      </w:r>
      <w:proofErr w:type="gramStart"/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sovelluksesta</w:t>
      </w:r>
      <w:proofErr w:type="gramEnd"/>
      <w:r w:rsidRPr="008F28F0"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 xml:space="preserve"> kun sen on tehnyt.</w:t>
      </w:r>
    </w:p>
    <w:p w14:paraId="25FDE29D" w14:textId="641616D9" w:rsidR="0E551C6B" w:rsidRPr="00FE1456" w:rsidRDefault="0E551C6B" w:rsidP="00FE1456">
      <w:pPr>
        <w:pStyle w:val="ListParagraph"/>
      </w:pPr>
    </w:p>
    <w:p w14:paraId="46ADE404" w14:textId="0E3E0415" w:rsidR="008F28F0" w:rsidRDefault="008F28F0" w:rsidP="008F28F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sz w:val="28"/>
          <w:szCs w:val="28"/>
          <w:lang w:eastAsia="fi-FI"/>
        </w:rPr>
        <w:t>Ulkoiset liittymät</w:t>
      </w:r>
      <w:r w:rsidR="539F8CCE" w:rsidRPr="00A04031">
        <w:br/>
      </w:r>
    </w:p>
    <w:p w14:paraId="400F3B10" w14:textId="6BD70C92" w:rsidR="008F28F0" w:rsidRDefault="008513B0" w:rsidP="008F28F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ONKO MEILLÄ</w:t>
      </w:r>
      <w:r w:rsidR="00017BBF">
        <w:rPr>
          <w:b/>
          <w:sz w:val="24"/>
          <w:szCs w:val="24"/>
        </w:rPr>
        <w:t xml:space="preserve"> MITÄÄN TÄHÄN OSIOON</w:t>
      </w:r>
      <w:r>
        <w:rPr>
          <w:b/>
          <w:sz w:val="24"/>
          <w:szCs w:val="24"/>
        </w:rPr>
        <w:t>??</w:t>
      </w:r>
    </w:p>
    <w:p w14:paraId="7A648F51" w14:textId="77777777" w:rsidR="008513B0" w:rsidRPr="008F28F0" w:rsidRDefault="008513B0" w:rsidP="008F28F0">
      <w:pPr>
        <w:pStyle w:val="ListParagraph"/>
        <w:rPr>
          <w:b/>
          <w:sz w:val="24"/>
          <w:szCs w:val="24"/>
        </w:rPr>
      </w:pPr>
    </w:p>
    <w:p w14:paraId="1258B06C" w14:textId="7399327F" w:rsidR="539F8CCE" w:rsidRPr="008F28F0" w:rsidRDefault="008F28F0" w:rsidP="008F28F0">
      <w:pPr>
        <w:pStyle w:val="ListParagraph"/>
        <w:numPr>
          <w:ilvl w:val="1"/>
          <w:numId w:val="6"/>
        </w:numP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</w:pPr>
      <w:r>
        <w:rPr>
          <w:rFonts w:ascii="Noto Sans" w:eastAsia="Times New Roman" w:hAnsi="Noto Sans" w:cs="Noto Sans"/>
          <w:b/>
          <w:bCs/>
          <w:color w:val="1E1F21"/>
          <w:spacing w:val="2"/>
          <w:lang w:eastAsia="fi-FI"/>
        </w:rPr>
        <w:t>Laitteistoliittymät</w:t>
      </w:r>
    </w:p>
    <w:p w14:paraId="607D2E47" w14:textId="77777777" w:rsidR="008F28F0" w:rsidRDefault="7E951FBB" w:rsidP="56B69269">
      <w:pPr>
        <w:shd w:val="clear" w:color="auto" w:fill="FFFFFF" w:themeFill="background1"/>
        <w:outlineLvl w:val="4"/>
      </w:pPr>
      <w:r w:rsidRPr="00A04031">
        <w:t xml:space="preserve">Laitteistoliittymät </w:t>
      </w:r>
      <w:proofErr w:type="gramStart"/>
      <w:r w:rsidRPr="00A04031">
        <w:t>käyttöä</w:t>
      </w:r>
      <w:proofErr w:type="gramEnd"/>
      <w:r w:rsidRPr="00A04031">
        <w:t xml:space="preserve"> joka toimii </w:t>
      </w:r>
      <w:proofErr w:type="spellStart"/>
      <w:r w:rsidRPr="00A04031">
        <w:t>eriailla</w:t>
      </w:r>
      <w:proofErr w:type="spellEnd"/>
      <w:r w:rsidRPr="00A04031">
        <w:t xml:space="preserve"> eri tilanteissa esim. </w:t>
      </w:r>
      <w:proofErr w:type="spellStart"/>
      <w:r w:rsidRPr="00A04031">
        <w:t>Enturin</w:t>
      </w:r>
      <w:proofErr w:type="spellEnd"/>
      <w:r w:rsidRPr="00A04031">
        <w:t xml:space="preserve"> saama data joka siirtyy ohjelmaan.</w:t>
      </w:r>
    </w:p>
    <w:p w14:paraId="4F4FC4DD" w14:textId="27B832AF" w:rsidR="7E951FBB" w:rsidRPr="00A04031" w:rsidRDefault="7E951FBB" w:rsidP="56B69269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br/>
      </w:r>
      <w:r w:rsidR="539F8CCE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5.2 Ohjelmistoliittymät</w:t>
      </w:r>
    </w:p>
    <w:p w14:paraId="4BF44DA0" w14:textId="3E8343E5" w:rsidR="7E951FBB" w:rsidRPr="00A04031" w:rsidRDefault="635315C3" w:rsidP="27990ACD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t xml:space="preserve">Ohjelmien välillä käy datansiirtoa </w:t>
      </w:r>
      <w:r w:rsidR="7E951FBB" w:rsidRPr="00A04031">
        <w:br/>
      </w:r>
      <w:r w:rsidR="539F8CCE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5.3 Tietoliikenneliittymät</w:t>
      </w:r>
    </w:p>
    <w:p w14:paraId="4D3D87FB" w14:textId="0ECD27F9" w:rsidR="07F644B6" w:rsidRPr="00A04031" w:rsidRDefault="07F644B6" w:rsidP="27990ACD">
      <w:pPr>
        <w:shd w:val="clear" w:color="auto" w:fill="FFFFFF" w:themeFill="background1"/>
        <w:outlineLvl w:val="4"/>
        <w:rPr>
          <w:rFonts w:eastAsiaTheme="minorEastAsia"/>
          <w:b/>
          <w:bCs/>
          <w:color w:val="1E1F21"/>
          <w:lang w:eastAsia="fi-FI"/>
        </w:rPr>
      </w:pPr>
      <w:r w:rsidRPr="00A04031">
        <w:rPr>
          <w:rFonts w:eastAsiaTheme="minorEastAsia"/>
          <w:b/>
          <w:bCs/>
          <w:color w:val="1E1F21"/>
          <w:lang w:eastAsia="fi-FI"/>
        </w:rPr>
        <w:t xml:space="preserve">Data liikkuu </w:t>
      </w:r>
      <w:proofErr w:type="spellStart"/>
      <w:r w:rsidRPr="00A04031">
        <w:rPr>
          <w:rFonts w:eastAsiaTheme="minorEastAsia"/>
          <w:b/>
          <w:bCs/>
          <w:color w:val="1E1F21"/>
          <w:lang w:eastAsia="fi-FI"/>
        </w:rPr>
        <w:t>tietoliikenneliitymän</w:t>
      </w:r>
      <w:proofErr w:type="spellEnd"/>
      <w:r w:rsidRPr="00A04031">
        <w:rPr>
          <w:rFonts w:eastAsiaTheme="minorEastAsia"/>
          <w:b/>
          <w:bCs/>
          <w:color w:val="1E1F21"/>
          <w:lang w:eastAsia="fi-FI"/>
        </w:rPr>
        <w:t xml:space="preserve"> avulla esim.  </w:t>
      </w:r>
      <w:proofErr w:type="spellStart"/>
      <w:r w:rsidRPr="00A04031">
        <w:rPr>
          <w:rFonts w:eastAsiaTheme="minorEastAsia"/>
          <w:b/>
          <w:bCs/>
          <w:color w:val="1E1F21"/>
          <w:lang w:eastAsia="fi-FI"/>
        </w:rPr>
        <w:t>wifin</w:t>
      </w:r>
      <w:proofErr w:type="spellEnd"/>
      <w:r w:rsidRPr="00A04031">
        <w:rPr>
          <w:rFonts w:eastAsiaTheme="minorEastAsia"/>
          <w:b/>
          <w:bCs/>
          <w:color w:val="1E1F21"/>
          <w:lang w:eastAsia="fi-FI"/>
        </w:rPr>
        <w:t xml:space="preserve">, </w:t>
      </w:r>
      <w:proofErr w:type="spellStart"/>
      <w:r w:rsidRPr="00A04031">
        <w:rPr>
          <w:rFonts w:eastAsiaTheme="minorEastAsia"/>
          <w:b/>
          <w:bCs/>
          <w:color w:val="1E1F21"/>
          <w:lang w:eastAsia="fi-FI"/>
        </w:rPr>
        <w:t>usb</w:t>
      </w:r>
      <w:proofErr w:type="spellEnd"/>
      <w:r w:rsidRPr="00A04031">
        <w:rPr>
          <w:rFonts w:eastAsiaTheme="minorEastAsia"/>
          <w:b/>
          <w:bCs/>
          <w:color w:val="1E1F21"/>
          <w:lang w:eastAsia="fi-FI"/>
        </w:rPr>
        <w:t>-tikun tai verkon kautta</w:t>
      </w:r>
      <w:r w:rsidR="2DA520AD" w:rsidRPr="00A04031">
        <w:rPr>
          <w:rFonts w:eastAsiaTheme="minorEastAsia"/>
          <w:b/>
          <w:bCs/>
          <w:color w:val="1E1F21"/>
          <w:lang w:eastAsia="fi-FI"/>
        </w:rPr>
        <w:t>.</w:t>
      </w:r>
    </w:p>
    <w:p w14:paraId="23F3F92C" w14:textId="746F95C5" w:rsidR="539F8CCE" w:rsidRPr="00A04031" w:rsidRDefault="539F8CCE" w:rsidP="27990ACD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6. Muut ominaisuudet</w:t>
      </w:r>
    </w:p>
    <w:p w14:paraId="55163DBD" w14:textId="0AC95F59" w:rsidR="539F8CCE" w:rsidRPr="00A04031" w:rsidRDefault="52EE058A" w:rsidP="27990ACD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t>Kerrotaan sovelluksen ominaisuuksista mitä ei toiminnoissa kerrota</w:t>
      </w:r>
      <w:r w:rsidR="539F8CCE" w:rsidRPr="00A04031">
        <w:br/>
      </w: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6.1 Suorituskyky ja vasteajat</w:t>
      </w:r>
    </w:p>
    <w:p w14:paraId="6D5502B4" w14:textId="623FC842" w:rsidR="539F8CCE" w:rsidRPr="00A04031" w:rsidRDefault="03C70C27" w:rsidP="7C1FFED3">
      <w:pPr>
        <w:shd w:val="clear" w:color="auto" w:fill="FFFFFF" w:themeFill="background1"/>
        <w:outlineLvl w:val="4"/>
      </w:pPr>
      <w:r w:rsidRPr="00A04031">
        <w:t>Tiedot ohjelmiston suorituskyvystä.</w:t>
      </w:r>
    </w:p>
    <w:p w14:paraId="5B40E165" w14:textId="31DD4395" w:rsidR="539F8CCE" w:rsidRPr="00A04031" w:rsidRDefault="19B0A1B1" w:rsidP="7C1FFED3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t xml:space="preserve">Ohjelmiston tavoittelema vasteaika </w:t>
      </w:r>
      <w:r w:rsidR="774BF3B8" w:rsidRPr="00A04031">
        <w:t xml:space="preserve">eli kokonaisaika, joka kuluu palvelupyyntöön vastaamiseen. </w:t>
      </w:r>
    </w:p>
    <w:p w14:paraId="52F0CBF3" w14:textId="4707EF43" w:rsidR="539F8CCE" w:rsidRPr="00A04031" w:rsidRDefault="539F8CCE" w:rsidP="7C1FFED3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br/>
      </w:r>
      <w:r w:rsidR="52EE058A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6.2 Saavutettavuus (</w:t>
      </w:r>
      <w:proofErr w:type="spellStart"/>
      <w:r w:rsidR="52EE058A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availability</w:t>
      </w:r>
      <w:proofErr w:type="spellEnd"/>
      <w:r w:rsidR="52EE058A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), toipuminen, turvallisuus, suojaukset</w:t>
      </w:r>
    </w:p>
    <w:p w14:paraId="2A689334" w14:textId="74F2F742" w:rsidR="0C9B1306" w:rsidRPr="00A04031" w:rsidRDefault="1496101B" w:rsidP="3A33945F">
      <w:pPr>
        <w:shd w:val="clear" w:color="auto" w:fill="FFFFFF" w:themeFill="background1"/>
        <w:outlineLvl w:val="4"/>
        <w:rPr>
          <w:rFonts w:eastAsiaTheme="minorEastAsia"/>
          <w:color w:val="1E1F21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t xml:space="preserve">Saavutettavuus </w:t>
      </w:r>
      <w:r w:rsidR="032DDA9F" w:rsidRPr="00A04031">
        <w:rPr>
          <w:rFonts w:eastAsiaTheme="minorEastAsia"/>
          <w:color w:val="1E1F21"/>
          <w:lang w:eastAsia="fi-FI"/>
        </w:rPr>
        <w:t>viittaa järjestelmän kykyyn olla käytettävissä ja toimintakykyisenä silloin, kun sitä tarvitaan.</w:t>
      </w:r>
      <w:r w:rsidRPr="00A04031">
        <w:rPr>
          <w:rFonts w:eastAsiaTheme="minorEastAsia"/>
          <w:color w:val="1E1F21"/>
          <w:lang w:eastAsia="fi-FI"/>
        </w:rPr>
        <w:t xml:space="preserve"> </w:t>
      </w:r>
      <w:r w:rsidR="03E919BA" w:rsidRPr="00A04031">
        <w:rPr>
          <w:rFonts w:eastAsiaTheme="minorEastAsia"/>
          <w:color w:val="1E1F21"/>
          <w:lang w:eastAsia="fi-FI"/>
        </w:rPr>
        <w:t>T</w:t>
      </w:r>
      <w:r w:rsidRPr="00A04031">
        <w:rPr>
          <w:rFonts w:eastAsiaTheme="minorEastAsia"/>
          <w:color w:val="1E1F21"/>
          <w:lang w:eastAsia="fi-FI"/>
        </w:rPr>
        <w:t xml:space="preserve">oipuminen </w:t>
      </w:r>
      <w:r w:rsidR="0C37F39E" w:rsidRPr="00A04031">
        <w:rPr>
          <w:rFonts w:eastAsiaTheme="minorEastAsia"/>
          <w:color w:val="1E1F21"/>
          <w:lang w:eastAsia="fi-FI"/>
        </w:rPr>
        <w:t xml:space="preserve">ohjelmiston </w:t>
      </w:r>
      <w:r w:rsidRPr="00A04031">
        <w:rPr>
          <w:rFonts w:eastAsiaTheme="minorEastAsia"/>
          <w:color w:val="1E1F21"/>
          <w:lang w:eastAsia="fi-FI"/>
        </w:rPr>
        <w:t>kykyyn palautua</w:t>
      </w:r>
      <w:r w:rsidR="45EAB8E3" w:rsidRPr="00A04031">
        <w:rPr>
          <w:rFonts w:eastAsiaTheme="minorEastAsia"/>
          <w:color w:val="1E1F21"/>
          <w:lang w:eastAsia="fi-FI"/>
        </w:rPr>
        <w:t xml:space="preserve"> normaalitilaan</w:t>
      </w:r>
      <w:r w:rsidRPr="00A04031">
        <w:rPr>
          <w:rFonts w:eastAsiaTheme="minorEastAsia"/>
          <w:color w:val="1E1F21"/>
          <w:lang w:eastAsia="fi-FI"/>
        </w:rPr>
        <w:t xml:space="preserve"> häiriötilanteista</w:t>
      </w:r>
      <w:r w:rsidR="2A44FB96" w:rsidRPr="00A04031">
        <w:rPr>
          <w:rFonts w:eastAsiaTheme="minorEastAsia"/>
          <w:color w:val="1E1F21"/>
          <w:lang w:eastAsia="fi-FI"/>
        </w:rPr>
        <w:t>. T</w:t>
      </w:r>
      <w:r w:rsidRPr="00A04031">
        <w:rPr>
          <w:rFonts w:eastAsiaTheme="minorEastAsia"/>
          <w:color w:val="1E1F21"/>
          <w:lang w:eastAsia="fi-FI"/>
        </w:rPr>
        <w:t>urvallisuus suojaa järjestelmää uhilta ja suojaukset ovat konkreettisia toimenpiteitä turvallisuuden varmistamiseksi. Yhdessä nämä varmistavat järjestelmän luotettavuuden ja käyttäjätietojen turvallisuuden.</w:t>
      </w:r>
    </w:p>
    <w:p w14:paraId="0066B30C" w14:textId="7FC7F845" w:rsidR="539F8CCE" w:rsidRPr="00A04031" w:rsidRDefault="539F8CCE" w:rsidP="1C19C4D3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br/>
      </w:r>
      <w:r w:rsidR="52EE058A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6.3 Ylläpidettävyys</w:t>
      </w:r>
    </w:p>
    <w:p w14:paraId="5A41B0A4" w14:textId="6FE3482F" w:rsidR="539F8CCE" w:rsidRPr="00A04031" w:rsidRDefault="3BB406C3" w:rsidP="22967E7A">
      <w:pPr>
        <w:rPr>
          <w:rFonts w:ascii="system-ui" w:eastAsia="system-ui" w:hAnsi="system-ui" w:cs="system-ui"/>
          <w:lang w:eastAsia="fi-FI"/>
        </w:rPr>
      </w:pPr>
      <w:r w:rsidRPr="00A04031">
        <w:t>Tässä käydään läpi</w:t>
      </w:r>
      <w:r w:rsidR="36016A85" w:rsidRPr="00A04031">
        <w:t>,</w:t>
      </w:r>
      <w:r w:rsidRPr="00A04031">
        <w:rPr>
          <w:rFonts w:ascii="system-ui" w:eastAsia="system-ui" w:hAnsi="system-ui" w:cs="system-ui"/>
          <w:color w:val="D1D5DB"/>
        </w:rPr>
        <w:t xml:space="preserve"> </w:t>
      </w:r>
      <w:r w:rsidR="716412DC" w:rsidRPr="00A04031">
        <w:rPr>
          <w:rFonts w:eastAsiaTheme="minorEastAsia"/>
        </w:rPr>
        <w:t>kuinka ohjelmistoa</w:t>
      </w:r>
      <w:r w:rsidR="716412DC" w:rsidRPr="00A04031">
        <w:rPr>
          <w:rFonts w:ascii="system-ui" w:eastAsia="system-ui" w:hAnsi="system-ui" w:cs="system-ui"/>
          <w:color w:val="D1D5DB"/>
        </w:rPr>
        <w:t xml:space="preserve"> </w:t>
      </w:r>
      <w:r w:rsidR="716412DC" w:rsidRPr="00A04031">
        <w:rPr>
          <w:rFonts w:ascii="system-ui" w:eastAsia="system-ui" w:hAnsi="system-ui" w:cs="system-ui"/>
        </w:rPr>
        <w:t>on tarkoitus ylläpitää sen e</w:t>
      </w:r>
      <w:r w:rsidR="098D3612" w:rsidRPr="00A04031">
        <w:rPr>
          <w:rFonts w:ascii="system-ui" w:eastAsia="system-ui" w:hAnsi="system-ui" w:cs="system-ui"/>
        </w:rPr>
        <w:t>linkaaren aikana</w:t>
      </w:r>
      <w:r w:rsidR="22600A8C" w:rsidRPr="00A04031">
        <w:rPr>
          <w:rFonts w:ascii="system-ui" w:eastAsia="system-ui" w:hAnsi="system-ui" w:cs="system-ui"/>
        </w:rPr>
        <w:t xml:space="preserve"> ja m</w:t>
      </w:r>
      <w:r w:rsidR="098D3612" w:rsidRPr="00A04031">
        <w:rPr>
          <w:rFonts w:ascii="system-ui" w:eastAsia="system-ui" w:hAnsi="system-ui" w:cs="system-ui"/>
        </w:rPr>
        <w:t>itä on helppo tai mahdollista muuttaa</w:t>
      </w:r>
      <w:r w:rsidR="7A9156EE" w:rsidRPr="00A04031">
        <w:rPr>
          <w:rFonts w:ascii="system-ui" w:eastAsia="system-ui" w:hAnsi="system-ui" w:cs="system-ui"/>
        </w:rPr>
        <w:t>.</w:t>
      </w:r>
    </w:p>
    <w:p w14:paraId="159B0985" w14:textId="36016A85" w:rsidR="539F8CCE" w:rsidRPr="00A04031" w:rsidRDefault="539F8CCE" w:rsidP="22967E7A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br/>
      </w:r>
      <w:r w:rsidR="52EE058A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6.4 Siirrettävyys ja yhteensopivuus</w:t>
      </w:r>
    </w:p>
    <w:p w14:paraId="5BBE66B0" w14:textId="4348141C" w:rsidR="7ECE2BD6" w:rsidRPr="00A04031" w:rsidRDefault="7ECE2BD6" w:rsidP="6F0CEBCD">
      <w:pPr>
        <w:shd w:val="clear" w:color="auto" w:fill="FFFFFF" w:themeFill="background1"/>
        <w:outlineLvl w:val="4"/>
        <w:rPr>
          <w:rFonts w:eastAsiaTheme="minorEastAsia"/>
          <w:color w:val="1E1F21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lastRenderedPageBreak/>
        <w:t>Kuinka ohjelmisto toimii muissa käyttöympäristöissä ja</w:t>
      </w:r>
      <w:r w:rsidR="36D572FA" w:rsidRPr="00A04031">
        <w:rPr>
          <w:rFonts w:eastAsiaTheme="minorEastAsia"/>
          <w:color w:val="1E1F21"/>
          <w:lang w:eastAsia="fi-FI"/>
        </w:rPr>
        <w:t xml:space="preserve"> onko</w:t>
      </w:r>
      <w:r w:rsidR="22152690" w:rsidRPr="00A04031">
        <w:rPr>
          <w:rFonts w:eastAsiaTheme="minorEastAsia"/>
          <w:color w:val="1E1F21"/>
          <w:lang w:eastAsia="fi-FI"/>
        </w:rPr>
        <w:t xml:space="preserve"> muilla alustoilla</w:t>
      </w:r>
      <w:r w:rsidR="36D572FA" w:rsidRPr="00A04031">
        <w:rPr>
          <w:rFonts w:eastAsiaTheme="minorEastAsia"/>
          <w:color w:val="1E1F21"/>
          <w:lang w:eastAsia="fi-FI"/>
        </w:rPr>
        <w:t xml:space="preserve"> </w:t>
      </w:r>
      <w:r w:rsidR="56F1DFD0" w:rsidRPr="00A04031">
        <w:rPr>
          <w:rFonts w:eastAsiaTheme="minorEastAsia"/>
          <w:color w:val="1E1F21"/>
          <w:lang w:eastAsia="fi-FI"/>
        </w:rPr>
        <w:t>(</w:t>
      </w:r>
      <w:r w:rsidR="4BDF7FF8" w:rsidRPr="00A04031">
        <w:rPr>
          <w:rFonts w:eastAsiaTheme="minorEastAsia"/>
          <w:color w:val="1E1F21"/>
          <w:lang w:eastAsia="fi-FI"/>
        </w:rPr>
        <w:t>esim. Mobiili</w:t>
      </w:r>
      <w:r w:rsidR="2C5831CE" w:rsidRPr="00A04031">
        <w:rPr>
          <w:rFonts w:eastAsiaTheme="minorEastAsia"/>
          <w:color w:val="1E1F21"/>
          <w:lang w:eastAsia="fi-FI"/>
        </w:rPr>
        <w:t>)</w:t>
      </w:r>
      <w:r w:rsidR="4BDF7FF8" w:rsidRPr="00A04031">
        <w:rPr>
          <w:rFonts w:eastAsiaTheme="minorEastAsia"/>
          <w:color w:val="1E1F21"/>
          <w:lang w:eastAsia="fi-FI"/>
        </w:rPr>
        <w:t xml:space="preserve"> käyttö mahdollista ilman</w:t>
      </w:r>
      <w:r w:rsidR="36D572FA" w:rsidRPr="00A04031">
        <w:rPr>
          <w:rFonts w:eastAsiaTheme="minorEastAsia"/>
          <w:color w:val="1E1F21"/>
          <w:lang w:eastAsia="fi-FI"/>
        </w:rPr>
        <w:t xml:space="preserve"> suuria muutoksia</w:t>
      </w:r>
      <w:r w:rsidR="355F57F7" w:rsidRPr="00A04031">
        <w:rPr>
          <w:rFonts w:eastAsiaTheme="minorEastAsia"/>
          <w:color w:val="1E1F21"/>
          <w:lang w:eastAsia="fi-FI"/>
        </w:rPr>
        <w:t>.</w:t>
      </w:r>
    </w:p>
    <w:p w14:paraId="75DFE3F1" w14:textId="5614E35E" w:rsidR="539F8CCE" w:rsidRPr="00A04031" w:rsidRDefault="539F8CCE" w:rsidP="6F0CEBCD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br/>
      </w:r>
      <w:r w:rsidR="52EE058A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6.5 Operointi</w:t>
      </w:r>
    </w:p>
    <w:p w14:paraId="5FD8BE37" w14:textId="2D9C83C8" w:rsidR="539F8CCE" w:rsidRPr="00A04031" w:rsidRDefault="5CD8C441" w:rsidP="1C19C4D3">
      <w:pPr>
        <w:shd w:val="clear" w:color="auto" w:fill="FFFFFF" w:themeFill="background1"/>
        <w:outlineLvl w:val="4"/>
      </w:pPr>
      <w:r w:rsidRPr="00A04031">
        <w:t xml:space="preserve">Kuinka vaivatonta </w:t>
      </w:r>
      <w:r w:rsidR="7953316B" w:rsidRPr="00A04031">
        <w:t xml:space="preserve">ja luotettavaa ohjelmiston käyttö on käyttäjän </w:t>
      </w:r>
      <w:r w:rsidR="25488593" w:rsidRPr="00A04031">
        <w:t>n</w:t>
      </w:r>
      <w:r w:rsidR="7953316B" w:rsidRPr="00A04031">
        <w:t xml:space="preserve">äkökulmasta. </w:t>
      </w:r>
    </w:p>
    <w:p w14:paraId="1896A122" w14:textId="0D1C236B" w:rsidR="539F8CCE" w:rsidRPr="00A04031" w:rsidRDefault="539F8CCE" w:rsidP="1C19C4D3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br/>
      </w:r>
      <w:r w:rsidR="52EE058A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6.6 Käytettävyys (</w:t>
      </w:r>
      <w:proofErr w:type="spellStart"/>
      <w:r w:rsidR="52EE058A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Usability</w:t>
      </w:r>
      <w:proofErr w:type="spellEnd"/>
      <w:r w:rsidR="52EE058A"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 xml:space="preserve">), käytön tehokkuus, käyttäjien </w:t>
      </w:r>
      <w:r w:rsidR="52EE058A" w:rsidRPr="00A04031">
        <w:rPr>
          <w:rFonts w:ascii="Noto Sans" w:eastAsia="Times New Roman" w:hAnsi="Noto Sans" w:cs="Noto Sans"/>
          <w:color w:val="1E1F21"/>
          <w:sz w:val="24"/>
          <w:szCs w:val="24"/>
          <w:lang w:eastAsia="fi-FI"/>
        </w:rPr>
        <w:t>tyytyväisyys</w:t>
      </w:r>
    </w:p>
    <w:p w14:paraId="0CF315BE" w14:textId="0503D33D" w:rsidR="526D722F" w:rsidRPr="00A04031" w:rsidRDefault="526D722F" w:rsidP="27990ACD">
      <w:pPr>
        <w:shd w:val="clear" w:color="auto" w:fill="FFFFFF" w:themeFill="background1"/>
        <w:outlineLvl w:val="4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t>K</w:t>
      </w:r>
      <w:r w:rsidR="539F8CCE" w:rsidRPr="00A04031">
        <w:t>errotaan</w:t>
      </w:r>
      <w:r w:rsidRPr="00A04031">
        <w:t xml:space="preserve"> sovelluksen käytettävyydestä ja tehokkuudesta käyttäjien arviointien perusteella</w:t>
      </w:r>
      <w:r w:rsidRPr="00A04031">
        <w:br/>
      </w:r>
    </w:p>
    <w:p w14:paraId="382E3A53" w14:textId="0EB8E69A" w:rsidR="10C59D61" w:rsidRPr="00A04031" w:rsidRDefault="10C59D61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7. Suunnittelurajoitteet</w:t>
      </w:r>
    </w:p>
    <w:p w14:paraId="751445D1" w14:textId="3DD641F7" w:rsidR="7BC2C0C0" w:rsidRPr="00A04031" w:rsidRDefault="7BC2C0C0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t>Seikat, jotka vaikuttavat ohjelmiston toteutukseen.</w:t>
      </w:r>
    </w:p>
    <w:p w14:paraId="115DCF97" w14:textId="3D6A2BE6" w:rsidR="6F0CEBCD" w:rsidRPr="00A04031" w:rsidRDefault="6F0CEBCD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</w:p>
    <w:p w14:paraId="123F8302" w14:textId="1716CC54" w:rsidR="6F0CEBCD" w:rsidRPr="00A04031" w:rsidRDefault="6F0CEBCD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</w:p>
    <w:p w14:paraId="7DBC1AFB" w14:textId="5101DE4E" w:rsidR="10C59D61" w:rsidRPr="00A04031" w:rsidRDefault="10C59D61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7.1 Standardit</w:t>
      </w:r>
    </w:p>
    <w:p w14:paraId="40FF6E15" w14:textId="6B801011" w:rsidR="4A0B4105" w:rsidRPr="00A04031" w:rsidRDefault="4A0B4105" w:rsidP="6F0CEBCD">
      <w:pPr>
        <w:shd w:val="clear" w:color="auto" w:fill="FFFFFF" w:themeFill="background1"/>
        <w:rPr>
          <w:rFonts w:eastAsiaTheme="minorEastAsia"/>
          <w:color w:val="1E1F21"/>
          <w:sz w:val="20"/>
          <w:szCs w:val="20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t>Dokumentoituja määrityksiä, joita käytetään ohjeena ja vertailukohtana suunnittelussa, toteutuksessa ja arvioinnissa.</w:t>
      </w:r>
    </w:p>
    <w:p w14:paraId="52B3D516" w14:textId="1E1C2D90" w:rsidR="31080E1E" w:rsidRPr="00A04031" w:rsidRDefault="31080E1E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7.2 Laitteistorajoitteet</w:t>
      </w:r>
    </w:p>
    <w:p w14:paraId="7DF0EC13" w14:textId="724CB582" w:rsidR="13218C01" w:rsidRPr="00A04031" w:rsidRDefault="13218C01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t xml:space="preserve">Fyysiset rajoitteet, jotka vaikuttavat toteutukseen ja suunnitteluun. </w:t>
      </w:r>
    </w:p>
    <w:p w14:paraId="27AE1B08" w14:textId="0D18ADC8" w:rsidR="377F7A2F" w:rsidRPr="00A04031" w:rsidRDefault="377F7A2F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t>Esim. Onko laite liian raskas tietyille prosessoreille, paljonko muistia ohjelmiston pyöritys vaatii jne.</w:t>
      </w:r>
    </w:p>
    <w:p w14:paraId="24ACAC74" w14:textId="0C703304" w:rsidR="6F0CEBCD" w:rsidRPr="00A04031" w:rsidRDefault="6F0CEBCD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</w:p>
    <w:p w14:paraId="49010888" w14:textId="6E576CB7" w:rsidR="377F7A2F" w:rsidRPr="00A04031" w:rsidRDefault="377F7A2F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7.3 Ohjelmistorajoitteet</w:t>
      </w:r>
    </w:p>
    <w:p w14:paraId="569E9B51" w14:textId="7E2EDC63" w:rsidR="1204DADA" w:rsidRPr="00A04031" w:rsidRDefault="1204DADA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t xml:space="preserve">Rajoitteet, jotka ovat riippuvaisia </w:t>
      </w:r>
      <w:r w:rsidR="50A9C00B" w:rsidRPr="00A04031">
        <w:rPr>
          <w:rFonts w:eastAsiaTheme="minorEastAsia"/>
          <w:color w:val="1E1F21"/>
          <w:lang w:eastAsia="fi-FI"/>
        </w:rPr>
        <w:t>käytetystä tekniikasta esim</w:t>
      </w:r>
      <w:r w:rsidR="0F4EA53D" w:rsidRPr="00A04031">
        <w:rPr>
          <w:rFonts w:eastAsiaTheme="minorEastAsia"/>
          <w:color w:val="1E1F21"/>
          <w:lang w:eastAsia="fi-FI"/>
        </w:rPr>
        <w:t>.</w:t>
      </w:r>
      <w:r w:rsidR="50A9C00B" w:rsidRPr="00A04031">
        <w:rPr>
          <w:rFonts w:eastAsiaTheme="minorEastAsia"/>
          <w:color w:val="1E1F21"/>
          <w:lang w:eastAsia="fi-FI"/>
        </w:rPr>
        <w:t xml:space="preserve"> </w:t>
      </w:r>
      <w:r w:rsidR="4BFB6758" w:rsidRPr="00A04031">
        <w:rPr>
          <w:rFonts w:eastAsiaTheme="minorEastAsia"/>
          <w:color w:val="1E1F21"/>
          <w:lang w:eastAsia="fi-FI"/>
        </w:rPr>
        <w:t>O</w:t>
      </w:r>
      <w:r w:rsidR="50A9C00B" w:rsidRPr="00A04031">
        <w:rPr>
          <w:rFonts w:eastAsiaTheme="minorEastAsia"/>
          <w:color w:val="1E1F21"/>
          <w:lang w:eastAsia="fi-FI"/>
        </w:rPr>
        <w:t>hjelmointi</w:t>
      </w:r>
      <w:r w:rsidR="2FFC32A4" w:rsidRPr="00A04031">
        <w:rPr>
          <w:rFonts w:eastAsiaTheme="minorEastAsia"/>
          <w:color w:val="1E1F21"/>
          <w:lang w:eastAsia="fi-FI"/>
        </w:rPr>
        <w:t>kielestä</w:t>
      </w:r>
      <w:r w:rsidR="4BFB6758" w:rsidRPr="00A04031">
        <w:rPr>
          <w:rFonts w:eastAsiaTheme="minorEastAsia"/>
          <w:color w:val="1E1F21"/>
          <w:lang w:eastAsia="fi-FI"/>
        </w:rPr>
        <w:t>, käyttöjärjestelmästä, kehitysympäristöstä.</w:t>
      </w:r>
    </w:p>
    <w:p w14:paraId="4CC04D78" w14:textId="07AE4F28" w:rsidR="6F0CEBCD" w:rsidRPr="00A04031" w:rsidRDefault="6F0CEBCD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</w:p>
    <w:p w14:paraId="7A6C1D5D" w14:textId="217A3B32" w:rsidR="4BFB6758" w:rsidRPr="00A04031" w:rsidRDefault="4BFB6758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7.4 Muut rajoitteet</w:t>
      </w:r>
    </w:p>
    <w:p w14:paraId="0FB7DFB7" w14:textId="2FF2DFAF" w:rsidR="4BFB6758" w:rsidRPr="00A04031" w:rsidRDefault="4BFB6758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t xml:space="preserve">Tänne listataan muut rajoitteet, jotka voivat vaikuttaa suunnitteluun ja toteutukseen. Esimerkiksi aikarajoitteet, </w:t>
      </w:r>
      <w:r w:rsidR="3E702809" w:rsidRPr="00A04031">
        <w:rPr>
          <w:rFonts w:eastAsiaTheme="minorEastAsia"/>
          <w:color w:val="1E1F21"/>
          <w:lang w:eastAsia="fi-FI"/>
        </w:rPr>
        <w:t>budjetti, käyttäjärajoitteet.</w:t>
      </w:r>
    </w:p>
    <w:p w14:paraId="54371829" w14:textId="34E547DA" w:rsidR="6F0CEBCD" w:rsidRPr="00A04031" w:rsidRDefault="6F0CEBCD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</w:p>
    <w:p w14:paraId="718BA878" w14:textId="717F8B9E" w:rsidR="3E702809" w:rsidRPr="00A04031" w:rsidRDefault="3E702809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8. Hylätyt ratkaisuvaihtoehdot</w:t>
      </w:r>
    </w:p>
    <w:p w14:paraId="0FEDFC0E" w14:textId="7D55B45E" w:rsidR="3E702809" w:rsidRPr="00A04031" w:rsidRDefault="3E702809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t>Suunnittelussa harkittuja vaihtoehtoja, jo</w:t>
      </w:r>
      <w:r w:rsidR="48871F34" w:rsidRPr="00A04031">
        <w:rPr>
          <w:rFonts w:eastAsiaTheme="minorEastAsia"/>
          <w:color w:val="1E1F21"/>
          <w:lang w:eastAsia="fi-FI"/>
        </w:rPr>
        <w:t>ita lopulta ei ole otettu käyttöön jostakin syystä.</w:t>
      </w:r>
      <w:r w:rsidR="072C0466" w:rsidRPr="00A04031">
        <w:rPr>
          <w:rFonts w:eastAsiaTheme="minorEastAsia"/>
          <w:color w:val="1E1F21"/>
          <w:lang w:eastAsia="fi-FI"/>
        </w:rPr>
        <w:t xml:space="preserve"> </w:t>
      </w:r>
    </w:p>
    <w:p w14:paraId="5A66AF3E" w14:textId="428CAB7A" w:rsidR="6F0CEBCD" w:rsidRPr="00A04031" w:rsidRDefault="6F0CEBCD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</w:p>
    <w:p w14:paraId="692D2645" w14:textId="226CE8C0" w:rsidR="276525EB" w:rsidRPr="00A04031" w:rsidRDefault="276525EB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 xml:space="preserve">9. </w:t>
      </w:r>
      <w:proofErr w:type="spellStart"/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Jatkokehitysajatuksi</w:t>
      </w:r>
      <w:proofErr w:type="spellEnd"/>
    </w:p>
    <w:p w14:paraId="45CBE071" w14:textId="0EB57548" w:rsidR="276525EB" w:rsidRPr="00A04031" w:rsidRDefault="276525EB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lastRenderedPageBreak/>
        <w:t>Ideoita ja suunnitelmia siitä miten ohjelmistoa voisi mahdollisesti parantaa, kehittää tai laajentaa tulevaisuudessa.</w:t>
      </w:r>
    </w:p>
    <w:p w14:paraId="49F27C0B" w14:textId="67D64513" w:rsidR="6F0CEBCD" w:rsidRDefault="6F0CEBCD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</w:p>
    <w:p w14:paraId="657E32C4" w14:textId="77777777" w:rsidR="00110175" w:rsidRDefault="00110175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</w:p>
    <w:p w14:paraId="66F16DA2" w14:textId="77777777" w:rsidR="00110175" w:rsidRPr="00A04031" w:rsidRDefault="00110175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</w:p>
    <w:p w14:paraId="041356DC" w14:textId="77777777" w:rsidR="00110175" w:rsidRDefault="78B99C26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  <w:t>Liitteet</w:t>
      </w:r>
    </w:p>
    <w:p w14:paraId="694C5852" w14:textId="082810A6" w:rsidR="78B99C26" w:rsidRPr="00110175" w:rsidRDefault="78B99C26" w:rsidP="6F0CEBCD">
      <w:pPr>
        <w:shd w:val="clear" w:color="auto" w:fill="FFFFFF" w:themeFill="background1"/>
        <w:rPr>
          <w:rFonts w:ascii="Noto Sans" w:eastAsia="Times New Roman" w:hAnsi="Noto Sans" w:cs="Noto Sans"/>
          <w:b/>
          <w:bCs/>
          <w:color w:val="1E1F21"/>
          <w:sz w:val="24"/>
          <w:szCs w:val="24"/>
          <w:lang w:eastAsia="fi-FI"/>
        </w:rPr>
      </w:pPr>
      <w:r w:rsidRPr="00A04031">
        <w:rPr>
          <w:rFonts w:eastAsiaTheme="minorEastAsia"/>
          <w:color w:val="1E1F21"/>
          <w:lang w:eastAsia="fi-FI"/>
        </w:rPr>
        <w:t>Tänne kaikki muut dokumentit ja tiedostot, jotka</w:t>
      </w:r>
      <w:r w:rsidR="16B0F3F1" w:rsidRPr="00A04031">
        <w:rPr>
          <w:rFonts w:eastAsiaTheme="minorEastAsia"/>
          <w:color w:val="1E1F21"/>
          <w:lang w:eastAsia="fi-FI"/>
        </w:rPr>
        <w:t xml:space="preserve"> tukevat ja täydentävät vaatimusmäärittelyä. Näitä voivat olla mm. Taulukot, </w:t>
      </w:r>
      <w:r w:rsidR="21F8BAB1" w:rsidRPr="00A04031">
        <w:rPr>
          <w:rFonts w:eastAsiaTheme="minorEastAsia"/>
          <w:color w:val="1E1F21"/>
          <w:lang w:eastAsia="fi-FI"/>
        </w:rPr>
        <w:t xml:space="preserve">havainnollistavat </w:t>
      </w:r>
      <w:r w:rsidR="16B0F3F1" w:rsidRPr="00A04031">
        <w:rPr>
          <w:rFonts w:eastAsiaTheme="minorEastAsia"/>
          <w:color w:val="1E1F21"/>
          <w:lang w:eastAsia="fi-FI"/>
        </w:rPr>
        <w:t>kuvat</w:t>
      </w:r>
      <w:r w:rsidR="78C0D049" w:rsidRPr="00A04031">
        <w:rPr>
          <w:rFonts w:eastAsiaTheme="minorEastAsia"/>
          <w:color w:val="1E1F21"/>
          <w:lang w:eastAsia="fi-FI"/>
        </w:rPr>
        <w:t>,</w:t>
      </w:r>
      <w:r w:rsidR="16B0F3F1" w:rsidRPr="00A04031">
        <w:rPr>
          <w:rFonts w:eastAsiaTheme="minorEastAsia"/>
          <w:color w:val="1E1F21"/>
          <w:lang w:eastAsia="fi-FI"/>
        </w:rPr>
        <w:t xml:space="preserve"> laskelmat</w:t>
      </w:r>
      <w:r w:rsidR="42A64818" w:rsidRPr="00A04031">
        <w:rPr>
          <w:rFonts w:eastAsiaTheme="minorEastAsia"/>
          <w:color w:val="1E1F21"/>
          <w:lang w:eastAsia="fi-FI"/>
        </w:rPr>
        <w:t xml:space="preserve"> </w:t>
      </w:r>
      <w:r w:rsidR="5939331E" w:rsidRPr="00A04031">
        <w:rPr>
          <w:rFonts w:eastAsiaTheme="minorEastAsia"/>
          <w:color w:val="1E1F21"/>
          <w:lang w:eastAsia="fi-FI"/>
        </w:rPr>
        <w:t>tai muu vastaava.</w:t>
      </w:r>
    </w:p>
    <w:p w14:paraId="0FAA32AB" w14:textId="05DDB2C9" w:rsidR="6F0CEBCD" w:rsidRDefault="6F0CEBCD" w:rsidP="6F0CEBCD">
      <w:pPr>
        <w:shd w:val="clear" w:color="auto" w:fill="FFFFFF" w:themeFill="background1"/>
        <w:rPr>
          <w:rFonts w:eastAsiaTheme="minorEastAsia"/>
          <w:color w:val="1E1F21"/>
          <w:lang w:eastAsia="fi-FI"/>
        </w:rPr>
      </w:pPr>
    </w:p>
    <w:sectPr w:rsidR="6F0CEB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B05"/>
    <w:multiLevelType w:val="hybridMultilevel"/>
    <w:tmpl w:val="D056FF1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65E"/>
    <w:multiLevelType w:val="multilevel"/>
    <w:tmpl w:val="7276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A40556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E14C3"/>
    <w:multiLevelType w:val="hybridMultilevel"/>
    <w:tmpl w:val="2B5CE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5E11A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5665"/>
    <w:multiLevelType w:val="multilevel"/>
    <w:tmpl w:val="E0B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DC79F1"/>
    <w:multiLevelType w:val="multilevel"/>
    <w:tmpl w:val="3C4A4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47318758">
    <w:abstractNumId w:val="0"/>
  </w:num>
  <w:num w:numId="2" w16cid:durableId="619147596">
    <w:abstractNumId w:val="6"/>
  </w:num>
  <w:num w:numId="3" w16cid:durableId="1990555199">
    <w:abstractNumId w:val="4"/>
  </w:num>
  <w:num w:numId="4" w16cid:durableId="977957756">
    <w:abstractNumId w:val="2"/>
  </w:num>
  <w:num w:numId="5" w16cid:durableId="1013188575">
    <w:abstractNumId w:val="1"/>
  </w:num>
  <w:num w:numId="6" w16cid:durableId="2120106042">
    <w:abstractNumId w:val="5"/>
  </w:num>
  <w:num w:numId="7" w16cid:durableId="631636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AE"/>
    <w:rsid w:val="00017BBF"/>
    <w:rsid w:val="00052350"/>
    <w:rsid w:val="00054C85"/>
    <w:rsid w:val="00061088"/>
    <w:rsid w:val="0008261B"/>
    <w:rsid w:val="000B2819"/>
    <w:rsid w:val="000F5841"/>
    <w:rsid w:val="00110175"/>
    <w:rsid w:val="001106F6"/>
    <w:rsid w:val="001B5253"/>
    <w:rsid w:val="001E0F74"/>
    <w:rsid w:val="001E53CA"/>
    <w:rsid w:val="001E5B30"/>
    <w:rsid w:val="00210F80"/>
    <w:rsid w:val="0027308E"/>
    <w:rsid w:val="002C5E16"/>
    <w:rsid w:val="002E0FC0"/>
    <w:rsid w:val="002E359A"/>
    <w:rsid w:val="002F36D6"/>
    <w:rsid w:val="002F7767"/>
    <w:rsid w:val="00312583"/>
    <w:rsid w:val="0033059F"/>
    <w:rsid w:val="0036594C"/>
    <w:rsid w:val="00382CA8"/>
    <w:rsid w:val="003A1FC0"/>
    <w:rsid w:val="003C1B15"/>
    <w:rsid w:val="003C5915"/>
    <w:rsid w:val="003D1047"/>
    <w:rsid w:val="003D7DA5"/>
    <w:rsid w:val="003E7E78"/>
    <w:rsid w:val="003F35A4"/>
    <w:rsid w:val="003F3839"/>
    <w:rsid w:val="00487951"/>
    <w:rsid w:val="004A18F2"/>
    <w:rsid w:val="004C4D0A"/>
    <w:rsid w:val="00580688"/>
    <w:rsid w:val="005919EE"/>
    <w:rsid w:val="005A0806"/>
    <w:rsid w:val="005B2478"/>
    <w:rsid w:val="005D55CD"/>
    <w:rsid w:val="0060555E"/>
    <w:rsid w:val="0061079A"/>
    <w:rsid w:val="006434A6"/>
    <w:rsid w:val="006A14C7"/>
    <w:rsid w:val="006C1716"/>
    <w:rsid w:val="006C3B03"/>
    <w:rsid w:val="00734C0A"/>
    <w:rsid w:val="00745B45"/>
    <w:rsid w:val="007652AE"/>
    <w:rsid w:val="00783CC8"/>
    <w:rsid w:val="007B5854"/>
    <w:rsid w:val="007D0F7F"/>
    <w:rsid w:val="007D4055"/>
    <w:rsid w:val="007D5C36"/>
    <w:rsid w:val="008168E1"/>
    <w:rsid w:val="008513B0"/>
    <w:rsid w:val="00862F8D"/>
    <w:rsid w:val="00872D74"/>
    <w:rsid w:val="008B0B25"/>
    <w:rsid w:val="008C42AC"/>
    <w:rsid w:val="008F28F0"/>
    <w:rsid w:val="00985D5B"/>
    <w:rsid w:val="009A57DB"/>
    <w:rsid w:val="009D0301"/>
    <w:rsid w:val="00A04031"/>
    <w:rsid w:val="00A424E1"/>
    <w:rsid w:val="00A64873"/>
    <w:rsid w:val="00A661EA"/>
    <w:rsid w:val="00A8204B"/>
    <w:rsid w:val="00AD2617"/>
    <w:rsid w:val="00B013E8"/>
    <w:rsid w:val="00B34DAE"/>
    <w:rsid w:val="00B5613C"/>
    <w:rsid w:val="00B609EB"/>
    <w:rsid w:val="00BC35AA"/>
    <w:rsid w:val="00BE24E8"/>
    <w:rsid w:val="00BF7302"/>
    <w:rsid w:val="00C03C0F"/>
    <w:rsid w:val="00C04657"/>
    <w:rsid w:val="00C60068"/>
    <w:rsid w:val="00C65810"/>
    <w:rsid w:val="00CA053A"/>
    <w:rsid w:val="00CD317B"/>
    <w:rsid w:val="00CE47AF"/>
    <w:rsid w:val="00CE6653"/>
    <w:rsid w:val="00D10710"/>
    <w:rsid w:val="00D1296C"/>
    <w:rsid w:val="00D2020D"/>
    <w:rsid w:val="00D824E6"/>
    <w:rsid w:val="00D91B7D"/>
    <w:rsid w:val="00DB5290"/>
    <w:rsid w:val="00DC29B9"/>
    <w:rsid w:val="00DD15B5"/>
    <w:rsid w:val="00DE2E21"/>
    <w:rsid w:val="00E41566"/>
    <w:rsid w:val="00E816EB"/>
    <w:rsid w:val="00E83303"/>
    <w:rsid w:val="00E9266D"/>
    <w:rsid w:val="00ED3CF7"/>
    <w:rsid w:val="00F43236"/>
    <w:rsid w:val="00F51728"/>
    <w:rsid w:val="00F7366B"/>
    <w:rsid w:val="00F86778"/>
    <w:rsid w:val="00FC0093"/>
    <w:rsid w:val="00FE1456"/>
    <w:rsid w:val="00FF409B"/>
    <w:rsid w:val="032DDA9F"/>
    <w:rsid w:val="03C70C27"/>
    <w:rsid w:val="03E919BA"/>
    <w:rsid w:val="064AB384"/>
    <w:rsid w:val="06D48FDC"/>
    <w:rsid w:val="070F929F"/>
    <w:rsid w:val="072C0466"/>
    <w:rsid w:val="07F644B6"/>
    <w:rsid w:val="098D3612"/>
    <w:rsid w:val="0A08BBB1"/>
    <w:rsid w:val="0ACC8B5F"/>
    <w:rsid w:val="0C37F39E"/>
    <w:rsid w:val="0C94093D"/>
    <w:rsid w:val="0C9B1306"/>
    <w:rsid w:val="0DF6FE69"/>
    <w:rsid w:val="0E25FAB1"/>
    <w:rsid w:val="0E551C6B"/>
    <w:rsid w:val="0F4EA53D"/>
    <w:rsid w:val="10C59D61"/>
    <w:rsid w:val="1204DADA"/>
    <w:rsid w:val="120DF437"/>
    <w:rsid w:val="12B10977"/>
    <w:rsid w:val="12F8CD85"/>
    <w:rsid w:val="13218C01"/>
    <w:rsid w:val="14531BBF"/>
    <w:rsid w:val="1496101B"/>
    <w:rsid w:val="149D878B"/>
    <w:rsid w:val="15D2CC58"/>
    <w:rsid w:val="16B0F3F1"/>
    <w:rsid w:val="16FFB7BB"/>
    <w:rsid w:val="174246C3"/>
    <w:rsid w:val="1820455F"/>
    <w:rsid w:val="18FB776D"/>
    <w:rsid w:val="19882265"/>
    <w:rsid w:val="19A4B3CB"/>
    <w:rsid w:val="19B0A1B1"/>
    <w:rsid w:val="19CC22A2"/>
    <w:rsid w:val="1A7AF482"/>
    <w:rsid w:val="1AEF189B"/>
    <w:rsid w:val="1C19C4D3"/>
    <w:rsid w:val="1D0E3FA5"/>
    <w:rsid w:val="1D20B404"/>
    <w:rsid w:val="1E1476F7"/>
    <w:rsid w:val="1E1C6382"/>
    <w:rsid w:val="1E67CC6E"/>
    <w:rsid w:val="1EE58CAF"/>
    <w:rsid w:val="1EE8F7EB"/>
    <w:rsid w:val="1F2F104E"/>
    <w:rsid w:val="1F4E65A5"/>
    <w:rsid w:val="20425492"/>
    <w:rsid w:val="206E87CB"/>
    <w:rsid w:val="216D0FC0"/>
    <w:rsid w:val="21C0CEB1"/>
    <w:rsid w:val="21F8BAB1"/>
    <w:rsid w:val="22152690"/>
    <w:rsid w:val="22600A8C"/>
    <w:rsid w:val="22967E7A"/>
    <w:rsid w:val="23421CC6"/>
    <w:rsid w:val="23ACD849"/>
    <w:rsid w:val="23ADE342"/>
    <w:rsid w:val="2410CEC2"/>
    <w:rsid w:val="2421D6C8"/>
    <w:rsid w:val="25377B0B"/>
    <w:rsid w:val="25488593"/>
    <w:rsid w:val="258B2499"/>
    <w:rsid w:val="2679BD88"/>
    <w:rsid w:val="276525EB"/>
    <w:rsid w:val="27990ACD"/>
    <w:rsid w:val="288C6EF5"/>
    <w:rsid w:val="28DD2716"/>
    <w:rsid w:val="29B7D8A0"/>
    <w:rsid w:val="2A4364AD"/>
    <w:rsid w:val="2A44FB96"/>
    <w:rsid w:val="2A4B5138"/>
    <w:rsid w:val="2A8B1D28"/>
    <w:rsid w:val="2AC88449"/>
    <w:rsid w:val="2B56835C"/>
    <w:rsid w:val="2BFDEC16"/>
    <w:rsid w:val="2C5831CE"/>
    <w:rsid w:val="2CB4D680"/>
    <w:rsid w:val="2CEB7ADA"/>
    <w:rsid w:val="2DA520AD"/>
    <w:rsid w:val="2DED2BB6"/>
    <w:rsid w:val="2E695A7E"/>
    <w:rsid w:val="2F039DFF"/>
    <w:rsid w:val="2FFC32A4"/>
    <w:rsid w:val="31080E1E"/>
    <w:rsid w:val="323B3EC1"/>
    <w:rsid w:val="344E27BB"/>
    <w:rsid w:val="34B1710B"/>
    <w:rsid w:val="355F57F7"/>
    <w:rsid w:val="36016A85"/>
    <w:rsid w:val="36085414"/>
    <w:rsid w:val="36D572FA"/>
    <w:rsid w:val="377F7A2F"/>
    <w:rsid w:val="37EF9D92"/>
    <w:rsid w:val="38304EF0"/>
    <w:rsid w:val="38719DEA"/>
    <w:rsid w:val="39148730"/>
    <w:rsid w:val="397D2D55"/>
    <w:rsid w:val="3A33945F"/>
    <w:rsid w:val="3B81D6AC"/>
    <w:rsid w:val="3BB406C3"/>
    <w:rsid w:val="3C9FF5FC"/>
    <w:rsid w:val="3CC1157C"/>
    <w:rsid w:val="3CEFE11A"/>
    <w:rsid w:val="3E702809"/>
    <w:rsid w:val="3F146F8C"/>
    <w:rsid w:val="402367BF"/>
    <w:rsid w:val="4230AB73"/>
    <w:rsid w:val="42A64818"/>
    <w:rsid w:val="436A256C"/>
    <w:rsid w:val="43DB3864"/>
    <w:rsid w:val="45303AFA"/>
    <w:rsid w:val="457708C5"/>
    <w:rsid w:val="45EAB8E3"/>
    <w:rsid w:val="464A7586"/>
    <w:rsid w:val="47E645E7"/>
    <w:rsid w:val="48871F34"/>
    <w:rsid w:val="49821648"/>
    <w:rsid w:val="4A0B4105"/>
    <w:rsid w:val="4B1DE6A9"/>
    <w:rsid w:val="4B9FE7FC"/>
    <w:rsid w:val="4BDF7FF8"/>
    <w:rsid w:val="4BFB6758"/>
    <w:rsid w:val="4CB9B70A"/>
    <w:rsid w:val="4E55876B"/>
    <w:rsid w:val="4F292316"/>
    <w:rsid w:val="4FA2E0BB"/>
    <w:rsid w:val="4FF157CC"/>
    <w:rsid w:val="50748714"/>
    <w:rsid w:val="5095D965"/>
    <w:rsid w:val="50A9C00B"/>
    <w:rsid w:val="518D282D"/>
    <w:rsid w:val="51A8C189"/>
    <w:rsid w:val="526D722F"/>
    <w:rsid w:val="52EE058A"/>
    <w:rsid w:val="53094567"/>
    <w:rsid w:val="539F8CCE"/>
    <w:rsid w:val="53D64B9A"/>
    <w:rsid w:val="54C4C8EF"/>
    <w:rsid w:val="5547F837"/>
    <w:rsid w:val="557FA987"/>
    <w:rsid w:val="558D9231"/>
    <w:rsid w:val="56B69269"/>
    <w:rsid w:val="56F1DFD0"/>
    <w:rsid w:val="56FCA22C"/>
    <w:rsid w:val="589B55C8"/>
    <w:rsid w:val="5939331E"/>
    <w:rsid w:val="5A679A8D"/>
    <w:rsid w:val="5ABD2967"/>
    <w:rsid w:val="5ACE9038"/>
    <w:rsid w:val="5B2AB64B"/>
    <w:rsid w:val="5B340A73"/>
    <w:rsid w:val="5CB64517"/>
    <w:rsid w:val="5CCFDAD4"/>
    <w:rsid w:val="5CD8C441"/>
    <w:rsid w:val="5E209E6F"/>
    <w:rsid w:val="5E6BAB35"/>
    <w:rsid w:val="5F4F4084"/>
    <w:rsid w:val="60077B96"/>
    <w:rsid w:val="60929864"/>
    <w:rsid w:val="622E68C5"/>
    <w:rsid w:val="626AD686"/>
    <w:rsid w:val="635315C3"/>
    <w:rsid w:val="6372084B"/>
    <w:rsid w:val="639ED2FC"/>
    <w:rsid w:val="63AF4485"/>
    <w:rsid w:val="63CA3926"/>
    <w:rsid w:val="66523824"/>
    <w:rsid w:val="66FBE95C"/>
    <w:rsid w:val="67AEEA1C"/>
    <w:rsid w:val="67BA8F71"/>
    <w:rsid w:val="689DAA49"/>
    <w:rsid w:val="6934AC9B"/>
    <w:rsid w:val="694ABA7D"/>
    <w:rsid w:val="6977F694"/>
    <w:rsid w:val="698CA6B6"/>
    <w:rsid w:val="69B58CAC"/>
    <w:rsid w:val="6BD54B0B"/>
    <w:rsid w:val="6D711B6C"/>
    <w:rsid w:val="6DB0EC18"/>
    <w:rsid w:val="6E29722A"/>
    <w:rsid w:val="6E69FC9D"/>
    <w:rsid w:val="6ECB20C8"/>
    <w:rsid w:val="6F0CEBCD"/>
    <w:rsid w:val="716412DC"/>
    <w:rsid w:val="721D294B"/>
    <w:rsid w:val="7277D2A8"/>
    <w:rsid w:val="72F66192"/>
    <w:rsid w:val="72FCE34D"/>
    <w:rsid w:val="742282E2"/>
    <w:rsid w:val="746B7D7F"/>
    <w:rsid w:val="76C49234"/>
    <w:rsid w:val="76F09A6E"/>
    <w:rsid w:val="7731F419"/>
    <w:rsid w:val="774BF3B8"/>
    <w:rsid w:val="77918A93"/>
    <w:rsid w:val="7798A7DC"/>
    <w:rsid w:val="77D5D653"/>
    <w:rsid w:val="78B99C26"/>
    <w:rsid w:val="78C0D049"/>
    <w:rsid w:val="792407AF"/>
    <w:rsid w:val="7953316B"/>
    <w:rsid w:val="7993282A"/>
    <w:rsid w:val="7A9156EE"/>
    <w:rsid w:val="7BC2C0C0"/>
    <w:rsid w:val="7C1FFED3"/>
    <w:rsid w:val="7D3D3009"/>
    <w:rsid w:val="7E132A0E"/>
    <w:rsid w:val="7E951FBB"/>
    <w:rsid w:val="7ECE2BD6"/>
    <w:rsid w:val="7F64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43289"/>
  <w15:chartTrackingRefBased/>
  <w15:docId w15:val="{87E4F86B-F96E-4B74-A7FD-A3A73F6D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0826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8261B"/>
    <w:rPr>
      <w:rFonts w:ascii="Times New Roman" w:eastAsia="Times New Roman" w:hAnsi="Times New Roman" w:cs="Times New Roman"/>
      <w:b/>
      <w:bCs/>
      <w:kern w:val="0"/>
      <w:sz w:val="20"/>
      <w:szCs w:val="20"/>
      <w:lang w:eastAsia="fi-FI"/>
      <w14:ligatures w14:val="none"/>
    </w:rPr>
  </w:style>
  <w:style w:type="paragraph" w:styleId="ListParagraph">
    <w:name w:val="List Paragraph"/>
    <w:basedOn w:val="Normal"/>
    <w:uiPriority w:val="34"/>
    <w:qFormat/>
    <w:rsid w:val="002C5E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1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1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E41566"/>
  </w:style>
  <w:style w:type="character" w:customStyle="1" w:styleId="eop">
    <w:name w:val="eop"/>
    <w:basedOn w:val="DefaultParagraphFont"/>
    <w:rsid w:val="00E41566"/>
  </w:style>
  <w:style w:type="character" w:styleId="Hyperlink">
    <w:name w:val="Hyperlink"/>
    <w:basedOn w:val="DefaultParagraphFont"/>
    <w:uiPriority w:val="99"/>
    <w:unhideWhenUsed/>
    <w:rsid w:val="003C5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91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fi-fi/" TargetMode="External"/><Relationship Id="rId5" Type="http://schemas.openxmlformats.org/officeDocument/2006/relationships/hyperlink" Target="https://scottplo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926</Words>
  <Characters>7531</Characters>
  <Application>Microsoft Office Word</Application>
  <DocSecurity>0</DocSecurity>
  <Lines>241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Kähärä</dc:creator>
  <cp:keywords/>
  <dc:description/>
  <cp:lastModifiedBy>Topi Korhonen</cp:lastModifiedBy>
  <cp:revision>97</cp:revision>
  <dcterms:created xsi:type="dcterms:W3CDTF">2024-01-28T20:40:00Z</dcterms:created>
  <dcterms:modified xsi:type="dcterms:W3CDTF">2024-03-01T21:15:00Z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b87f875050b0ed20af0c9a78c3db6420f2de5f254ee5ff07ce5c4a10f9e433b9</vt:lpwstr>
  </property>
</Properties>
</file>