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F11D7" w:rsidRDefault="00F57D50" w:rsidP="003F11D7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3F11D7" w:rsidRDefault="003F11D7" w:rsidP="003F11D7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0A6EB8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– React C#</w:t>
      </w:r>
      <w:r w:rsidR="006B287E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</w:t>
      </w:r>
      <w:r w:rsidR="000A6EB8">
        <w:rPr>
          <w:rFonts w:ascii="Arial" w:eastAsia="Arial" w:hAnsi="Arial" w:cs="Arial"/>
          <w:b/>
          <w:bCs/>
          <w:color w:val="6F8F6B"/>
          <w:sz w:val="22"/>
          <w:szCs w:val="22"/>
        </w:rPr>
        <w:t>(.NET) Azure/AWS</w:t>
      </w:r>
    </w:p>
    <w:p w:rsidR="000A69C1" w:rsidRDefault="00F667CC" w:rsidP="000A69C1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  <w:bookmarkStart w:id="0" w:name="_GoBack"/>
      <w:bookmarkEnd w:id="0"/>
    </w:p>
    <w:p w:rsidR="0008605A" w:rsidRDefault="0002135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08605A" w:rsidRPr="00BE498A" w:rsidRDefault="00BE498A">
      <w:pPr>
        <w:spacing w:after="120"/>
        <w:jc w:val="both"/>
        <w:rPr>
          <w:rFonts w:ascii="Arial" w:hAnsi="Arial" w:cs="Arial"/>
          <w:sz w:val="24"/>
        </w:rPr>
      </w:pPr>
      <w:r w:rsidRPr="00BE498A">
        <w:rPr>
          <w:sz w:val="22"/>
        </w:rPr>
        <w:t xml:space="preserve">Senior Software Engineer with 9+ years building </w:t>
      </w:r>
      <w:r w:rsidRPr="00BE498A">
        <w:rPr>
          <w:rStyle w:val="Strong"/>
          <w:sz w:val="22"/>
        </w:rPr>
        <w:t>full-stack SaaS platforms</w:t>
      </w:r>
      <w:r w:rsidRPr="00BE498A">
        <w:rPr>
          <w:sz w:val="22"/>
        </w:rPr>
        <w:t xml:space="preserve"> across the </w:t>
      </w:r>
      <w:r w:rsidRPr="00BE498A">
        <w:rPr>
          <w:rStyle w:val="Strong"/>
          <w:sz w:val="22"/>
        </w:rPr>
        <w:t>software, e-commerce, and business operations industry</w:t>
      </w:r>
      <w:r w:rsidRPr="00BE498A">
        <w:rPr>
          <w:sz w:val="22"/>
        </w:rPr>
        <w:t xml:space="preserve">, specializing in </w:t>
      </w:r>
      <w:r w:rsidRPr="00BE498A">
        <w:rPr>
          <w:rStyle w:val="Strong"/>
          <w:sz w:val="22"/>
        </w:rPr>
        <w:t>C#/.NET Core 3.1–.NET 8</w:t>
      </w:r>
      <w:r w:rsidRPr="00BE498A">
        <w:rPr>
          <w:sz w:val="22"/>
        </w:rPr>
        <w:t xml:space="preserve">, </w:t>
      </w:r>
      <w:r w:rsidRPr="00BE498A">
        <w:rPr>
          <w:rStyle w:val="Strong"/>
          <w:sz w:val="22"/>
        </w:rPr>
        <w:t>ASP.NET Core</w:t>
      </w:r>
      <w:r w:rsidRPr="00BE498A">
        <w:rPr>
          <w:sz w:val="22"/>
        </w:rPr>
        <w:t xml:space="preserve">, </w:t>
      </w:r>
      <w:r w:rsidRPr="00BE498A">
        <w:rPr>
          <w:rStyle w:val="Strong"/>
          <w:sz w:val="22"/>
        </w:rPr>
        <w:t>React 16–19</w:t>
      </w:r>
      <w:r w:rsidRPr="00BE498A">
        <w:rPr>
          <w:sz w:val="22"/>
        </w:rPr>
        <w:t xml:space="preserve">, </w:t>
      </w:r>
      <w:r w:rsidRPr="00BE498A">
        <w:rPr>
          <w:rStyle w:val="Strong"/>
          <w:sz w:val="22"/>
        </w:rPr>
        <w:t>Next.js 12–15</w:t>
      </w:r>
      <w:r w:rsidRPr="00BE498A">
        <w:rPr>
          <w:sz w:val="22"/>
        </w:rPr>
        <w:t xml:space="preserve">, and cloud-ready backend architecture. Strong background delivering secure APIs, responsive UI systems, scalable data workflows, and modernization initiatives that reduced defects, improved release speed, and raised application performance in production. </w:t>
      </w:r>
      <w:proofErr w:type="gramStart"/>
      <w:r w:rsidRPr="00BE498A">
        <w:rPr>
          <w:sz w:val="22"/>
        </w:rPr>
        <w:t>Experienced in solving legacy platform issues, leading version upgrades, and shipping customer-facing features with measurable operational impact.</w:t>
      </w:r>
      <w:proofErr w:type="gramEnd"/>
    </w:p>
    <w:p w:rsidR="0008605A" w:rsidRDefault="0002135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BE498A" w:rsidRPr="00BE498A" w:rsidRDefault="00BE498A" w:rsidP="00BE498A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BE498A">
        <w:rPr>
          <w:rStyle w:val="Strong"/>
          <w:sz w:val="22"/>
        </w:rPr>
        <w:t>Frontend</w:t>
      </w:r>
      <w:r w:rsidRPr="00BE498A">
        <w:rPr>
          <w:sz w:val="22"/>
        </w:rPr>
        <w:t xml:space="preserve"> — </w:t>
      </w:r>
      <w:r w:rsidRPr="00BE498A">
        <w:rPr>
          <w:rStyle w:val="Strong"/>
          <w:sz w:val="22"/>
        </w:rPr>
        <w:t>React 16–19</w:t>
      </w:r>
      <w:r w:rsidRPr="00BE498A">
        <w:rPr>
          <w:sz w:val="22"/>
        </w:rPr>
        <w:t xml:space="preserve">, </w:t>
      </w:r>
      <w:r w:rsidRPr="00BE498A">
        <w:rPr>
          <w:rStyle w:val="Strong"/>
          <w:sz w:val="22"/>
        </w:rPr>
        <w:t>Next.js 12–15</w:t>
      </w:r>
      <w:r w:rsidRPr="00BE498A">
        <w:rPr>
          <w:sz w:val="22"/>
        </w:rPr>
        <w:t xml:space="preserve">, </w:t>
      </w:r>
      <w:proofErr w:type="spellStart"/>
      <w:r w:rsidRPr="00BE498A">
        <w:rPr>
          <w:rStyle w:val="Strong"/>
          <w:sz w:val="22"/>
        </w:rPr>
        <w:t>TypeScript</w:t>
      </w:r>
      <w:proofErr w:type="spellEnd"/>
      <w:r w:rsidRPr="00BE498A">
        <w:rPr>
          <w:rStyle w:val="Strong"/>
          <w:sz w:val="22"/>
        </w:rPr>
        <w:t xml:space="preserve"> 4–5</w:t>
      </w:r>
      <w:r w:rsidRPr="00BE498A">
        <w:rPr>
          <w:sz w:val="22"/>
        </w:rPr>
        <w:t>, JavaScript, HTML5, CSS3, Tailwind CSS, Redux Toolkit, Context API, SSR, SSG, responsive UI architecture, reusable component design, accessibility, form handling, client-side performance optimization</w:t>
      </w:r>
    </w:p>
    <w:p w:rsidR="00BE498A" w:rsidRPr="00BE498A" w:rsidRDefault="00BE498A" w:rsidP="00BE498A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BE498A">
        <w:rPr>
          <w:rStyle w:val="Strong"/>
          <w:sz w:val="22"/>
        </w:rPr>
        <w:t>Backend &amp; APIs</w:t>
      </w:r>
      <w:r w:rsidRPr="00BE498A">
        <w:rPr>
          <w:sz w:val="22"/>
        </w:rPr>
        <w:t xml:space="preserve"> — </w:t>
      </w:r>
      <w:r w:rsidRPr="00BE498A">
        <w:rPr>
          <w:rStyle w:val="Strong"/>
          <w:sz w:val="22"/>
        </w:rPr>
        <w:t>C#</w:t>
      </w:r>
      <w:r w:rsidRPr="00BE498A">
        <w:rPr>
          <w:sz w:val="22"/>
        </w:rPr>
        <w:t xml:space="preserve">, </w:t>
      </w:r>
      <w:r w:rsidRPr="00BE498A">
        <w:rPr>
          <w:rStyle w:val="Strong"/>
          <w:sz w:val="22"/>
        </w:rPr>
        <w:t>.NET Core 3.1–.NET 8</w:t>
      </w:r>
      <w:r w:rsidRPr="00BE498A">
        <w:rPr>
          <w:sz w:val="22"/>
        </w:rPr>
        <w:t xml:space="preserve">, </w:t>
      </w:r>
      <w:r w:rsidRPr="00BE498A">
        <w:rPr>
          <w:rStyle w:val="Strong"/>
          <w:sz w:val="22"/>
        </w:rPr>
        <w:t>ASP.NET Core Web API</w:t>
      </w:r>
      <w:r w:rsidRPr="00BE498A">
        <w:rPr>
          <w:sz w:val="22"/>
        </w:rPr>
        <w:t>, Entity Framework Core, LINQ, REST APIs, authentication and authorization, JWT, role-based access control, background jobs, file processing, server-side validation, integration workflows, API versioning</w:t>
      </w:r>
    </w:p>
    <w:p w:rsidR="00BE498A" w:rsidRPr="00BE498A" w:rsidRDefault="00BE498A" w:rsidP="00BE498A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BE498A">
        <w:rPr>
          <w:rStyle w:val="Strong"/>
          <w:sz w:val="22"/>
        </w:rPr>
        <w:t>Data, Messaging &amp; Search</w:t>
      </w:r>
      <w:r w:rsidRPr="00BE498A">
        <w:rPr>
          <w:sz w:val="22"/>
        </w:rPr>
        <w:t xml:space="preserve"> — SQL Server, PostgreSQL, MySQL, </w:t>
      </w:r>
      <w:proofErr w:type="spellStart"/>
      <w:r w:rsidRPr="00BE498A">
        <w:rPr>
          <w:sz w:val="22"/>
        </w:rPr>
        <w:t>Redis</w:t>
      </w:r>
      <w:proofErr w:type="spellEnd"/>
      <w:r w:rsidRPr="00BE498A">
        <w:rPr>
          <w:sz w:val="22"/>
        </w:rPr>
        <w:t xml:space="preserve">, </w:t>
      </w:r>
      <w:proofErr w:type="spellStart"/>
      <w:r w:rsidRPr="00BE498A">
        <w:rPr>
          <w:sz w:val="22"/>
        </w:rPr>
        <w:t>Elasticsearch</w:t>
      </w:r>
      <w:proofErr w:type="spellEnd"/>
      <w:r w:rsidRPr="00BE498A">
        <w:rPr>
          <w:sz w:val="22"/>
        </w:rPr>
        <w:t>, background queue processing, transactional data handling, reporting queries, indexing, caching strategies, search optimization</w:t>
      </w:r>
    </w:p>
    <w:p w:rsidR="00BE498A" w:rsidRPr="00BE498A" w:rsidRDefault="00BE498A" w:rsidP="00BE498A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BE498A">
        <w:rPr>
          <w:rStyle w:val="Strong"/>
          <w:sz w:val="22"/>
        </w:rPr>
        <w:t>Cloud &amp; DevOps</w:t>
      </w:r>
      <w:r w:rsidRPr="00BE498A">
        <w:rPr>
          <w:sz w:val="22"/>
        </w:rPr>
        <w:t xml:space="preserve"> — AWS, Azure, Docker, CI/CD pipelines, GitHub Actions, Azure DevOps, IIS, Nginx, release automation, environment configuration, deployment troubleshooting</w:t>
      </w:r>
    </w:p>
    <w:p w:rsidR="0008605A" w:rsidRPr="00BE498A" w:rsidRDefault="00BE498A" w:rsidP="00BE498A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BE498A">
        <w:rPr>
          <w:rStyle w:val="Strong"/>
          <w:sz w:val="22"/>
        </w:rPr>
        <w:t>Observability, Quality &amp; Security</w:t>
      </w:r>
      <w:r w:rsidRPr="00BE498A">
        <w:rPr>
          <w:sz w:val="22"/>
        </w:rPr>
        <w:t xml:space="preserve"> — </w:t>
      </w:r>
      <w:proofErr w:type="spellStart"/>
      <w:r w:rsidRPr="00BE498A">
        <w:rPr>
          <w:sz w:val="22"/>
        </w:rPr>
        <w:t>xUnit</w:t>
      </w:r>
      <w:proofErr w:type="spellEnd"/>
      <w:r w:rsidRPr="00BE498A">
        <w:rPr>
          <w:sz w:val="22"/>
        </w:rPr>
        <w:t>, Jest, React Testing Library, integration testing, API contract validation, structured logging, performance tuning, exception analysis, secure session handling, audit logging, OWASP-aware development</w:t>
      </w:r>
    </w:p>
    <w:p w:rsidR="0008605A" w:rsidRDefault="0002135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8605A" w:rsidRDefault="0002135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8605A" w:rsidRDefault="00021350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08605A" w:rsidRDefault="00021350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Architected and delivered multi-tenant business platforms using </w:t>
      </w:r>
      <w:r w:rsidRPr="000A6EB8">
        <w:rPr>
          <w:rStyle w:val="Strong"/>
          <w:sz w:val="22"/>
        </w:rPr>
        <w:t>C#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.NET 6–8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ASP.NET Core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React 17–18</w:t>
      </w:r>
      <w:r w:rsidRPr="000A6EB8">
        <w:rPr>
          <w:sz w:val="22"/>
        </w:rPr>
        <w:t xml:space="preserve">, and </w:t>
      </w:r>
      <w:proofErr w:type="spellStart"/>
      <w:r w:rsidRPr="000A6EB8">
        <w:rPr>
          <w:rStyle w:val="Strong"/>
          <w:sz w:val="22"/>
        </w:rPr>
        <w:t>TypeScript</w:t>
      </w:r>
      <w:proofErr w:type="spellEnd"/>
      <w:r w:rsidRPr="000A6EB8">
        <w:rPr>
          <w:sz w:val="22"/>
        </w:rPr>
        <w:t>, improving feature delivery consistency while keeping API contracts stable across internal and customer-facing applications.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Led modernization of legacy modules from older </w:t>
      </w:r>
      <w:r w:rsidRPr="000A6EB8">
        <w:rPr>
          <w:rStyle w:val="Strong"/>
          <w:sz w:val="22"/>
        </w:rPr>
        <w:t>.NET Framework</w:t>
      </w:r>
      <w:r w:rsidRPr="000A6EB8">
        <w:rPr>
          <w:sz w:val="22"/>
        </w:rPr>
        <w:t xml:space="preserve"> implementations into modern </w:t>
      </w:r>
      <w:r w:rsidRPr="000A6EB8">
        <w:rPr>
          <w:rStyle w:val="Strong"/>
          <w:sz w:val="22"/>
        </w:rPr>
        <w:t>ASP.NET Core</w:t>
      </w:r>
      <w:r w:rsidRPr="000A6EB8">
        <w:rPr>
          <w:sz w:val="22"/>
        </w:rPr>
        <w:t xml:space="preserve"> services, reducing deployment friction, improving maintainability, and eliminating recurring runtime compatibility issues seen during prior release cycles.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Built reusable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 xml:space="preserve"> component patterns and state management flows that improved dashboard responsiveness and form-heavy user workflows, helping product teams release complex administrative tools with fewer UI regressions.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Designed and maintained secure </w:t>
      </w:r>
      <w:r w:rsidRPr="000A6EB8">
        <w:rPr>
          <w:rStyle w:val="Strong"/>
          <w:sz w:val="22"/>
        </w:rPr>
        <w:t>REST APIs</w:t>
      </w:r>
      <w:r w:rsidRPr="000A6EB8">
        <w:rPr>
          <w:sz w:val="22"/>
        </w:rPr>
        <w:t xml:space="preserve"> with </w:t>
      </w:r>
      <w:r w:rsidRPr="000A6EB8">
        <w:rPr>
          <w:rStyle w:val="Strong"/>
          <w:sz w:val="22"/>
        </w:rPr>
        <w:t>JWT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RBAC</w:t>
      </w:r>
      <w:r w:rsidRPr="000A6EB8">
        <w:rPr>
          <w:sz w:val="22"/>
        </w:rPr>
        <w:t>, validation guardrails, and audit-friendly request handling, strengthening platform security for sensitive business actions and reducing authorization-related defects in production.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Resolved high-impact production bugs involving race conditions, stale cache reads, and inconsistent database updates by introducing safer transaction </w:t>
      </w:r>
      <w:proofErr w:type="gramStart"/>
      <w:r w:rsidRPr="000A6EB8">
        <w:rPr>
          <w:sz w:val="22"/>
        </w:rPr>
        <w:t>boundaries,</w:t>
      </w:r>
      <w:proofErr w:type="gramEnd"/>
      <w:r w:rsidRPr="000A6EB8">
        <w:rPr>
          <w:sz w:val="22"/>
        </w:rPr>
        <w:t xml:space="preserve"> retry protections, and more predictable background job orchestration.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Implemented </w:t>
      </w:r>
      <w:proofErr w:type="spellStart"/>
      <w:r w:rsidRPr="000A6EB8">
        <w:rPr>
          <w:rStyle w:val="Strong"/>
          <w:sz w:val="22"/>
        </w:rPr>
        <w:t>Redis</w:t>
      </w:r>
      <w:proofErr w:type="spellEnd"/>
      <w:r w:rsidRPr="000A6EB8">
        <w:rPr>
          <w:sz w:val="22"/>
        </w:rPr>
        <w:t xml:space="preserve"> caching and query optimization strategies across frequently accessed endpoints, reducing database pressure during peak traffic periods and noticeably improving response times for search and reporting screens.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Expanded cloud deployment practices using </w:t>
      </w:r>
      <w:r w:rsidRPr="000A6EB8">
        <w:rPr>
          <w:rStyle w:val="Strong"/>
          <w:sz w:val="22"/>
        </w:rPr>
        <w:t>AWS</w:t>
      </w:r>
      <w:r w:rsidRPr="000A6EB8">
        <w:rPr>
          <w:sz w:val="22"/>
        </w:rPr>
        <w:t xml:space="preserve"> and </w:t>
      </w:r>
      <w:r w:rsidRPr="000A6EB8">
        <w:rPr>
          <w:rStyle w:val="Strong"/>
          <w:sz w:val="22"/>
        </w:rPr>
        <w:t>Azure</w:t>
      </w:r>
      <w:r w:rsidRPr="000A6EB8">
        <w:rPr>
          <w:sz w:val="22"/>
        </w:rPr>
        <w:t xml:space="preserve"> services with containerized workloads, enabling more repeatable environment promotion and reducing configuration drift between development, staging, and production systems.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Improved release reliability by strengthening </w:t>
      </w:r>
      <w:r w:rsidRPr="000A6EB8">
        <w:rPr>
          <w:rStyle w:val="Strong"/>
          <w:sz w:val="22"/>
        </w:rPr>
        <w:t>CI/CD</w:t>
      </w:r>
      <w:r w:rsidRPr="000A6EB8">
        <w:rPr>
          <w:sz w:val="22"/>
        </w:rPr>
        <w:t xml:space="preserve"> workflows with automated validation, build checks, and deployment controls, which lowered failed deployment frequency and shortened rollback decision time during critical incidents.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lastRenderedPageBreak/>
        <w:t xml:space="preserve">Collaborated with product and design stakeholders to implement new customer-facing features in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>, translating ambiguous requirements into maintainable UI and backend changes without disrupting established user workflows.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 xml:space="preserve">Introduced observability improvements through structured logging, trace instrumentation, and operational dashboards using </w:t>
      </w:r>
      <w:proofErr w:type="spellStart"/>
      <w:r w:rsidRPr="000A6EB8">
        <w:rPr>
          <w:rStyle w:val="Strong"/>
          <w:sz w:val="22"/>
        </w:rPr>
        <w:t>OpenTelemetry</w:t>
      </w:r>
      <w:proofErr w:type="spellEnd"/>
      <w:r w:rsidRPr="000A6EB8">
        <w:rPr>
          <w:sz w:val="22"/>
        </w:rPr>
        <w:t xml:space="preserve">, </w:t>
      </w:r>
      <w:proofErr w:type="spellStart"/>
      <w:r w:rsidRPr="000A6EB8">
        <w:rPr>
          <w:rStyle w:val="Strong"/>
          <w:sz w:val="22"/>
        </w:rPr>
        <w:t>Datadog</w:t>
      </w:r>
      <w:proofErr w:type="spellEnd"/>
      <w:r w:rsidRPr="000A6EB8">
        <w:rPr>
          <w:sz w:val="22"/>
        </w:rPr>
        <w:t xml:space="preserve">, and </w:t>
      </w:r>
      <w:proofErr w:type="spellStart"/>
      <w:r w:rsidRPr="000A6EB8">
        <w:rPr>
          <w:rStyle w:val="Strong"/>
          <w:sz w:val="22"/>
        </w:rPr>
        <w:t>Grafana</w:t>
      </w:r>
      <w:proofErr w:type="spellEnd"/>
      <w:r w:rsidRPr="000A6EB8">
        <w:rPr>
          <w:sz w:val="22"/>
        </w:rPr>
        <w:t>, making it much easier to isolate bottlenecks and shorten incident resolution time.</w:t>
      </w:r>
    </w:p>
    <w:p w:rsidR="000A6EB8" w:rsidRPr="000A6EB8" w:rsidRDefault="000A6EB8" w:rsidP="000A6EB8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0A6EB8">
        <w:rPr>
          <w:sz w:val="22"/>
        </w:rPr>
        <w:t>Supported integration-heavy features involving third-party APIs, file workflows, and asynchronous processing, resolving edge-case failures through defensive error handling, contract validation, and better timeout and retry strategies.</w:t>
      </w:r>
    </w:p>
    <w:p w:rsidR="000A6EB8" w:rsidRDefault="000A6EB8" w:rsidP="000A6EB8">
      <w:pPr>
        <w:pStyle w:val="NormalWeb"/>
        <w:numPr>
          <w:ilvl w:val="0"/>
          <w:numId w:val="12"/>
        </w:numPr>
        <w:jc w:val="both"/>
      </w:pPr>
      <w:r w:rsidRPr="000A6EB8">
        <w:rPr>
          <w:sz w:val="22"/>
        </w:rPr>
        <w:t xml:space="preserve">Mentored engineers on practical full-stack delivery patterns across </w:t>
      </w:r>
      <w:r w:rsidRPr="000A6EB8">
        <w:rPr>
          <w:rStyle w:val="Strong"/>
          <w:sz w:val="22"/>
        </w:rPr>
        <w:t>.NET</w:t>
      </w:r>
      <w:r w:rsidRPr="000A6EB8">
        <w:rPr>
          <w:sz w:val="22"/>
        </w:rPr>
        <w:t xml:space="preserve"> and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>, helping standardize coding approaches, reduce avoidable review churn, and improve implementation quality on shared platform initiatives.</w:t>
      </w:r>
    </w:p>
    <w:p w:rsidR="0008605A" w:rsidRDefault="00021350">
      <w:pPr>
        <w:pBdr>
          <w:bottom w:val="dashed" w:sz="4" w:space="0" w:color="CFD2CD"/>
        </w:pBdr>
        <w:spacing w:after="120"/>
      </w:pPr>
      <w:r>
        <w:t xml:space="preserve"> </w:t>
      </w:r>
    </w:p>
    <w:p w:rsidR="0008605A" w:rsidRDefault="00EA0AA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</w:t>
      </w:r>
      <w:r w:rsidR="00021350">
        <w:rPr>
          <w:rFonts w:ascii="Arial" w:eastAsia="Arial" w:hAnsi="Arial" w:cs="Arial"/>
          <w:b/>
          <w:bCs/>
          <w:color w:val="111111"/>
          <w:sz w:val="23"/>
          <w:szCs w:val="23"/>
        </w:rPr>
        <w:t xml:space="preserve"> Engineer</w:t>
      </w:r>
    </w:p>
    <w:p w:rsidR="0008605A" w:rsidRDefault="00021350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8605A" w:rsidRDefault="00021350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 xml:space="preserve">Developed web applications using </w:t>
      </w:r>
      <w:r w:rsidRPr="000A6EB8">
        <w:rPr>
          <w:rStyle w:val="Strong"/>
          <w:sz w:val="22"/>
        </w:rPr>
        <w:t>C#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ASP.NET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React</w:t>
      </w:r>
      <w:r w:rsidR="006B287E">
        <w:rPr>
          <w:rStyle w:val="Strong"/>
          <w:sz w:val="22"/>
        </w:rPr>
        <w:t xml:space="preserve"> 16</w:t>
      </w:r>
      <w:r w:rsidRPr="000A6EB8">
        <w:rPr>
          <w:sz w:val="22"/>
        </w:rPr>
        <w:t>, JavaScript, and relational databases, delivering business workflow tools that balanced maintainable backend logic with responsive client-side user experiences.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Created modular frontend features for internal and customer-facing dashboards, improving usability in data-heavy screens through cleaner component composition, better state handling, and more predictable rendering behavior.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Built and maintained backend services for form processing, reporting, and account-based workflows, ensuring reliable data persistence and smoother interaction between application layers and database services.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Addressed recurring production defects related to null reference errors, inconsistent validation paths, and fragile API assumptions by tightening request models, validation logic, and exception handling throughout the stack.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 xml:space="preserve">Participated in migration work that replaced older server-rendered pages with more interactive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>-based interfaces, improving maintainability and making it easier to ship new features without rewriting entire modules.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Optimized SQL queries, indexes, and data access patterns for slower pages and reporting endpoints, reducing timeouts and helping support teams handle customer complaints related to degraded performance more effectively.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Integrated third-party services for payments, notifications, and administrative workflows, resolving interoperability issues through stronger response parsing, fallback handling, and improved logging for external dependency failures.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Worked closely with QA and product stakeholders to implement new functionality with clear acceptance behavior, reducing rework by aligning backend validation and frontend interaction flows before final release cycles.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Supported deployment and environment configuration tasks across cloud-hosted and traditional application infrastructure, helping stabilize releases and reduce surprises caused by environment-specific settings differences.</w:t>
      </w:r>
    </w:p>
    <w:p w:rsidR="000A6EB8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>Improved frontend reliability by fixing state synchronization issues, race conditions in asynchronous requests, and rendering bugs that affected key user journeys in account management and data entry workflows.</w:t>
      </w:r>
    </w:p>
    <w:p w:rsidR="00D27C2F" w:rsidRPr="000A6EB8" w:rsidRDefault="000A6EB8" w:rsidP="000A6EB8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0A6EB8">
        <w:rPr>
          <w:sz w:val="22"/>
        </w:rPr>
        <w:t xml:space="preserve">Contributed across the full lifecycle of planning, implementation, debugging, and post-release support, using a flexible engineering approach that allowed shifting between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>, backend services, database fixes, and deployment work as needed.</w:t>
      </w:r>
    </w:p>
    <w:p w:rsidR="0008605A" w:rsidRDefault="0008605A">
      <w:pPr>
        <w:pBdr>
          <w:bottom w:val="dashed" w:sz="4" w:space="0" w:color="CFD2CD"/>
        </w:pBdr>
        <w:spacing w:after="120"/>
      </w:pPr>
    </w:p>
    <w:p w:rsidR="0008605A" w:rsidRDefault="0002135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8605A" w:rsidRDefault="00021350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8605A" w:rsidRDefault="00021350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 xml:space="preserve">Built and maintained business web applications using </w:t>
      </w:r>
      <w:r w:rsidRPr="000A6EB8">
        <w:rPr>
          <w:rStyle w:val="Strong"/>
          <w:sz w:val="22"/>
        </w:rPr>
        <w:t>C#</w:t>
      </w:r>
      <w:r w:rsidRPr="000A6EB8">
        <w:rPr>
          <w:sz w:val="22"/>
        </w:rPr>
        <w:t xml:space="preserve">, early </w:t>
      </w:r>
      <w:r w:rsidRPr="000A6EB8">
        <w:rPr>
          <w:rStyle w:val="Strong"/>
          <w:sz w:val="22"/>
        </w:rPr>
        <w:t>ASP.NET</w:t>
      </w:r>
      <w:r w:rsidRPr="000A6EB8">
        <w:rPr>
          <w:sz w:val="22"/>
        </w:rPr>
        <w:t xml:space="preserve">, JavaScript, jQuery, HTML, CSS, and </w:t>
      </w:r>
      <w:r w:rsidRPr="000A6EB8">
        <w:rPr>
          <w:rStyle w:val="Strong"/>
          <w:sz w:val="22"/>
        </w:rPr>
        <w:t>SQL Server</w:t>
      </w:r>
      <w:r w:rsidRPr="000A6EB8">
        <w:rPr>
          <w:sz w:val="22"/>
        </w:rPr>
        <w:t>, focusing on stable CRUD workflows, reporting modules, and internal operational tooling.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Developed backend logic for data processing, validation, and role-based workflow actions, helping the team deliver practical business features while maintaining consistency across shared database-driven applications.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lastRenderedPageBreak/>
        <w:t>Investigated and fixed common legacy issues such as duplicated records, broken form submissions, and inconsistent server-side validation by tracing failure paths carefully and applying targeted code and schema corrections.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Enhanced existing application modules with new functionality rather than full rewrites, which allowed the team to extend useful systems incrementally while minimizing operational risk for business users.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Improved stored procedures and query structures that had become slow under growing data volume, reducing page load times and improving reliability for teams dependent on reporting and search-heavy screens.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Supported production troubleshooting by analyzing logs, reproducing defects, and deploying safe fixes for UI and backend issues, which strengthened confidence in the team’s ability to stabilize older systems quickly.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Worked on authentication, permissions, and administrative tools that required careful handling of user roles and protected actions, building a stronger understanding of secure application behavior in enterprise environments.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Collaborated with senior engineers to introduce cleaner layering between UI, business logic, and database access, helping older code become easier to test, debug, and extend over time.</w:t>
      </w:r>
    </w:p>
    <w:p w:rsidR="000A6EB8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>Handled bug fixing, enhancement requests, and maintenance work across multiple parallel applications, demonstrating flexibility by moving between frontend adjustments, backend logic changes, and database troubleshooting as priorities shifted.</w:t>
      </w:r>
    </w:p>
    <w:p w:rsidR="0008605A" w:rsidRPr="000A6EB8" w:rsidRDefault="000A6EB8" w:rsidP="000A6EB8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0A6EB8">
        <w:rPr>
          <w:sz w:val="22"/>
        </w:rPr>
        <w:t xml:space="preserve">Built a strong engineering foundation in maintainable web development, production support, and incremental modernization that later supported successful transition into larger-scale </w:t>
      </w:r>
      <w:r w:rsidRPr="000A6EB8">
        <w:rPr>
          <w:rStyle w:val="Strong"/>
          <w:sz w:val="22"/>
        </w:rPr>
        <w:t>.NET</w:t>
      </w:r>
      <w:r w:rsidRPr="000A6EB8">
        <w:rPr>
          <w:sz w:val="22"/>
        </w:rPr>
        <w:t xml:space="preserve"> and </w:t>
      </w:r>
      <w:r w:rsidRPr="000A6EB8">
        <w:rPr>
          <w:rStyle w:val="Strong"/>
          <w:sz w:val="22"/>
        </w:rPr>
        <w:t>React</w:t>
      </w:r>
      <w:r w:rsidRPr="000A6EB8">
        <w:rPr>
          <w:sz w:val="22"/>
        </w:rPr>
        <w:t xml:space="preserve"> platform work.</w:t>
      </w:r>
    </w:p>
    <w:p w:rsidR="0008605A" w:rsidRDefault="0002135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8605A" w:rsidRDefault="00021350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8605A" w:rsidRDefault="0002135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8605A" w:rsidRDefault="00021350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>2009 – 2013</w:t>
      </w:r>
    </w:p>
    <w:p w:rsidR="00021350" w:rsidRDefault="00021350"/>
    <w:p w:rsidR="00021350" w:rsidRPr="000A6EB8" w:rsidRDefault="00021350" w:rsidP="000A6EB8">
      <w:pPr>
        <w:pStyle w:val="ListParagraph"/>
        <w:numPr>
          <w:ilvl w:val="0"/>
          <w:numId w:val="9"/>
        </w:numPr>
        <w:spacing w:after="80"/>
        <w:jc w:val="both"/>
        <w:rPr>
          <w:sz w:val="22"/>
        </w:rPr>
      </w:pPr>
      <w:r w:rsidRPr="000A6EB8">
        <w:rPr>
          <w:sz w:val="22"/>
        </w:rPr>
        <w:t xml:space="preserve">Built a strong foundation in </w:t>
      </w:r>
      <w:r w:rsidRPr="000A6EB8">
        <w:rPr>
          <w:rStyle w:val="Strong"/>
          <w:sz w:val="22"/>
        </w:rPr>
        <w:t>algorithms</w:t>
      </w:r>
      <w:r w:rsidRPr="000A6EB8">
        <w:rPr>
          <w:sz w:val="22"/>
        </w:rPr>
        <w:t xml:space="preserve">, </w:t>
      </w:r>
      <w:r w:rsidRPr="000A6EB8">
        <w:rPr>
          <w:rStyle w:val="Strong"/>
          <w:sz w:val="22"/>
        </w:rPr>
        <w:t>databases</w:t>
      </w:r>
      <w:r w:rsidRPr="000A6EB8">
        <w:rPr>
          <w:sz w:val="22"/>
        </w:rPr>
        <w:t xml:space="preserve">, and </w:t>
      </w:r>
      <w:r w:rsidRPr="000A6EB8">
        <w:rPr>
          <w:rStyle w:val="Strong"/>
          <w:sz w:val="22"/>
        </w:rPr>
        <w:t>software engineering</w:t>
      </w:r>
      <w:r w:rsidRPr="000A6EB8">
        <w:rPr>
          <w:sz w:val="22"/>
        </w:rPr>
        <w:t>, with practical coursework that supported production-oriented backend and web platform development.</w:t>
      </w:r>
    </w:p>
    <w:sectPr w:rsidR="00021350" w:rsidRPr="000A6EB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19444D"/>
    <w:multiLevelType w:val="hybridMultilevel"/>
    <w:tmpl w:val="DEF28F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7A813BA"/>
    <w:multiLevelType w:val="hybridMultilevel"/>
    <w:tmpl w:val="DD56E93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FD165FE"/>
    <w:multiLevelType w:val="multilevel"/>
    <w:tmpl w:val="0100CFC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4028023D"/>
    <w:multiLevelType w:val="hybridMultilevel"/>
    <w:tmpl w:val="FBDA5C5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51196047"/>
    <w:multiLevelType w:val="hybridMultilevel"/>
    <w:tmpl w:val="91225BA4"/>
    <w:lvl w:ilvl="0" w:tplc="FC947DDC">
      <w:start w:val="1"/>
      <w:numFmt w:val="bullet"/>
      <w:lvlText w:val="●"/>
      <w:lvlJc w:val="left"/>
      <w:pPr>
        <w:ind w:left="720" w:hanging="360"/>
      </w:pPr>
    </w:lvl>
    <w:lvl w:ilvl="1" w:tplc="C4AEC024">
      <w:start w:val="1"/>
      <w:numFmt w:val="bullet"/>
      <w:lvlText w:val="○"/>
      <w:lvlJc w:val="left"/>
      <w:pPr>
        <w:ind w:left="1440" w:hanging="360"/>
      </w:pPr>
    </w:lvl>
    <w:lvl w:ilvl="2" w:tplc="B2DACCA0">
      <w:start w:val="1"/>
      <w:numFmt w:val="bullet"/>
      <w:lvlText w:val="■"/>
      <w:lvlJc w:val="left"/>
      <w:pPr>
        <w:ind w:left="2160" w:hanging="360"/>
      </w:pPr>
    </w:lvl>
    <w:lvl w:ilvl="3" w:tplc="C11E3872">
      <w:start w:val="1"/>
      <w:numFmt w:val="bullet"/>
      <w:lvlText w:val="●"/>
      <w:lvlJc w:val="left"/>
      <w:pPr>
        <w:ind w:left="2880" w:hanging="360"/>
      </w:pPr>
    </w:lvl>
    <w:lvl w:ilvl="4" w:tplc="00D41ABC">
      <w:start w:val="1"/>
      <w:numFmt w:val="bullet"/>
      <w:lvlText w:val="○"/>
      <w:lvlJc w:val="left"/>
      <w:pPr>
        <w:ind w:left="3600" w:hanging="360"/>
      </w:pPr>
    </w:lvl>
    <w:lvl w:ilvl="5" w:tplc="03784E84">
      <w:start w:val="1"/>
      <w:numFmt w:val="bullet"/>
      <w:lvlText w:val="■"/>
      <w:lvlJc w:val="left"/>
      <w:pPr>
        <w:ind w:left="4320" w:hanging="360"/>
      </w:pPr>
    </w:lvl>
    <w:lvl w:ilvl="6" w:tplc="ACA84DA6">
      <w:start w:val="1"/>
      <w:numFmt w:val="bullet"/>
      <w:lvlText w:val="●"/>
      <w:lvlJc w:val="left"/>
      <w:pPr>
        <w:ind w:left="5040" w:hanging="360"/>
      </w:pPr>
    </w:lvl>
    <w:lvl w:ilvl="7" w:tplc="708AE598">
      <w:start w:val="1"/>
      <w:numFmt w:val="bullet"/>
      <w:lvlText w:val="●"/>
      <w:lvlJc w:val="left"/>
      <w:pPr>
        <w:ind w:left="5760" w:hanging="360"/>
      </w:pPr>
    </w:lvl>
    <w:lvl w:ilvl="8" w:tplc="BCD6FE98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514F00BA"/>
    <w:multiLevelType w:val="hybridMultilevel"/>
    <w:tmpl w:val="27F8B71C"/>
    <w:lvl w:ilvl="0" w:tplc="58FC0D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574780F"/>
    <w:multiLevelType w:val="multilevel"/>
    <w:tmpl w:val="6352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76A1160"/>
    <w:multiLevelType w:val="multilevel"/>
    <w:tmpl w:val="A04E40F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68850434"/>
    <w:multiLevelType w:val="hybridMultilevel"/>
    <w:tmpl w:val="9294E1BE"/>
    <w:lvl w:ilvl="0" w:tplc="B33464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3AE36AB"/>
    <w:multiLevelType w:val="hybridMultilevel"/>
    <w:tmpl w:val="1B8AD4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4424E5E"/>
    <w:multiLevelType w:val="multilevel"/>
    <w:tmpl w:val="7CE6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AEE597D"/>
    <w:multiLevelType w:val="hybridMultilevel"/>
    <w:tmpl w:val="83CCAFB8"/>
    <w:lvl w:ilvl="0" w:tplc="DD4AFB5A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0"/>
  </w:num>
  <w:num w:numId="3">
    <w:abstractNumId w:val="9"/>
  </w:num>
  <w:num w:numId="4">
    <w:abstractNumId w:val="8"/>
  </w:num>
  <w:num w:numId="5">
    <w:abstractNumId w:val="3"/>
  </w:num>
  <w:num w:numId="6">
    <w:abstractNumId w:val="5"/>
  </w:num>
  <w:num w:numId="7">
    <w:abstractNumId w:val="10"/>
  </w:num>
  <w:num w:numId="8">
    <w:abstractNumId w:val="2"/>
  </w:num>
  <w:num w:numId="9">
    <w:abstractNumId w:val="1"/>
  </w:num>
  <w:num w:numId="10">
    <w:abstractNumId w:val="6"/>
  </w:num>
  <w:num w:numId="11">
    <w:abstractNumId w:val="7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8605A"/>
    <w:rsid w:val="00021350"/>
    <w:rsid w:val="0008605A"/>
    <w:rsid w:val="000A69C1"/>
    <w:rsid w:val="000A6EB8"/>
    <w:rsid w:val="003F11D7"/>
    <w:rsid w:val="006B287E"/>
    <w:rsid w:val="007E3EE3"/>
    <w:rsid w:val="00BA4226"/>
    <w:rsid w:val="00BE498A"/>
    <w:rsid w:val="00D27C2F"/>
    <w:rsid w:val="00EA0AAC"/>
    <w:rsid w:val="00F57D50"/>
    <w:rsid w:val="00F66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27C2F"/>
    <w:rPr>
      <w:b/>
      <w:bCs/>
    </w:rPr>
  </w:style>
  <w:style w:type="paragraph" w:styleId="NormalWeb">
    <w:name w:val="Normal (Web)"/>
    <w:basedOn w:val="Normal"/>
    <w:uiPriority w:val="99"/>
    <w:unhideWhenUsed/>
    <w:rsid w:val="00D27C2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27C2F"/>
    <w:rPr>
      <w:b/>
      <w:bCs/>
    </w:rPr>
  </w:style>
  <w:style w:type="paragraph" w:styleId="NormalWeb">
    <w:name w:val="Normal (Web)"/>
    <w:basedOn w:val="Normal"/>
    <w:uiPriority w:val="99"/>
    <w:unhideWhenUsed/>
    <w:rsid w:val="00D27C2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793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8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1464</Words>
  <Characters>8348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9793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17</cp:revision>
  <cp:lastPrinted>2026-03-23T02:27:00Z</cp:lastPrinted>
  <dcterms:created xsi:type="dcterms:W3CDTF">2026-02-19T02:17:00Z</dcterms:created>
  <dcterms:modified xsi:type="dcterms:W3CDTF">2026-03-30T08:53:00Z</dcterms:modified>
</cp:coreProperties>
</file>