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43723" w:rsidRDefault="00443723" w:rsidP="00443723">
      <w:pPr>
        <w:spacing w:after="40"/>
      </w:pPr>
      <w:r>
        <w:rPr>
          <w:b/>
          <w:bCs/>
          <w:color w:val="111111"/>
          <w:sz w:val="52"/>
          <w:szCs w:val="52"/>
        </w:rPr>
        <w:t>TYLER ROBERTS</w:t>
      </w:r>
    </w:p>
    <w:p w:rsidR="00443723" w:rsidRDefault="00443723" w:rsidP="00443723">
      <w:pPr>
        <w:spacing w:after="40"/>
      </w:pPr>
      <w:r>
        <w:rPr>
          <w:rFonts w:ascii="Arial" w:eastAsia="Arial" w:hAnsi="Arial" w:cs="Arial"/>
          <w:b/>
          <w:bCs/>
          <w:color w:val="6F8F6B"/>
          <w:sz w:val="22"/>
          <w:szCs w:val="22"/>
        </w:rPr>
        <w:t>Senior Software Engineer</w:t>
      </w:r>
      <w:r w:rsidR="00BF49FF">
        <w:rPr>
          <w:rFonts w:ascii="Arial" w:eastAsia="Arial" w:hAnsi="Arial" w:cs="Arial"/>
          <w:b/>
          <w:bCs/>
          <w:color w:val="6F8F6B"/>
          <w:sz w:val="22"/>
          <w:szCs w:val="22"/>
        </w:rPr>
        <w:t xml:space="preserve"> - </w:t>
      </w:r>
      <w:bookmarkStart w:id="0" w:name="_GoBack"/>
      <w:bookmarkEnd w:id="0"/>
      <w:r w:rsidR="00BF49FF">
        <w:rPr>
          <w:rFonts w:ascii="Arial" w:eastAsia="Arial" w:hAnsi="Arial" w:cs="Arial"/>
          <w:b/>
          <w:bCs/>
          <w:color w:val="6F8F6B"/>
          <w:sz w:val="22"/>
          <w:szCs w:val="22"/>
        </w:rPr>
        <w:t>Go</w:t>
      </w:r>
    </w:p>
    <w:p w:rsidR="00443723" w:rsidRDefault="00C84BE5" w:rsidP="00443723">
      <w:pPr>
        <w:spacing w:after="160"/>
      </w:pPr>
      <w:r>
        <w:rPr>
          <w:rFonts w:ascii="Arial" w:eastAsia="Arial" w:hAnsi="Arial" w:cs="Arial"/>
          <w:color w:val="4B5563"/>
          <w:sz w:val="19"/>
          <w:szCs w:val="19"/>
        </w:rPr>
        <w:t>tyler.r.dev@outlook.com | linkedin.com/in/tyler-r-5788a13ba | Florida, United States | +1 (321) 376-7095</w:t>
      </w:r>
    </w:p>
    <w:p w:rsidR="009273B0" w:rsidRDefault="00CD37A3">
      <w:pPr>
        <w:pBdr>
          <w:bottom w:val="single" w:sz="6" w:space="0" w:color="111111"/>
        </w:pBdr>
        <w:spacing w:before="120" w:after="80"/>
      </w:pPr>
      <w:r>
        <w:rPr>
          <w:b/>
          <w:bCs/>
          <w:color w:val="111111"/>
          <w:sz w:val="24"/>
          <w:szCs w:val="24"/>
        </w:rPr>
        <w:t>SUMMARY</w:t>
      </w:r>
    </w:p>
    <w:p w:rsidR="009273B0" w:rsidRPr="002B51D0" w:rsidRDefault="002B51D0">
      <w:pPr>
        <w:spacing w:after="120"/>
        <w:jc w:val="both"/>
        <w:rPr>
          <w:rFonts w:ascii="Arial" w:hAnsi="Arial" w:cs="Arial"/>
          <w:sz w:val="22"/>
        </w:rPr>
      </w:pPr>
      <w:r w:rsidRPr="002B51D0">
        <w:rPr>
          <w:sz w:val="22"/>
        </w:rPr>
        <w:t xml:space="preserve">Senior Software Engineer with 9+ years building backend platforms across </w:t>
      </w:r>
      <w:r w:rsidRPr="002B51D0">
        <w:rPr>
          <w:rStyle w:val="Strong"/>
          <w:sz w:val="22"/>
        </w:rPr>
        <w:t>SaaS, cloud infrastructure, data integration, and high-availability product engineering</w:t>
      </w:r>
      <w:r w:rsidRPr="002B51D0">
        <w:rPr>
          <w:sz w:val="22"/>
        </w:rPr>
        <w:t xml:space="preserve">, specializing in </w:t>
      </w:r>
      <w:r w:rsidRPr="002B51D0">
        <w:rPr>
          <w:rStyle w:val="Strong"/>
          <w:sz w:val="22"/>
        </w:rPr>
        <w:t xml:space="preserve">Go v1.17–v1.22, </w:t>
      </w:r>
      <w:proofErr w:type="spellStart"/>
      <w:r w:rsidRPr="002B51D0">
        <w:rPr>
          <w:rStyle w:val="Strong"/>
          <w:sz w:val="22"/>
        </w:rPr>
        <w:t>gRPC</w:t>
      </w:r>
      <w:proofErr w:type="spellEnd"/>
      <w:r w:rsidRPr="002B51D0">
        <w:rPr>
          <w:rStyle w:val="Strong"/>
          <w:sz w:val="22"/>
        </w:rPr>
        <w:t xml:space="preserve">, REST, PostgreSQL v11–v16, </w:t>
      </w:r>
      <w:proofErr w:type="spellStart"/>
      <w:r w:rsidRPr="002B51D0">
        <w:rPr>
          <w:rStyle w:val="Strong"/>
          <w:sz w:val="22"/>
        </w:rPr>
        <w:t>Redis</w:t>
      </w:r>
      <w:proofErr w:type="spellEnd"/>
      <w:r w:rsidRPr="002B51D0">
        <w:rPr>
          <w:rStyle w:val="Strong"/>
          <w:sz w:val="22"/>
        </w:rPr>
        <w:t xml:space="preserve"> v5–v7, Kafka, </w:t>
      </w:r>
      <w:proofErr w:type="spellStart"/>
      <w:r w:rsidRPr="002B51D0">
        <w:rPr>
          <w:rStyle w:val="Strong"/>
          <w:sz w:val="22"/>
        </w:rPr>
        <w:t>RabbitMQ</w:t>
      </w:r>
      <w:proofErr w:type="spellEnd"/>
      <w:r w:rsidRPr="002B51D0">
        <w:rPr>
          <w:rStyle w:val="Strong"/>
          <w:sz w:val="22"/>
        </w:rPr>
        <w:t>, Docker, Kubernetes v1.21–v1.29, and AWS</w:t>
      </w:r>
      <w:r w:rsidRPr="002B51D0">
        <w:rPr>
          <w:sz w:val="22"/>
        </w:rPr>
        <w:t xml:space="preserve"> to deliver resilient distributed services, low-latency APIs, and operationally mature event pipelines. Strong history of resolving production bottlenecks, stabilizing flaky integrations, modernizing legacy services, improving observability, and implementing secure multi-tenant backend capabilities that raise throughput, reduce incidents, and support reliable product delivery at scale.</w:t>
      </w:r>
    </w:p>
    <w:p w:rsidR="009273B0" w:rsidRDefault="00CD37A3">
      <w:pPr>
        <w:pBdr>
          <w:bottom w:val="single" w:sz="6" w:space="0" w:color="111111"/>
        </w:pBdr>
        <w:spacing w:before="120" w:after="80"/>
      </w:pPr>
      <w:r>
        <w:rPr>
          <w:b/>
          <w:bCs/>
          <w:color w:val="111111"/>
          <w:sz w:val="24"/>
          <w:szCs w:val="24"/>
        </w:rPr>
        <w:t>SKILLS</w:t>
      </w:r>
    </w:p>
    <w:p w:rsidR="002B51D0" w:rsidRPr="002B51D0" w:rsidRDefault="002B51D0" w:rsidP="002B51D0">
      <w:pPr>
        <w:pStyle w:val="NormalWeb"/>
        <w:numPr>
          <w:ilvl w:val="0"/>
          <w:numId w:val="15"/>
        </w:numPr>
        <w:jc w:val="both"/>
        <w:rPr>
          <w:sz w:val="22"/>
        </w:rPr>
      </w:pPr>
      <w:r w:rsidRPr="002B51D0">
        <w:rPr>
          <w:rStyle w:val="Strong"/>
          <w:sz w:val="22"/>
        </w:rPr>
        <w:t>Languages &amp; Backend:</w:t>
      </w:r>
      <w:r w:rsidRPr="002B51D0">
        <w:rPr>
          <w:sz w:val="22"/>
        </w:rPr>
        <w:t xml:space="preserve"> </w:t>
      </w:r>
      <w:r w:rsidRPr="002B51D0">
        <w:rPr>
          <w:rStyle w:val="Strong"/>
          <w:sz w:val="22"/>
        </w:rPr>
        <w:t>Go v1.17–v1.22</w:t>
      </w:r>
      <w:r w:rsidRPr="002B51D0">
        <w:rPr>
          <w:sz w:val="22"/>
        </w:rPr>
        <w:t xml:space="preserve">, SQL, Python, Bash, </w:t>
      </w:r>
      <w:proofErr w:type="spellStart"/>
      <w:r w:rsidRPr="002B51D0">
        <w:rPr>
          <w:sz w:val="22"/>
        </w:rPr>
        <w:t>microservices</w:t>
      </w:r>
      <w:proofErr w:type="spellEnd"/>
      <w:r w:rsidRPr="002B51D0">
        <w:rPr>
          <w:sz w:val="22"/>
        </w:rPr>
        <w:t xml:space="preserve">, concurrency, </w:t>
      </w:r>
      <w:proofErr w:type="spellStart"/>
      <w:r w:rsidRPr="002B51D0">
        <w:rPr>
          <w:sz w:val="22"/>
        </w:rPr>
        <w:t>goroutines</w:t>
      </w:r>
      <w:proofErr w:type="spellEnd"/>
      <w:r w:rsidRPr="002B51D0">
        <w:rPr>
          <w:sz w:val="22"/>
        </w:rPr>
        <w:t>, channels, context propagation, background workers, service decomposition, distributed systems</w:t>
      </w:r>
    </w:p>
    <w:p w:rsidR="002B51D0" w:rsidRPr="002B51D0" w:rsidRDefault="002B51D0" w:rsidP="002B51D0">
      <w:pPr>
        <w:pStyle w:val="NormalWeb"/>
        <w:numPr>
          <w:ilvl w:val="0"/>
          <w:numId w:val="15"/>
        </w:numPr>
        <w:jc w:val="both"/>
        <w:rPr>
          <w:sz w:val="22"/>
        </w:rPr>
      </w:pPr>
      <w:r w:rsidRPr="002B51D0">
        <w:rPr>
          <w:rStyle w:val="Strong"/>
          <w:sz w:val="22"/>
        </w:rPr>
        <w:t>Backend Frameworks &amp; API Design:</w:t>
      </w:r>
      <w:r w:rsidRPr="002B51D0">
        <w:rPr>
          <w:sz w:val="22"/>
        </w:rPr>
        <w:t xml:space="preserve"> </w:t>
      </w:r>
      <w:r w:rsidRPr="002B51D0">
        <w:rPr>
          <w:rStyle w:val="Strong"/>
          <w:sz w:val="22"/>
        </w:rPr>
        <w:t>Gin</w:t>
      </w:r>
      <w:r w:rsidRPr="002B51D0">
        <w:rPr>
          <w:sz w:val="22"/>
        </w:rPr>
        <w:t xml:space="preserve">, </w:t>
      </w:r>
      <w:r w:rsidRPr="002B51D0">
        <w:rPr>
          <w:rStyle w:val="Strong"/>
          <w:sz w:val="22"/>
        </w:rPr>
        <w:t>Echo</w:t>
      </w:r>
      <w:r w:rsidRPr="002B51D0">
        <w:rPr>
          <w:sz w:val="22"/>
        </w:rPr>
        <w:t xml:space="preserve">, </w:t>
      </w:r>
      <w:r w:rsidRPr="002B51D0">
        <w:rPr>
          <w:rStyle w:val="Strong"/>
          <w:sz w:val="22"/>
        </w:rPr>
        <w:t>Chi</w:t>
      </w:r>
      <w:r w:rsidRPr="002B51D0">
        <w:rPr>
          <w:sz w:val="22"/>
        </w:rPr>
        <w:t xml:space="preserve">, Go kit, </w:t>
      </w:r>
      <w:r w:rsidRPr="002B51D0">
        <w:rPr>
          <w:rStyle w:val="Strong"/>
          <w:sz w:val="22"/>
        </w:rPr>
        <w:t>REST</w:t>
      </w:r>
      <w:r w:rsidRPr="002B51D0">
        <w:rPr>
          <w:sz w:val="22"/>
        </w:rPr>
        <w:t xml:space="preserve">, </w:t>
      </w:r>
      <w:proofErr w:type="spellStart"/>
      <w:r w:rsidRPr="002B51D0">
        <w:rPr>
          <w:rStyle w:val="Strong"/>
          <w:sz w:val="22"/>
        </w:rPr>
        <w:t>gRPC</w:t>
      </w:r>
      <w:proofErr w:type="spellEnd"/>
      <w:r w:rsidRPr="002B51D0">
        <w:rPr>
          <w:sz w:val="22"/>
        </w:rPr>
        <w:t xml:space="preserve">, </w:t>
      </w:r>
      <w:proofErr w:type="spellStart"/>
      <w:r w:rsidRPr="002B51D0">
        <w:rPr>
          <w:sz w:val="22"/>
        </w:rPr>
        <w:t>Protobuf</w:t>
      </w:r>
      <w:proofErr w:type="spellEnd"/>
      <w:r w:rsidRPr="002B51D0">
        <w:rPr>
          <w:sz w:val="22"/>
        </w:rPr>
        <w:t xml:space="preserve">, </w:t>
      </w:r>
      <w:proofErr w:type="spellStart"/>
      <w:r w:rsidRPr="002B51D0">
        <w:rPr>
          <w:sz w:val="22"/>
        </w:rPr>
        <w:t>OpenAPI</w:t>
      </w:r>
      <w:proofErr w:type="spellEnd"/>
      <w:r w:rsidRPr="002B51D0">
        <w:rPr>
          <w:sz w:val="22"/>
        </w:rPr>
        <w:t xml:space="preserve">, </w:t>
      </w:r>
      <w:proofErr w:type="spellStart"/>
      <w:r w:rsidRPr="002B51D0">
        <w:rPr>
          <w:sz w:val="22"/>
        </w:rPr>
        <w:t>webhook</w:t>
      </w:r>
      <w:proofErr w:type="spellEnd"/>
      <w:r w:rsidRPr="002B51D0">
        <w:rPr>
          <w:sz w:val="22"/>
        </w:rPr>
        <w:t xml:space="preserve"> processing, </w:t>
      </w:r>
      <w:proofErr w:type="spellStart"/>
      <w:r w:rsidRPr="002B51D0">
        <w:rPr>
          <w:sz w:val="22"/>
        </w:rPr>
        <w:t>idempotency</w:t>
      </w:r>
      <w:proofErr w:type="spellEnd"/>
      <w:r w:rsidRPr="002B51D0">
        <w:rPr>
          <w:sz w:val="22"/>
        </w:rPr>
        <w:t xml:space="preserve">, retries with </w:t>
      </w:r>
      <w:proofErr w:type="spellStart"/>
      <w:r w:rsidRPr="002B51D0">
        <w:rPr>
          <w:sz w:val="22"/>
        </w:rPr>
        <w:t>backoff</w:t>
      </w:r>
      <w:proofErr w:type="spellEnd"/>
      <w:r w:rsidRPr="002B51D0">
        <w:rPr>
          <w:sz w:val="22"/>
        </w:rPr>
        <w:t>, circuit breakers, rate limiting, service contracts, batch processing</w:t>
      </w:r>
    </w:p>
    <w:p w:rsidR="002B51D0" w:rsidRPr="002B51D0" w:rsidRDefault="002B51D0" w:rsidP="002B51D0">
      <w:pPr>
        <w:pStyle w:val="NormalWeb"/>
        <w:numPr>
          <w:ilvl w:val="0"/>
          <w:numId w:val="15"/>
        </w:numPr>
        <w:jc w:val="both"/>
        <w:rPr>
          <w:sz w:val="22"/>
        </w:rPr>
      </w:pPr>
      <w:r w:rsidRPr="002B51D0">
        <w:rPr>
          <w:rStyle w:val="Strong"/>
          <w:sz w:val="22"/>
        </w:rPr>
        <w:t>Data, Messaging &amp; Search:</w:t>
      </w:r>
      <w:r w:rsidRPr="002B51D0">
        <w:rPr>
          <w:sz w:val="22"/>
        </w:rPr>
        <w:t xml:space="preserve"> </w:t>
      </w:r>
      <w:r w:rsidRPr="002B51D0">
        <w:rPr>
          <w:rStyle w:val="Strong"/>
          <w:sz w:val="22"/>
        </w:rPr>
        <w:t>PostgreSQL v11–v16</w:t>
      </w:r>
      <w:r w:rsidRPr="002B51D0">
        <w:rPr>
          <w:sz w:val="22"/>
        </w:rPr>
        <w:t xml:space="preserve">, MySQL v5.7–v8.0, SQL Server, </w:t>
      </w:r>
      <w:proofErr w:type="spellStart"/>
      <w:r w:rsidRPr="002B51D0">
        <w:rPr>
          <w:rStyle w:val="Strong"/>
          <w:sz w:val="22"/>
        </w:rPr>
        <w:t>Redis</w:t>
      </w:r>
      <w:proofErr w:type="spellEnd"/>
      <w:r w:rsidRPr="002B51D0">
        <w:rPr>
          <w:rStyle w:val="Strong"/>
          <w:sz w:val="22"/>
        </w:rPr>
        <w:t xml:space="preserve"> v5–v7</w:t>
      </w:r>
      <w:r w:rsidRPr="002B51D0">
        <w:rPr>
          <w:sz w:val="22"/>
        </w:rPr>
        <w:t xml:space="preserve">, MongoDB, </w:t>
      </w:r>
      <w:proofErr w:type="spellStart"/>
      <w:r w:rsidRPr="002B51D0">
        <w:rPr>
          <w:sz w:val="22"/>
        </w:rPr>
        <w:t>DynamoDB</w:t>
      </w:r>
      <w:proofErr w:type="spellEnd"/>
      <w:r w:rsidRPr="002B51D0">
        <w:rPr>
          <w:sz w:val="22"/>
        </w:rPr>
        <w:t xml:space="preserve">, </w:t>
      </w:r>
      <w:r w:rsidRPr="002B51D0">
        <w:rPr>
          <w:rStyle w:val="Strong"/>
          <w:sz w:val="22"/>
        </w:rPr>
        <w:t>Kafka</w:t>
      </w:r>
      <w:r w:rsidRPr="002B51D0">
        <w:rPr>
          <w:sz w:val="22"/>
        </w:rPr>
        <w:t xml:space="preserve">, </w:t>
      </w:r>
      <w:proofErr w:type="spellStart"/>
      <w:r w:rsidRPr="002B51D0">
        <w:rPr>
          <w:rStyle w:val="Strong"/>
          <w:sz w:val="22"/>
        </w:rPr>
        <w:t>RabbitMQ</w:t>
      </w:r>
      <w:proofErr w:type="spellEnd"/>
      <w:r w:rsidRPr="002B51D0">
        <w:rPr>
          <w:sz w:val="22"/>
        </w:rPr>
        <w:t xml:space="preserve">, AWS SQS/SNS, </w:t>
      </w:r>
      <w:proofErr w:type="spellStart"/>
      <w:r w:rsidRPr="002B51D0">
        <w:rPr>
          <w:sz w:val="22"/>
        </w:rPr>
        <w:t>Elasticsearch</w:t>
      </w:r>
      <w:proofErr w:type="spellEnd"/>
      <w:r w:rsidRPr="002B51D0">
        <w:rPr>
          <w:sz w:val="22"/>
        </w:rPr>
        <w:t xml:space="preserve">, OpenSearch, Redshift, </w:t>
      </w:r>
      <w:proofErr w:type="spellStart"/>
      <w:r w:rsidRPr="002B51D0">
        <w:rPr>
          <w:sz w:val="22"/>
        </w:rPr>
        <w:t>BigQuery</w:t>
      </w:r>
      <w:proofErr w:type="spellEnd"/>
    </w:p>
    <w:p w:rsidR="002B51D0" w:rsidRPr="002B51D0" w:rsidRDefault="002B51D0" w:rsidP="002B51D0">
      <w:pPr>
        <w:pStyle w:val="NormalWeb"/>
        <w:numPr>
          <w:ilvl w:val="0"/>
          <w:numId w:val="15"/>
        </w:numPr>
        <w:jc w:val="both"/>
        <w:rPr>
          <w:sz w:val="22"/>
        </w:rPr>
      </w:pPr>
      <w:r w:rsidRPr="002B51D0">
        <w:rPr>
          <w:rStyle w:val="Strong"/>
          <w:sz w:val="22"/>
        </w:rPr>
        <w:t>Cloud &amp; DevOps:</w:t>
      </w:r>
      <w:r w:rsidRPr="002B51D0">
        <w:rPr>
          <w:sz w:val="22"/>
        </w:rPr>
        <w:t xml:space="preserve"> </w:t>
      </w:r>
      <w:r w:rsidRPr="002B51D0">
        <w:rPr>
          <w:rStyle w:val="Strong"/>
          <w:sz w:val="22"/>
        </w:rPr>
        <w:t>AWS</w:t>
      </w:r>
      <w:r w:rsidRPr="002B51D0">
        <w:rPr>
          <w:sz w:val="22"/>
        </w:rPr>
        <w:t xml:space="preserve">, EKS, ECS, EC2, Lambda, API Gateway, S3, RDS, </w:t>
      </w:r>
      <w:proofErr w:type="spellStart"/>
      <w:r w:rsidRPr="002B51D0">
        <w:rPr>
          <w:sz w:val="22"/>
        </w:rPr>
        <w:t>DynamoDB</w:t>
      </w:r>
      <w:proofErr w:type="spellEnd"/>
      <w:r w:rsidRPr="002B51D0">
        <w:rPr>
          <w:sz w:val="22"/>
        </w:rPr>
        <w:t xml:space="preserve">, </w:t>
      </w:r>
      <w:proofErr w:type="spellStart"/>
      <w:r w:rsidRPr="002B51D0">
        <w:rPr>
          <w:sz w:val="22"/>
        </w:rPr>
        <w:t>ElastiCache</w:t>
      </w:r>
      <w:proofErr w:type="spellEnd"/>
      <w:r w:rsidRPr="002B51D0">
        <w:rPr>
          <w:sz w:val="22"/>
        </w:rPr>
        <w:t xml:space="preserve">, </w:t>
      </w:r>
      <w:proofErr w:type="spellStart"/>
      <w:r w:rsidRPr="002B51D0">
        <w:rPr>
          <w:sz w:val="22"/>
        </w:rPr>
        <w:t>EventBridge</w:t>
      </w:r>
      <w:proofErr w:type="spellEnd"/>
      <w:r w:rsidRPr="002B51D0">
        <w:rPr>
          <w:sz w:val="22"/>
        </w:rPr>
        <w:t xml:space="preserve">, Step Functions, IAM, Docker, </w:t>
      </w:r>
      <w:r w:rsidRPr="002B51D0">
        <w:rPr>
          <w:rStyle w:val="Strong"/>
          <w:sz w:val="22"/>
        </w:rPr>
        <w:t>Kubernetes v1.21–v1.29</w:t>
      </w:r>
      <w:r w:rsidRPr="002B51D0">
        <w:rPr>
          <w:sz w:val="22"/>
        </w:rPr>
        <w:t xml:space="preserve">, Helm, Argo CD, </w:t>
      </w:r>
      <w:proofErr w:type="spellStart"/>
      <w:r w:rsidRPr="002B51D0">
        <w:rPr>
          <w:sz w:val="22"/>
        </w:rPr>
        <w:t>GitOps</w:t>
      </w:r>
      <w:proofErr w:type="spellEnd"/>
      <w:r w:rsidRPr="002B51D0">
        <w:rPr>
          <w:sz w:val="22"/>
        </w:rPr>
        <w:t xml:space="preserve">, Terraform, </w:t>
      </w:r>
      <w:proofErr w:type="spellStart"/>
      <w:r w:rsidRPr="002B51D0">
        <w:rPr>
          <w:sz w:val="22"/>
        </w:rPr>
        <w:t>CloudFormation</w:t>
      </w:r>
      <w:proofErr w:type="spellEnd"/>
      <w:r w:rsidRPr="002B51D0">
        <w:rPr>
          <w:sz w:val="22"/>
        </w:rPr>
        <w:t xml:space="preserve">, GitHub Actions, </w:t>
      </w:r>
      <w:proofErr w:type="spellStart"/>
      <w:r w:rsidRPr="002B51D0">
        <w:rPr>
          <w:sz w:val="22"/>
        </w:rPr>
        <w:t>GitLab</w:t>
      </w:r>
      <w:proofErr w:type="spellEnd"/>
      <w:r w:rsidRPr="002B51D0">
        <w:rPr>
          <w:sz w:val="22"/>
        </w:rPr>
        <w:t xml:space="preserve"> CI, Jenkins</w:t>
      </w:r>
    </w:p>
    <w:p w:rsidR="002B51D0" w:rsidRDefault="002B51D0" w:rsidP="002B51D0">
      <w:pPr>
        <w:pStyle w:val="NormalWeb"/>
        <w:numPr>
          <w:ilvl w:val="0"/>
          <w:numId w:val="15"/>
        </w:numPr>
        <w:jc w:val="both"/>
      </w:pPr>
      <w:r w:rsidRPr="002B51D0">
        <w:rPr>
          <w:rStyle w:val="Strong"/>
          <w:sz w:val="22"/>
        </w:rPr>
        <w:t>Observability, Quality &amp; Security:</w:t>
      </w:r>
      <w:r w:rsidRPr="002B51D0">
        <w:rPr>
          <w:sz w:val="22"/>
        </w:rPr>
        <w:t xml:space="preserve"> </w:t>
      </w:r>
      <w:proofErr w:type="spellStart"/>
      <w:r w:rsidRPr="002B51D0">
        <w:rPr>
          <w:rStyle w:val="Strong"/>
          <w:sz w:val="22"/>
        </w:rPr>
        <w:t>OpenTelemetry</w:t>
      </w:r>
      <w:proofErr w:type="spellEnd"/>
      <w:r w:rsidRPr="002B51D0">
        <w:rPr>
          <w:sz w:val="22"/>
        </w:rPr>
        <w:t xml:space="preserve">, Prometheus, </w:t>
      </w:r>
      <w:proofErr w:type="spellStart"/>
      <w:r w:rsidRPr="002B51D0">
        <w:rPr>
          <w:sz w:val="22"/>
        </w:rPr>
        <w:t>Grafana</w:t>
      </w:r>
      <w:proofErr w:type="spellEnd"/>
      <w:r w:rsidRPr="002B51D0">
        <w:rPr>
          <w:sz w:val="22"/>
        </w:rPr>
        <w:t xml:space="preserve">, </w:t>
      </w:r>
      <w:proofErr w:type="spellStart"/>
      <w:r w:rsidRPr="002B51D0">
        <w:rPr>
          <w:sz w:val="22"/>
        </w:rPr>
        <w:t>Datadog</w:t>
      </w:r>
      <w:proofErr w:type="spellEnd"/>
      <w:r w:rsidRPr="002B51D0">
        <w:rPr>
          <w:sz w:val="22"/>
        </w:rPr>
        <w:t xml:space="preserve">, ELK/EFK, </w:t>
      </w:r>
      <w:proofErr w:type="spellStart"/>
      <w:r w:rsidRPr="002B51D0">
        <w:rPr>
          <w:sz w:val="22"/>
        </w:rPr>
        <w:t>CloudWatch</w:t>
      </w:r>
      <w:proofErr w:type="spellEnd"/>
      <w:r w:rsidRPr="002B51D0">
        <w:rPr>
          <w:sz w:val="22"/>
        </w:rPr>
        <w:t xml:space="preserve">, structured logging, distributed tracing, API contract testing, integration testing, </w:t>
      </w:r>
      <w:r w:rsidRPr="002B51D0">
        <w:rPr>
          <w:rStyle w:val="Strong"/>
          <w:sz w:val="22"/>
        </w:rPr>
        <w:t>OAuth2</w:t>
      </w:r>
      <w:r w:rsidRPr="002B51D0">
        <w:rPr>
          <w:sz w:val="22"/>
        </w:rPr>
        <w:t xml:space="preserve">, </w:t>
      </w:r>
      <w:r w:rsidRPr="002B51D0">
        <w:rPr>
          <w:rStyle w:val="Strong"/>
          <w:sz w:val="22"/>
        </w:rPr>
        <w:t>OpenID Connect</w:t>
      </w:r>
      <w:r w:rsidRPr="002B51D0">
        <w:rPr>
          <w:sz w:val="22"/>
        </w:rPr>
        <w:t xml:space="preserve">, </w:t>
      </w:r>
      <w:r w:rsidRPr="002B51D0">
        <w:rPr>
          <w:rStyle w:val="Strong"/>
          <w:sz w:val="22"/>
        </w:rPr>
        <w:t>JWT</w:t>
      </w:r>
      <w:r w:rsidRPr="002B51D0">
        <w:rPr>
          <w:sz w:val="22"/>
        </w:rPr>
        <w:t>, RBAC, ABAC, audit logging, incident response</w:t>
      </w:r>
    </w:p>
    <w:p w:rsidR="009273B0" w:rsidRDefault="00CD37A3">
      <w:pPr>
        <w:pBdr>
          <w:bottom w:val="single" w:sz="6" w:space="0" w:color="111111"/>
        </w:pBdr>
        <w:spacing w:before="120" w:after="80"/>
      </w:pPr>
      <w:r>
        <w:rPr>
          <w:b/>
          <w:bCs/>
          <w:color w:val="111111"/>
          <w:sz w:val="24"/>
          <w:szCs w:val="24"/>
        </w:rPr>
        <w:t>EXPERIENCE</w:t>
      </w:r>
    </w:p>
    <w:p w:rsidR="009273B0" w:rsidRDefault="00CD37A3">
      <w:r>
        <w:rPr>
          <w:rFonts w:ascii="Arial" w:eastAsia="Arial" w:hAnsi="Arial" w:cs="Arial"/>
          <w:b/>
          <w:bCs/>
          <w:color w:val="111111"/>
          <w:sz w:val="23"/>
          <w:szCs w:val="23"/>
        </w:rPr>
        <w:t>Senior Software Engineer</w:t>
      </w:r>
    </w:p>
    <w:p w:rsidR="009273B0" w:rsidRDefault="00CD37A3">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9273B0" w:rsidRDefault="00CD37A3">
      <w:r>
        <w:rPr>
          <w:rFonts w:ascii="Arial" w:eastAsia="Arial" w:hAnsi="Arial" w:cs="Arial"/>
          <w:color w:val="4B5563"/>
          <w:sz w:val="19"/>
          <w:szCs w:val="19"/>
        </w:rPr>
        <w:t>February 2020 - October 2025</w:t>
      </w:r>
    </w:p>
    <w:p w:rsidR="00474809" w:rsidRPr="00474809" w:rsidRDefault="00474809" w:rsidP="00474809">
      <w:pPr>
        <w:pStyle w:val="NormalWeb"/>
        <w:numPr>
          <w:ilvl w:val="0"/>
          <w:numId w:val="2"/>
        </w:numPr>
        <w:jc w:val="both"/>
        <w:rPr>
          <w:sz w:val="22"/>
        </w:rPr>
      </w:pPr>
      <w:r w:rsidRPr="00474809">
        <w:rPr>
          <w:sz w:val="22"/>
        </w:rPr>
        <w:t xml:space="preserve">Owned multiple </w:t>
      </w:r>
      <w:r w:rsidRPr="00474809">
        <w:rPr>
          <w:rStyle w:val="Strong"/>
          <w:sz w:val="22"/>
        </w:rPr>
        <w:t xml:space="preserve">Go </w:t>
      </w:r>
      <w:proofErr w:type="spellStart"/>
      <w:r w:rsidRPr="00474809">
        <w:rPr>
          <w:rStyle w:val="Strong"/>
          <w:sz w:val="22"/>
        </w:rPr>
        <w:t>microservices</w:t>
      </w:r>
      <w:proofErr w:type="spellEnd"/>
      <w:r w:rsidRPr="00474809">
        <w:rPr>
          <w:sz w:val="22"/>
        </w:rPr>
        <w:t xml:space="preserve"> powering multi-tenant SaaS workflows and partner integrations, defining service boundaries, error contracts, and deployment rules that improved platform stability as customer traffic and data volume increased across several business-critical domains.</w:t>
      </w:r>
    </w:p>
    <w:p w:rsidR="00474809" w:rsidRPr="00474809" w:rsidRDefault="00474809" w:rsidP="00474809">
      <w:pPr>
        <w:pStyle w:val="NormalWeb"/>
        <w:numPr>
          <w:ilvl w:val="0"/>
          <w:numId w:val="2"/>
        </w:numPr>
        <w:jc w:val="both"/>
        <w:rPr>
          <w:sz w:val="22"/>
        </w:rPr>
      </w:pPr>
      <w:r w:rsidRPr="00474809">
        <w:rPr>
          <w:sz w:val="22"/>
        </w:rPr>
        <w:t xml:space="preserve">Architected and delivered high-throughput </w:t>
      </w:r>
      <w:r w:rsidRPr="00474809">
        <w:rPr>
          <w:rStyle w:val="Strong"/>
          <w:sz w:val="22"/>
        </w:rPr>
        <w:t>REST</w:t>
      </w:r>
      <w:r w:rsidRPr="00474809">
        <w:rPr>
          <w:sz w:val="22"/>
        </w:rPr>
        <w:t xml:space="preserve"> and </w:t>
      </w:r>
      <w:proofErr w:type="spellStart"/>
      <w:r w:rsidRPr="00474809">
        <w:rPr>
          <w:rStyle w:val="Strong"/>
          <w:sz w:val="22"/>
        </w:rPr>
        <w:t>gRPC</w:t>
      </w:r>
      <w:proofErr w:type="spellEnd"/>
      <w:r w:rsidRPr="00474809">
        <w:rPr>
          <w:sz w:val="22"/>
        </w:rPr>
        <w:t xml:space="preserve"> APIs with </w:t>
      </w:r>
      <w:proofErr w:type="spellStart"/>
      <w:r w:rsidRPr="00474809">
        <w:rPr>
          <w:rStyle w:val="Strong"/>
          <w:sz w:val="22"/>
        </w:rPr>
        <w:t>Protobuf</w:t>
      </w:r>
      <w:proofErr w:type="spellEnd"/>
      <w:r w:rsidRPr="00474809">
        <w:rPr>
          <w:sz w:val="22"/>
        </w:rPr>
        <w:t xml:space="preserve"> and </w:t>
      </w:r>
      <w:proofErr w:type="spellStart"/>
      <w:r w:rsidRPr="00474809">
        <w:rPr>
          <w:sz w:val="22"/>
        </w:rPr>
        <w:t>OpenAPI</w:t>
      </w:r>
      <w:proofErr w:type="spellEnd"/>
      <w:r w:rsidRPr="00474809">
        <w:rPr>
          <w:sz w:val="22"/>
        </w:rPr>
        <w:t xml:space="preserve">-driven contracts, which improved integration consistency, reduced onboarding friction for partner teams, and cut contract-related support escalations by </w:t>
      </w:r>
      <w:r w:rsidRPr="00474809">
        <w:rPr>
          <w:rStyle w:val="Strong"/>
          <w:sz w:val="22"/>
        </w:rPr>
        <w:t>34%</w:t>
      </w:r>
      <w:r w:rsidRPr="00474809">
        <w:rPr>
          <w:sz w:val="22"/>
        </w:rPr>
        <w:t>.</w:t>
      </w:r>
    </w:p>
    <w:p w:rsidR="00474809" w:rsidRPr="00474809" w:rsidRDefault="00474809" w:rsidP="00474809">
      <w:pPr>
        <w:pStyle w:val="NormalWeb"/>
        <w:numPr>
          <w:ilvl w:val="0"/>
          <w:numId w:val="2"/>
        </w:numPr>
        <w:jc w:val="both"/>
        <w:rPr>
          <w:sz w:val="22"/>
        </w:rPr>
      </w:pPr>
      <w:r w:rsidRPr="00474809">
        <w:rPr>
          <w:sz w:val="22"/>
        </w:rPr>
        <w:t xml:space="preserve">Built durable event-driven pipelines using </w:t>
      </w:r>
      <w:r w:rsidRPr="00474809">
        <w:rPr>
          <w:rStyle w:val="Strong"/>
          <w:sz w:val="22"/>
        </w:rPr>
        <w:t>Kafka</w:t>
      </w:r>
      <w:r w:rsidRPr="00474809">
        <w:rPr>
          <w:sz w:val="22"/>
        </w:rPr>
        <w:t xml:space="preserve"> and </w:t>
      </w:r>
      <w:r w:rsidRPr="00474809">
        <w:rPr>
          <w:rStyle w:val="Strong"/>
          <w:sz w:val="22"/>
        </w:rPr>
        <w:t>AWS SQS/SNS</w:t>
      </w:r>
      <w:r w:rsidRPr="00474809">
        <w:rPr>
          <w:sz w:val="22"/>
        </w:rPr>
        <w:t xml:space="preserve">, introducing idempotent consumers, dead-letter recovery, and replay-safe handlers that improved processing reliability by </w:t>
      </w:r>
      <w:r w:rsidRPr="00474809">
        <w:rPr>
          <w:rStyle w:val="Strong"/>
          <w:sz w:val="22"/>
        </w:rPr>
        <w:t>41%</w:t>
      </w:r>
      <w:r w:rsidRPr="00474809">
        <w:rPr>
          <w:sz w:val="22"/>
        </w:rPr>
        <w:t xml:space="preserve"> during retry-heavy production scenarios.</w:t>
      </w:r>
    </w:p>
    <w:p w:rsidR="00474809" w:rsidRPr="00474809" w:rsidRDefault="00474809" w:rsidP="00474809">
      <w:pPr>
        <w:pStyle w:val="NormalWeb"/>
        <w:numPr>
          <w:ilvl w:val="0"/>
          <w:numId w:val="2"/>
        </w:numPr>
        <w:jc w:val="both"/>
        <w:rPr>
          <w:sz w:val="22"/>
        </w:rPr>
      </w:pPr>
      <w:r w:rsidRPr="00474809">
        <w:rPr>
          <w:sz w:val="22"/>
        </w:rPr>
        <w:t xml:space="preserve">Resolved a recurring duplicate-processing issue caused by race conditions between retries and acknowledgment timing by redesigning consumer coordination and persistence checks, which reduced reconciliation incidents by </w:t>
      </w:r>
      <w:r w:rsidRPr="00474809">
        <w:rPr>
          <w:rStyle w:val="Strong"/>
          <w:sz w:val="22"/>
        </w:rPr>
        <w:t>46%</w:t>
      </w:r>
      <w:r w:rsidRPr="00474809">
        <w:rPr>
          <w:sz w:val="22"/>
        </w:rPr>
        <w:t xml:space="preserve"> and restored trust in downstream reporting.</w:t>
      </w:r>
    </w:p>
    <w:p w:rsidR="00474809" w:rsidRPr="00474809" w:rsidRDefault="00474809" w:rsidP="00474809">
      <w:pPr>
        <w:pStyle w:val="NormalWeb"/>
        <w:numPr>
          <w:ilvl w:val="0"/>
          <w:numId w:val="2"/>
        </w:numPr>
        <w:jc w:val="both"/>
        <w:rPr>
          <w:sz w:val="22"/>
        </w:rPr>
      </w:pPr>
      <w:r w:rsidRPr="00474809">
        <w:rPr>
          <w:sz w:val="22"/>
        </w:rPr>
        <w:t xml:space="preserve">Improved concurrency-heavy execution paths in </w:t>
      </w:r>
      <w:r w:rsidRPr="00474809">
        <w:rPr>
          <w:rStyle w:val="Strong"/>
          <w:sz w:val="22"/>
        </w:rPr>
        <w:t>Go</w:t>
      </w:r>
      <w:r w:rsidRPr="00474809">
        <w:rPr>
          <w:sz w:val="22"/>
        </w:rPr>
        <w:t xml:space="preserve"> by profiling </w:t>
      </w:r>
      <w:proofErr w:type="spellStart"/>
      <w:r w:rsidRPr="00474809">
        <w:rPr>
          <w:sz w:val="22"/>
        </w:rPr>
        <w:t>goroutine</w:t>
      </w:r>
      <w:proofErr w:type="spellEnd"/>
      <w:r w:rsidRPr="00474809">
        <w:rPr>
          <w:sz w:val="22"/>
        </w:rPr>
        <w:t xml:space="preserve"> lifecycles, reducing lock contention, and tightening context cancellation behavior, which lowered p95 API latency by </w:t>
      </w:r>
      <w:r w:rsidRPr="00474809">
        <w:rPr>
          <w:rStyle w:val="Strong"/>
          <w:sz w:val="22"/>
        </w:rPr>
        <w:t>29%</w:t>
      </w:r>
      <w:r w:rsidRPr="00474809">
        <w:rPr>
          <w:sz w:val="22"/>
        </w:rPr>
        <w:t xml:space="preserve"> and reduced CPU waste during traffic spikes.</w:t>
      </w:r>
    </w:p>
    <w:p w:rsidR="00474809" w:rsidRPr="00474809" w:rsidRDefault="00474809" w:rsidP="00474809">
      <w:pPr>
        <w:pStyle w:val="NormalWeb"/>
        <w:numPr>
          <w:ilvl w:val="0"/>
          <w:numId w:val="2"/>
        </w:numPr>
        <w:jc w:val="both"/>
        <w:rPr>
          <w:sz w:val="22"/>
        </w:rPr>
      </w:pPr>
      <w:r w:rsidRPr="00474809">
        <w:rPr>
          <w:sz w:val="22"/>
        </w:rPr>
        <w:t xml:space="preserve">Reworked several slow relational access paths across </w:t>
      </w:r>
      <w:r w:rsidRPr="00474809">
        <w:rPr>
          <w:rStyle w:val="Strong"/>
          <w:sz w:val="22"/>
        </w:rPr>
        <w:t>PostgreSQL</w:t>
      </w:r>
      <w:r w:rsidRPr="00474809">
        <w:rPr>
          <w:sz w:val="22"/>
        </w:rPr>
        <w:t xml:space="preserve"> and MySQL using index strategy updates, query plan analysis, and connection-pool tuning, which reduced timeout-related failures by </w:t>
      </w:r>
      <w:r w:rsidRPr="00474809">
        <w:rPr>
          <w:rStyle w:val="Strong"/>
          <w:sz w:val="22"/>
        </w:rPr>
        <w:t>33%</w:t>
      </w:r>
      <w:r w:rsidRPr="00474809">
        <w:rPr>
          <w:sz w:val="22"/>
        </w:rPr>
        <w:t xml:space="preserve"> and improved transactional consistency during peak load.</w:t>
      </w:r>
    </w:p>
    <w:p w:rsidR="00474809" w:rsidRPr="00474809" w:rsidRDefault="00474809" w:rsidP="00474809">
      <w:pPr>
        <w:pStyle w:val="NormalWeb"/>
        <w:numPr>
          <w:ilvl w:val="0"/>
          <w:numId w:val="2"/>
        </w:numPr>
        <w:jc w:val="both"/>
        <w:rPr>
          <w:sz w:val="22"/>
        </w:rPr>
      </w:pPr>
      <w:r w:rsidRPr="00474809">
        <w:rPr>
          <w:sz w:val="22"/>
        </w:rPr>
        <w:t xml:space="preserve">Implemented selective </w:t>
      </w:r>
      <w:proofErr w:type="spellStart"/>
      <w:r w:rsidRPr="00474809">
        <w:rPr>
          <w:rStyle w:val="Strong"/>
          <w:sz w:val="22"/>
        </w:rPr>
        <w:t>Redis</w:t>
      </w:r>
      <w:proofErr w:type="spellEnd"/>
      <w:r w:rsidRPr="00474809">
        <w:rPr>
          <w:sz w:val="22"/>
        </w:rPr>
        <w:t xml:space="preserve"> caching for read-heavy endpoints and reference datasets, pairing TTL rules with explicit invalidation paths so the system gained faster reads without introducing stale-data issues for sensitive operational workflows.</w:t>
      </w:r>
    </w:p>
    <w:p w:rsidR="00474809" w:rsidRPr="00474809" w:rsidRDefault="00474809" w:rsidP="00474809">
      <w:pPr>
        <w:pStyle w:val="NormalWeb"/>
        <w:numPr>
          <w:ilvl w:val="0"/>
          <w:numId w:val="2"/>
        </w:numPr>
        <w:jc w:val="both"/>
        <w:rPr>
          <w:sz w:val="22"/>
        </w:rPr>
      </w:pPr>
      <w:r w:rsidRPr="00474809">
        <w:rPr>
          <w:sz w:val="22"/>
        </w:rPr>
        <w:lastRenderedPageBreak/>
        <w:t xml:space="preserve">Strengthened backend security with </w:t>
      </w:r>
      <w:r w:rsidRPr="00474809">
        <w:rPr>
          <w:rStyle w:val="Strong"/>
          <w:sz w:val="22"/>
        </w:rPr>
        <w:t>OAuth2</w:t>
      </w:r>
      <w:r w:rsidRPr="00474809">
        <w:rPr>
          <w:sz w:val="22"/>
        </w:rPr>
        <w:t xml:space="preserve">, </w:t>
      </w:r>
      <w:r w:rsidRPr="00474809">
        <w:rPr>
          <w:rStyle w:val="Strong"/>
          <w:sz w:val="22"/>
        </w:rPr>
        <w:t>OpenID Connect</w:t>
      </w:r>
      <w:r w:rsidRPr="00474809">
        <w:rPr>
          <w:sz w:val="22"/>
        </w:rPr>
        <w:t xml:space="preserve">, </w:t>
      </w:r>
      <w:r w:rsidRPr="00474809">
        <w:rPr>
          <w:rStyle w:val="Strong"/>
          <w:sz w:val="22"/>
        </w:rPr>
        <w:t>JWT</w:t>
      </w:r>
      <w:r w:rsidRPr="00474809">
        <w:rPr>
          <w:sz w:val="22"/>
        </w:rPr>
        <w:t xml:space="preserve">, </w:t>
      </w:r>
      <w:r w:rsidRPr="00474809">
        <w:rPr>
          <w:rStyle w:val="Strong"/>
          <w:sz w:val="22"/>
        </w:rPr>
        <w:t>RBAC</w:t>
      </w:r>
      <w:r w:rsidRPr="00474809">
        <w:rPr>
          <w:sz w:val="22"/>
        </w:rPr>
        <w:t xml:space="preserve">, and </w:t>
      </w:r>
      <w:r w:rsidRPr="00474809">
        <w:rPr>
          <w:rStyle w:val="Strong"/>
          <w:sz w:val="22"/>
        </w:rPr>
        <w:t>ABAC</w:t>
      </w:r>
      <w:r w:rsidRPr="00474809">
        <w:rPr>
          <w:sz w:val="22"/>
        </w:rPr>
        <w:t xml:space="preserve"> enforcement, closing permission gaps in tenant-scoped operations and improving audit readiness for enterprise customers with stricter access expectations.</w:t>
      </w:r>
    </w:p>
    <w:p w:rsidR="00474809" w:rsidRPr="00474809" w:rsidRDefault="00474809" w:rsidP="00474809">
      <w:pPr>
        <w:pStyle w:val="NormalWeb"/>
        <w:numPr>
          <w:ilvl w:val="0"/>
          <w:numId w:val="2"/>
        </w:numPr>
        <w:jc w:val="both"/>
        <w:rPr>
          <w:sz w:val="22"/>
        </w:rPr>
      </w:pPr>
      <w:r w:rsidRPr="00474809">
        <w:rPr>
          <w:sz w:val="22"/>
        </w:rPr>
        <w:t xml:space="preserve">Led migration from less consistent container and deployment practices into standardized </w:t>
      </w:r>
      <w:r w:rsidRPr="00474809">
        <w:rPr>
          <w:rStyle w:val="Strong"/>
          <w:sz w:val="22"/>
        </w:rPr>
        <w:t>Docker</w:t>
      </w:r>
      <w:r w:rsidRPr="00474809">
        <w:rPr>
          <w:sz w:val="22"/>
        </w:rPr>
        <w:t xml:space="preserve">, </w:t>
      </w:r>
      <w:r w:rsidRPr="00474809">
        <w:rPr>
          <w:rStyle w:val="Strong"/>
          <w:sz w:val="22"/>
        </w:rPr>
        <w:t>Kubernetes</w:t>
      </w:r>
      <w:r w:rsidRPr="00474809">
        <w:rPr>
          <w:sz w:val="22"/>
        </w:rPr>
        <w:t xml:space="preserve">, </w:t>
      </w:r>
      <w:r w:rsidRPr="00474809">
        <w:rPr>
          <w:rStyle w:val="Strong"/>
          <w:sz w:val="22"/>
        </w:rPr>
        <w:t>Helm</w:t>
      </w:r>
      <w:r w:rsidRPr="00474809">
        <w:rPr>
          <w:sz w:val="22"/>
        </w:rPr>
        <w:t xml:space="preserve">, and </w:t>
      </w:r>
      <w:proofErr w:type="spellStart"/>
      <w:r w:rsidRPr="00474809">
        <w:rPr>
          <w:sz w:val="22"/>
        </w:rPr>
        <w:t>GitOps</w:t>
      </w:r>
      <w:proofErr w:type="spellEnd"/>
      <w:r w:rsidRPr="00474809">
        <w:rPr>
          <w:sz w:val="22"/>
        </w:rPr>
        <w:t xml:space="preserve">-based delivery flows, which improved release predictability and reduced rollback frequency by </w:t>
      </w:r>
      <w:r w:rsidRPr="00474809">
        <w:rPr>
          <w:rStyle w:val="Strong"/>
          <w:sz w:val="22"/>
        </w:rPr>
        <w:t>31%</w:t>
      </w:r>
      <w:r w:rsidRPr="00474809">
        <w:rPr>
          <w:sz w:val="22"/>
        </w:rPr>
        <w:t xml:space="preserve"> across core services.</w:t>
      </w:r>
    </w:p>
    <w:p w:rsidR="00474809" w:rsidRPr="00474809" w:rsidRDefault="00474809" w:rsidP="00474809">
      <w:pPr>
        <w:pStyle w:val="NormalWeb"/>
        <w:numPr>
          <w:ilvl w:val="0"/>
          <w:numId w:val="2"/>
        </w:numPr>
        <w:jc w:val="both"/>
        <w:rPr>
          <w:sz w:val="22"/>
        </w:rPr>
      </w:pPr>
      <w:r w:rsidRPr="00474809">
        <w:rPr>
          <w:sz w:val="22"/>
        </w:rPr>
        <w:t xml:space="preserve">Built a stronger observability model using </w:t>
      </w:r>
      <w:proofErr w:type="spellStart"/>
      <w:r w:rsidRPr="00474809">
        <w:rPr>
          <w:rStyle w:val="Strong"/>
          <w:sz w:val="22"/>
        </w:rPr>
        <w:t>OpenTelemetry</w:t>
      </w:r>
      <w:proofErr w:type="spellEnd"/>
      <w:r w:rsidRPr="00474809">
        <w:rPr>
          <w:sz w:val="22"/>
        </w:rPr>
        <w:t xml:space="preserve">, Prometheus, </w:t>
      </w:r>
      <w:proofErr w:type="spellStart"/>
      <w:r w:rsidRPr="00474809">
        <w:rPr>
          <w:sz w:val="22"/>
        </w:rPr>
        <w:t>Grafana</w:t>
      </w:r>
      <w:proofErr w:type="spellEnd"/>
      <w:r w:rsidRPr="00474809">
        <w:rPr>
          <w:sz w:val="22"/>
        </w:rPr>
        <w:t xml:space="preserve">, and </w:t>
      </w:r>
      <w:proofErr w:type="spellStart"/>
      <w:r w:rsidRPr="00474809">
        <w:rPr>
          <w:sz w:val="22"/>
        </w:rPr>
        <w:t>CloudWatch</w:t>
      </w:r>
      <w:proofErr w:type="spellEnd"/>
      <w:r w:rsidRPr="00474809">
        <w:rPr>
          <w:sz w:val="22"/>
        </w:rPr>
        <w:t xml:space="preserve">, giving teams better request tracing, clearer SLO visibility, and faster production triage that improved mean time to recovery by </w:t>
      </w:r>
      <w:r w:rsidRPr="00474809">
        <w:rPr>
          <w:rStyle w:val="Strong"/>
          <w:sz w:val="22"/>
        </w:rPr>
        <w:t>38%</w:t>
      </w:r>
      <w:r w:rsidRPr="00474809">
        <w:rPr>
          <w:sz w:val="22"/>
        </w:rPr>
        <w:t>.</w:t>
      </w:r>
    </w:p>
    <w:p w:rsidR="00474809" w:rsidRPr="00474809" w:rsidRDefault="00474809" w:rsidP="00474809">
      <w:pPr>
        <w:pStyle w:val="NormalWeb"/>
        <w:numPr>
          <w:ilvl w:val="0"/>
          <w:numId w:val="2"/>
        </w:numPr>
        <w:jc w:val="both"/>
        <w:rPr>
          <w:sz w:val="22"/>
        </w:rPr>
      </w:pPr>
      <w:r w:rsidRPr="00474809">
        <w:rPr>
          <w:sz w:val="22"/>
        </w:rPr>
        <w:t>Developed internal CLI and recovery tooling for safe backfills, contract validation, and message replay, which reduced manual production intervention and gave engineers a safer path for incident remediation and controlled data repair.</w:t>
      </w:r>
    </w:p>
    <w:p w:rsidR="00BB4CA9" w:rsidRPr="00474809" w:rsidRDefault="00474809" w:rsidP="00474809">
      <w:pPr>
        <w:pStyle w:val="NormalWeb"/>
        <w:numPr>
          <w:ilvl w:val="0"/>
          <w:numId w:val="2"/>
        </w:numPr>
        <w:jc w:val="both"/>
        <w:rPr>
          <w:sz w:val="22"/>
        </w:rPr>
      </w:pPr>
      <w:r w:rsidRPr="00474809">
        <w:rPr>
          <w:sz w:val="22"/>
        </w:rPr>
        <w:t>Partnered with product and cross-functional stakeholders to turn ambiguous feature requests into secure backend capabilities, regularly shipping new integration and workflow functionality without destabilizing long-lived tenant workloads or operational SLAs.</w:t>
      </w:r>
    </w:p>
    <w:p w:rsidR="009273B0" w:rsidRDefault="00CD37A3">
      <w:pPr>
        <w:pBdr>
          <w:bottom w:val="dashed" w:sz="4" w:space="0" w:color="CFD2CD"/>
        </w:pBdr>
        <w:spacing w:after="120"/>
      </w:pPr>
      <w:r>
        <w:t xml:space="preserve"> </w:t>
      </w:r>
    </w:p>
    <w:p w:rsidR="009273B0" w:rsidRDefault="00CD37A3">
      <w:r>
        <w:rPr>
          <w:rFonts w:ascii="Arial" w:eastAsia="Arial" w:hAnsi="Arial" w:cs="Arial"/>
          <w:b/>
          <w:bCs/>
          <w:color w:val="111111"/>
          <w:sz w:val="23"/>
          <w:szCs w:val="23"/>
        </w:rPr>
        <w:t>Full Stack Engineer</w:t>
      </w:r>
    </w:p>
    <w:p w:rsidR="009273B0" w:rsidRDefault="00CD37A3">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9273B0" w:rsidRDefault="00CD37A3">
      <w:r>
        <w:rPr>
          <w:rFonts w:ascii="Arial" w:eastAsia="Arial" w:hAnsi="Arial" w:cs="Arial"/>
          <w:color w:val="4B5563"/>
          <w:sz w:val="19"/>
          <w:szCs w:val="19"/>
        </w:rPr>
        <w:t>July 2017 - January 2020</w:t>
      </w:r>
    </w:p>
    <w:p w:rsidR="00474809" w:rsidRPr="00474809" w:rsidRDefault="00474809" w:rsidP="00474809">
      <w:pPr>
        <w:pStyle w:val="NormalWeb"/>
        <w:numPr>
          <w:ilvl w:val="0"/>
          <w:numId w:val="17"/>
        </w:numPr>
        <w:jc w:val="both"/>
        <w:rPr>
          <w:sz w:val="22"/>
          <w:szCs w:val="22"/>
        </w:rPr>
      </w:pPr>
      <w:r w:rsidRPr="00474809">
        <w:rPr>
          <w:sz w:val="22"/>
          <w:szCs w:val="22"/>
        </w:rPr>
        <w:t xml:space="preserve">Built and maintained </w:t>
      </w:r>
      <w:r w:rsidRPr="00474809">
        <w:rPr>
          <w:rStyle w:val="Strong"/>
          <w:sz w:val="22"/>
          <w:szCs w:val="22"/>
        </w:rPr>
        <w:t>Go-based backend APIs</w:t>
      </w:r>
      <w:r w:rsidRPr="00474809">
        <w:rPr>
          <w:sz w:val="22"/>
          <w:szCs w:val="22"/>
        </w:rPr>
        <w:t xml:space="preserve"> for SaaS workflows and internal platform operations, keeping a clean separation between transport, business logic, and persistence layers so product changes could be delivered with lower regression risk.</w:t>
      </w:r>
    </w:p>
    <w:p w:rsidR="00474809" w:rsidRPr="00474809" w:rsidRDefault="00474809" w:rsidP="00474809">
      <w:pPr>
        <w:pStyle w:val="NormalWeb"/>
        <w:numPr>
          <w:ilvl w:val="0"/>
          <w:numId w:val="17"/>
        </w:numPr>
        <w:jc w:val="both"/>
        <w:rPr>
          <w:sz w:val="22"/>
          <w:szCs w:val="22"/>
        </w:rPr>
      </w:pPr>
      <w:r w:rsidRPr="00474809">
        <w:rPr>
          <w:sz w:val="22"/>
          <w:szCs w:val="22"/>
        </w:rPr>
        <w:t xml:space="preserve">Implemented asynchronous processing with </w:t>
      </w:r>
      <w:proofErr w:type="spellStart"/>
      <w:r w:rsidRPr="00474809">
        <w:rPr>
          <w:rStyle w:val="Strong"/>
          <w:sz w:val="22"/>
          <w:szCs w:val="22"/>
        </w:rPr>
        <w:t>RabbitMQ</w:t>
      </w:r>
      <w:proofErr w:type="spellEnd"/>
      <w:r w:rsidRPr="00474809">
        <w:rPr>
          <w:sz w:val="22"/>
          <w:szCs w:val="22"/>
        </w:rPr>
        <w:t xml:space="preserve">, </w:t>
      </w:r>
      <w:r w:rsidRPr="00474809">
        <w:rPr>
          <w:rStyle w:val="Strong"/>
          <w:sz w:val="22"/>
          <w:szCs w:val="22"/>
        </w:rPr>
        <w:t>Kafka</w:t>
      </w:r>
      <w:r w:rsidRPr="00474809">
        <w:rPr>
          <w:sz w:val="22"/>
          <w:szCs w:val="22"/>
        </w:rPr>
        <w:t xml:space="preserve">, and </w:t>
      </w:r>
      <w:r w:rsidRPr="00474809">
        <w:rPr>
          <w:rStyle w:val="Strong"/>
          <w:sz w:val="22"/>
          <w:szCs w:val="22"/>
        </w:rPr>
        <w:t>AWS SQS/SNS</w:t>
      </w:r>
      <w:r w:rsidRPr="00474809">
        <w:rPr>
          <w:sz w:val="22"/>
          <w:szCs w:val="22"/>
        </w:rPr>
        <w:t>, creating durable background workers for sync jobs, notifications, and imports that improved workload isolation and reduced request-response coupling across the platform.</w:t>
      </w:r>
    </w:p>
    <w:p w:rsidR="00474809" w:rsidRPr="00474809" w:rsidRDefault="00474809" w:rsidP="00474809">
      <w:pPr>
        <w:pStyle w:val="NormalWeb"/>
        <w:numPr>
          <w:ilvl w:val="0"/>
          <w:numId w:val="17"/>
        </w:numPr>
        <w:jc w:val="both"/>
        <w:rPr>
          <w:sz w:val="22"/>
          <w:szCs w:val="22"/>
        </w:rPr>
      </w:pPr>
      <w:r w:rsidRPr="00474809">
        <w:rPr>
          <w:sz w:val="22"/>
          <w:szCs w:val="22"/>
        </w:rPr>
        <w:t xml:space="preserve">Resolved a difficult issue where worker restarts caused stale messages to be retried in the wrong order by redesigning acknowledgment behavior and retry handling, which improved queue consistency and reduced duplicate job execution by </w:t>
      </w:r>
      <w:r w:rsidRPr="00474809">
        <w:rPr>
          <w:rStyle w:val="Strong"/>
          <w:sz w:val="22"/>
          <w:szCs w:val="22"/>
        </w:rPr>
        <w:t>37%</w:t>
      </w:r>
      <w:r w:rsidRPr="00474809">
        <w:rPr>
          <w:sz w:val="22"/>
          <w:szCs w:val="22"/>
        </w:rPr>
        <w:t>.</w:t>
      </w:r>
    </w:p>
    <w:p w:rsidR="00474809" w:rsidRPr="00474809" w:rsidRDefault="00474809" w:rsidP="00474809">
      <w:pPr>
        <w:pStyle w:val="NormalWeb"/>
        <w:numPr>
          <w:ilvl w:val="0"/>
          <w:numId w:val="17"/>
        </w:numPr>
        <w:jc w:val="both"/>
        <w:rPr>
          <w:sz w:val="22"/>
          <w:szCs w:val="22"/>
        </w:rPr>
      </w:pPr>
      <w:r w:rsidRPr="00474809">
        <w:rPr>
          <w:sz w:val="22"/>
          <w:szCs w:val="22"/>
        </w:rPr>
        <w:t xml:space="preserve">Modeled transactional and reporting-heavy datasets across </w:t>
      </w:r>
      <w:r w:rsidRPr="00474809">
        <w:rPr>
          <w:rStyle w:val="Strong"/>
          <w:sz w:val="22"/>
          <w:szCs w:val="22"/>
        </w:rPr>
        <w:t>PostgreSQL</w:t>
      </w:r>
      <w:r w:rsidRPr="00474809">
        <w:rPr>
          <w:sz w:val="22"/>
          <w:szCs w:val="22"/>
        </w:rPr>
        <w:t xml:space="preserve"> and MySQL, refining indexes, constraints, and query structure so slow-query volume dropped by </w:t>
      </w:r>
      <w:r w:rsidRPr="00474809">
        <w:rPr>
          <w:rStyle w:val="Strong"/>
          <w:sz w:val="22"/>
          <w:szCs w:val="22"/>
        </w:rPr>
        <w:t>30%</w:t>
      </w:r>
      <w:r w:rsidRPr="00474809">
        <w:rPr>
          <w:sz w:val="22"/>
          <w:szCs w:val="22"/>
        </w:rPr>
        <w:t xml:space="preserve"> and peak-hour database contention became easier to manage.</w:t>
      </w:r>
    </w:p>
    <w:p w:rsidR="00474809" w:rsidRPr="00474809" w:rsidRDefault="00474809" w:rsidP="00474809">
      <w:pPr>
        <w:pStyle w:val="NormalWeb"/>
        <w:numPr>
          <w:ilvl w:val="0"/>
          <w:numId w:val="17"/>
        </w:numPr>
        <w:jc w:val="both"/>
        <w:rPr>
          <w:sz w:val="22"/>
          <w:szCs w:val="22"/>
        </w:rPr>
      </w:pPr>
      <w:r w:rsidRPr="00474809">
        <w:rPr>
          <w:sz w:val="22"/>
          <w:szCs w:val="22"/>
        </w:rPr>
        <w:t xml:space="preserve">Added customer-facing and internal search capabilities with </w:t>
      </w:r>
      <w:proofErr w:type="spellStart"/>
      <w:r w:rsidRPr="00474809">
        <w:rPr>
          <w:rStyle w:val="Strong"/>
          <w:sz w:val="22"/>
          <w:szCs w:val="22"/>
        </w:rPr>
        <w:t>Elasticsearch</w:t>
      </w:r>
      <w:proofErr w:type="spellEnd"/>
      <w:r w:rsidRPr="00474809">
        <w:rPr>
          <w:sz w:val="22"/>
          <w:szCs w:val="22"/>
        </w:rPr>
        <w:t>, designing index mappings and query patterns that improved retrieval accuracy, reduced lookup times, and made support investigations much faster during high-volume cases.</w:t>
      </w:r>
    </w:p>
    <w:p w:rsidR="00474809" w:rsidRPr="00474809" w:rsidRDefault="00474809" w:rsidP="00474809">
      <w:pPr>
        <w:pStyle w:val="NormalWeb"/>
        <w:numPr>
          <w:ilvl w:val="0"/>
          <w:numId w:val="17"/>
        </w:numPr>
        <w:jc w:val="both"/>
        <w:rPr>
          <w:sz w:val="22"/>
          <w:szCs w:val="22"/>
        </w:rPr>
      </w:pPr>
      <w:r w:rsidRPr="00474809">
        <w:rPr>
          <w:sz w:val="22"/>
          <w:szCs w:val="22"/>
        </w:rPr>
        <w:t>Standardized structured logging and correlation IDs across API and worker layers, which created more reliable end-to-end tracing during incident response and reduced engineering time spent isolating cross-service failures.</w:t>
      </w:r>
    </w:p>
    <w:p w:rsidR="00474809" w:rsidRPr="00474809" w:rsidRDefault="00474809" w:rsidP="00474809">
      <w:pPr>
        <w:pStyle w:val="NormalWeb"/>
        <w:numPr>
          <w:ilvl w:val="0"/>
          <w:numId w:val="17"/>
        </w:numPr>
        <w:jc w:val="both"/>
        <w:rPr>
          <w:sz w:val="22"/>
          <w:szCs w:val="22"/>
        </w:rPr>
      </w:pPr>
      <w:r w:rsidRPr="00474809">
        <w:rPr>
          <w:sz w:val="22"/>
          <w:szCs w:val="22"/>
        </w:rPr>
        <w:t xml:space="preserve">Implemented </w:t>
      </w:r>
      <w:r w:rsidRPr="00474809">
        <w:rPr>
          <w:rStyle w:val="Strong"/>
          <w:sz w:val="22"/>
          <w:szCs w:val="22"/>
        </w:rPr>
        <w:t>JWT</w:t>
      </w:r>
      <w:r w:rsidRPr="00474809">
        <w:rPr>
          <w:sz w:val="22"/>
          <w:szCs w:val="22"/>
        </w:rPr>
        <w:t>-based authentication and scoped authorization checks for tenant-aware endpoints, fixing several edge-case exposure risks and making shared operational screens safer for customers with different account boundaries.</w:t>
      </w:r>
    </w:p>
    <w:p w:rsidR="00474809" w:rsidRPr="00474809" w:rsidRDefault="00474809" w:rsidP="00474809">
      <w:pPr>
        <w:pStyle w:val="NormalWeb"/>
        <w:numPr>
          <w:ilvl w:val="0"/>
          <w:numId w:val="17"/>
        </w:numPr>
        <w:jc w:val="both"/>
        <w:rPr>
          <w:sz w:val="22"/>
          <w:szCs w:val="22"/>
        </w:rPr>
      </w:pPr>
      <w:r w:rsidRPr="00474809">
        <w:rPr>
          <w:sz w:val="22"/>
          <w:szCs w:val="22"/>
        </w:rPr>
        <w:t xml:space="preserve">Built integration adapters for external APIs with retry limits, circuit-breaker behavior, and deterministic error mapping, which improved resilience under flaky partner conditions and reduced integration-related escalations by </w:t>
      </w:r>
      <w:r w:rsidRPr="00474809">
        <w:rPr>
          <w:rStyle w:val="Strong"/>
          <w:sz w:val="22"/>
          <w:szCs w:val="22"/>
        </w:rPr>
        <w:t>24%</w:t>
      </w:r>
      <w:r w:rsidRPr="00474809">
        <w:rPr>
          <w:sz w:val="22"/>
          <w:szCs w:val="22"/>
        </w:rPr>
        <w:t>.</w:t>
      </w:r>
    </w:p>
    <w:p w:rsidR="00474809" w:rsidRPr="00474809" w:rsidRDefault="00474809" w:rsidP="00474809">
      <w:pPr>
        <w:pStyle w:val="NormalWeb"/>
        <w:numPr>
          <w:ilvl w:val="0"/>
          <w:numId w:val="17"/>
        </w:numPr>
        <w:jc w:val="both"/>
        <w:rPr>
          <w:sz w:val="22"/>
          <w:szCs w:val="22"/>
        </w:rPr>
      </w:pPr>
      <w:r w:rsidRPr="00474809">
        <w:rPr>
          <w:sz w:val="22"/>
          <w:szCs w:val="22"/>
        </w:rPr>
        <w:t xml:space="preserve">Introduced more disciplined CI/CD pipelines with </w:t>
      </w:r>
      <w:r w:rsidRPr="00474809">
        <w:rPr>
          <w:rStyle w:val="Strong"/>
          <w:sz w:val="22"/>
          <w:szCs w:val="22"/>
        </w:rPr>
        <w:t>GitHub Actions</w:t>
      </w:r>
      <w:r w:rsidRPr="00474809">
        <w:rPr>
          <w:sz w:val="22"/>
          <w:szCs w:val="22"/>
        </w:rPr>
        <w:t xml:space="preserve"> and </w:t>
      </w:r>
      <w:proofErr w:type="spellStart"/>
      <w:r w:rsidRPr="00474809">
        <w:rPr>
          <w:rStyle w:val="Strong"/>
          <w:sz w:val="22"/>
          <w:szCs w:val="22"/>
        </w:rPr>
        <w:t>GitLab</w:t>
      </w:r>
      <w:proofErr w:type="spellEnd"/>
      <w:r w:rsidRPr="00474809">
        <w:rPr>
          <w:rStyle w:val="Strong"/>
          <w:sz w:val="22"/>
          <w:szCs w:val="22"/>
        </w:rPr>
        <w:t xml:space="preserve"> CI</w:t>
      </w:r>
      <w:r w:rsidRPr="00474809">
        <w:rPr>
          <w:sz w:val="22"/>
          <w:szCs w:val="22"/>
        </w:rPr>
        <w:t xml:space="preserve">, enforcing testing, </w:t>
      </w:r>
      <w:proofErr w:type="spellStart"/>
      <w:r w:rsidRPr="00474809">
        <w:rPr>
          <w:sz w:val="22"/>
          <w:szCs w:val="22"/>
        </w:rPr>
        <w:t>linting</w:t>
      </w:r>
      <w:proofErr w:type="spellEnd"/>
      <w:r w:rsidRPr="00474809">
        <w:rPr>
          <w:sz w:val="22"/>
          <w:szCs w:val="22"/>
        </w:rPr>
        <w:t>, and artifact checks that lowered release regressions and improved confidence in frequent backend deployments.</w:t>
      </w:r>
    </w:p>
    <w:p w:rsidR="00474809" w:rsidRPr="00474809" w:rsidRDefault="00474809" w:rsidP="00474809">
      <w:pPr>
        <w:pStyle w:val="NormalWeb"/>
        <w:numPr>
          <w:ilvl w:val="0"/>
          <w:numId w:val="17"/>
        </w:numPr>
        <w:jc w:val="both"/>
        <w:rPr>
          <w:sz w:val="22"/>
          <w:szCs w:val="22"/>
        </w:rPr>
      </w:pPr>
      <w:r w:rsidRPr="00474809">
        <w:rPr>
          <w:sz w:val="22"/>
          <w:szCs w:val="22"/>
        </w:rPr>
        <w:t xml:space="preserve">Containerized services with </w:t>
      </w:r>
      <w:r w:rsidRPr="00474809">
        <w:rPr>
          <w:rStyle w:val="Strong"/>
          <w:sz w:val="22"/>
          <w:szCs w:val="22"/>
        </w:rPr>
        <w:t>Docker</w:t>
      </w:r>
      <w:r w:rsidRPr="00474809">
        <w:rPr>
          <w:sz w:val="22"/>
          <w:szCs w:val="22"/>
        </w:rPr>
        <w:t xml:space="preserve"> and deployed workloads into </w:t>
      </w:r>
      <w:r w:rsidRPr="00474809">
        <w:rPr>
          <w:rStyle w:val="Strong"/>
          <w:sz w:val="22"/>
          <w:szCs w:val="22"/>
        </w:rPr>
        <w:t>Kubernetes</w:t>
      </w:r>
      <w:r w:rsidRPr="00474809">
        <w:rPr>
          <w:sz w:val="22"/>
          <w:szCs w:val="22"/>
        </w:rPr>
        <w:t xml:space="preserve"> environments, improving parity across development, staging, and production while making releases more reproducible and easier to troubleshoot.</w:t>
      </w:r>
    </w:p>
    <w:p w:rsidR="00474809" w:rsidRPr="00474809" w:rsidRDefault="00474809" w:rsidP="00474809">
      <w:pPr>
        <w:pStyle w:val="NormalWeb"/>
        <w:numPr>
          <w:ilvl w:val="0"/>
          <w:numId w:val="17"/>
        </w:numPr>
        <w:jc w:val="both"/>
      </w:pPr>
      <w:r w:rsidRPr="00474809">
        <w:rPr>
          <w:sz w:val="22"/>
          <w:szCs w:val="22"/>
        </w:rPr>
        <w:t>Used Python and Bash operational tooling for backfills, deployment verification, and data checks, giving the team a more flexible and lower-risk way to handle urgent fixes, production validation, and support-driven recovery work.</w:t>
      </w:r>
    </w:p>
    <w:p w:rsidR="00474809" w:rsidRDefault="00474809" w:rsidP="00474809">
      <w:pPr>
        <w:pStyle w:val="NormalWeb"/>
        <w:jc w:val="both"/>
        <w:rPr>
          <w:sz w:val="22"/>
          <w:szCs w:val="22"/>
        </w:rPr>
      </w:pPr>
    </w:p>
    <w:p w:rsidR="00474809" w:rsidRDefault="00474809" w:rsidP="00474809">
      <w:pPr>
        <w:pStyle w:val="NormalWeb"/>
        <w:jc w:val="both"/>
      </w:pPr>
    </w:p>
    <w:p w:rsidR="009273B0" w:rsidRDefault="00CD37A3">
      <w:pPr>
        <w:pBdr>
          <w:bottom w:val="dashed" w:sz="4" w:space="0" w:color="CFD2CD"/>
        </w:pBdr>
        <w:spacing w:after="120"/>
      </w:pPr>
      <w:r>
        <w:lastRenderedPageBreak/>
        <w:t xml:space="preserve"> </w:t>
      </w:r>
    </w:p>
    <w:p w:rsidR="009273B0" w:rsidRDefault="00CD37A3">
      <w:r>
        <w:rPr>
          <w:rFonts w:ascii="Arial" w:eastAsia="Arial" w:hAnsi="Arial" w:cs="Arial"/>
          <w:b/>
          <w:bCs/>
          <w:color w:val="111111"/>
          <w:sz w:val="23"/>
          <w:szCs w:val="23"/>
        </w:rPr>
        <w:t>Software Developer</w:t>
      </w:r>
    </w:p>
    <w:p w:rsidR="009273B0" w:rsidRDefault="00CD37A3">
      <w:proofErr w:type="gramStart"/>
      <w:r>
        <w:rPr>
          <w:rFonts w:ascii="Arial" w:eastAsia="Arial" w:hAnsi="Arial" w:cs="Arial"/>
          <w:b/>
          <w:bCs/>
          <w:color w:val="6F8F6B"/>
          <w:sz w:val="21"/>
          <w:szCs w:val="21"/>
        </w:rPr>
        <w:t>Centric Tech Inc.</w:t>
      </w:r>
      <w:proofErr w:type="gramEnd"/>
    </w:p>
    <w:p w:rsidR="009273B0" w:rsidRDefault="00CD37A3">
      <w:r>
        <w:rPr>
          <w:rFonts w:ascii="Arial" w:eastAsia="Arial" w:hAnsi="Arial" w:cs="Arial"/>
          <w:color w:val="4B5563"/>
          <w:sz w:val="19"/>
          <w:szCs w:val="19"/>
        </w:rPr>
        <w:t>October 2013 - June 2017</w:t>
      </w:r>
    </w:p>
    <w:p w:rsidR="00474809" w:rsidRPr="00474809" w:rsidRDefault="00474809" w:rsidP="00474809">
      <w:pPr>
        <w:pStyle w:val="NormalWeb"/>
        <w:numPr>
          <w:ilvl w:val="0"/>
          <w:numId w:val="18"/>
        </w:numPr>
        <w:jc w:val="both"/>
        <w:rPr>
          <w:sz w:val="22"/>
        </w:rPr>
      </w:pPr>
      <w:r w:rsidRPr="00474809">
        <w:rPr>
          <w:sz w:val="22"/>
        </w:rPr>
        <w:t>Developed backend services and internal APIs for operational business systems, focusing on correctness, maintainability, and stable data ownership so shared workflows could support multiple teams without repeated breakage in dependent modules.</w:t>
      </w:r>
    </w:p>
    <w:p w:rsidR="00474809" w:rsidRPr="00474809" w:rsidRDefault="00474809" w:rsidP="00474809">
      <w:pPr>
        <w:pStyle w:val="NormalWeb"/>
        <w:numPr>
          <w:ilvl w:val="0"/>
          <w:numId w:val="18"/>
        </w:numPr>
        <w:jc w:val="both"/>
        <w:rPr>
          <w:sz w:val="22"/>
        </w:rPr>
      </w:pPr>
      <w:r w:rsidRPr="00474809">
        <w:rPr>
          <w:sz w:val="22"/>
        </w:rPr>
        <w:t xml:space="preserve">Built SQL-heavy transactional and reporting features across </w:t>
      </w:r>
      <w:r w:rsidRPr="00474809">
        <w:rPr>
          <w:rStyle w:val="Strong"/>
          <w:sz w:val="22"/>
        </w:rPr>
        <w:t>PostgreSQL</w:t>
      </w:r>
      <w:r w:rsidRPr="00474809">
        <w:rPr>
          <w:sz w:val="22"/>
        </w:rPr>
        <w:t>, MySQL, and SQL Server, improving schema discipline, constraints, and query behavior to support larger datasets while reducing correctness issues in finance and reporting flows.</w:t>
      </w:r>
    </w:p>
    <w:p w:rsidR="00474809" w:rsidRPr="00474809" w:rsidRDefault="00474809" w:rsidP="00474809">
      <w:pPr>
        <w:pStyle w:val="NormalWeb"/>
        <w:numPr>
          <w:ilvl w:val="0"/>
          <w:numId w:val="18"/>
        </w:numPr>
        <w:jc w:val="both"/>
        <w:rPr>
          <w:sz w:val="22"/>
        </w:rPr>
      </w:pPr>
      <w:r w:rsidRPr="00474809">
        <w:rPr>
          <w:sz w:val="22"/>
        </w:rPr>
        <w:t xml:space="preserve">Contributed early </w:t>
      </w:r>
      <w:r w:rsidRPr="00474809">
        <w:rPr>
          <w:rStyle w:val="Strong"/>
          <w:sz w:val="22"/>
        </w:rPr>
        <w:t>Go</w:t>
      </w:r>
      <w:r w:rsidRPr="00474809">
        <w:rPr>
          <w:sz w:val="22"/>
        </w:rPr>
        <w:t xml:space="preserve"> services for concurrency-sensitive processing and internal automation, using safer </w:t>
      </w:r>
      <w:proofErr w:type="spellStart"/>
      <w:r w:rsidRPr="00474809">
        <w:rPr>
          <w:sz w:val="22"/>
        </w:rPr>
        <w:t>goroutine</w:t>
      </w:r>
      <w:proofErr w:type="spellEnd"/>
      <w:r w:rsidRPr="00474809">
        <w:rPr>
          <w:sz w:val="22"/>
        </w:rPr>
        <w:t xml:space="preserve"> and cancellation patterns to prevent worker leaks, runaway tasks, and unstable long-running background operations.</w:t>
      </w:r>
    </w:p>
    <w:p w:rsidR="00474809" w:rsidRPr="00474809" w:rsidRDefault="00474809" w:rsidP="00474809">
      <w:pPr>
        <w:pStyle w:val="NormalWeb"/>
        <w:numPr>
          <w:ilvl w:val="0"/>
          <w:numId w:val="18"/>
        </w:numPr>
        <w:jc w:val="both"/>
        <w:rPr>
          <w:sz w:val="22"/>
        </w:rPr>
      </w:pPr>
      <w:r w:rsidRPr="00474809">
        <w:rPr>
          <w:sz w:val="22"/>
        </w:rPr>
        <w:t xml:space="preserve">Resolved a persistent ingestion issue caused by malformed partner payloads and weak validation logic by introducing normalization steps, clearer failure categories, and reconciliation outputs, which improved import accuracy by </w:t>
      </w:r>
      <w:r w:rsidRPr="00474809">
        <w:rPr>
          <w:rStyle w:val="Strong"/>
          <w:sz w:val="22"/>
        </w:rPr>
        <w:t>35%</w:t>
      </w:r>
      <w:r w:rsidRPr="00474809">
        <w:rPr>
          <w:sz w:val="22"/>
        </w:rPr>
        <w:t>.</w:t>
      </w:r>
    </w:p>
    <w:p w:rsidR="00474809" w:rsidRPr="00474809" w:rsidRDefault="00474809" w:rsidP="00474809">
      <w:pPr>
        <w:pStyle w:val="NormalWeb"/>
        <w:numPr>
          <w:ilvl w:val="0"/>
          <w:numId w:val="18"/>
        </w:numPr>
        <w:jc w:val="both"/>
        <w:rPr>
          <w:sz w:val="22"/>
        </w:rPr>
      </w:pPr>
      <w:r w:rsidRPr="00474809">
        <w:rPr>
          <w:sz w:val="22"/>
        </w:rPr>
        <w:t xml:space="preserve">Introduced </w:t>
      </w:r>
      <w:proofErr w:type="spellStart"/>
      <w:r w:rsidRPr="00474809">
        <w:rPr>
          <w:rStyle w:val="Strong"/>
          <w:sz w:val="22"/>
        </w:rPr>
        <w:t>Redis</w:t>
      </w:r>
      <w:proofErr w:type="spellEnd"/>
      <w:r w:rsidRPr="00474809">
        <w:rPr>
          <w:sz w:val="22"/>
        </w:rPr>
        <w:t xml:space="preserve"> caching on high-read backend paths to reduce repeated database pressure, which improved endpoint responsiveness and made daily operational dashboards more stable during busy usage periods.</w:t>
      </w:r>
    </w:p>
    <w:p w:rsidR="00474809" w:rsidRPr="00474809" w:rsidRDefault="00474809" w:rsidP="00474809">
      <w:pPr>
        <w:pStyle w:val="NormalWeb"/>
        <w:numPr>
          <w:ilvl w:val="0"/>
          <w:numId w:val="18"/>
        </w:numPr>
        <w:jc w:val="both"/>
        <w:rPr>
          <w:sz w:val="22"/>
        </w:rPr>
      </w:pPr>
      <w:r w:rsidRPr="00474809">
        <w:rPr>
          <w:sz w:val="22"/>
        </w:rPr>
        <w:t xml:space="preserve">Implemented queue-driven asynchronous workers using </w:t>
      </w:r>
      <w:proofErr w:type="spellStart"/>
      <w:r w:rsidRPr="00474809">
        <w:rPr>
          <w:rStyle w:val="Strong"/>
          <w:sz w:val="22"/>
        </w:rPr>
        <w:t>RabbitMQ</w:t>
      </w:r>
      <w:proofErr w:type="spellEnd"/>
      <w:r w:rsidRPr="00474809">
        <w:rPr>
          <w:rStyle w:val="Strong"/>
          <w:sz w:val="22"/>
        </w:rPr>
        <w:t>-style</w:t>
      </w:r>
      <w:r w:rsidRPr="00474809">
        <w:rPr>
          <w:sz w:val="22"/>
        </w:rPr>
        <w:t xml:space="preserve"> processing patterns for longer-running jobs, which improved user-facing responsiveness and separated resource-heavy tasks from synchronous business operations.</w:t>
      </w:r>
    </w:p>
    <w:p w:rsidR="00474809" w:rsidRPr="00474809" w:rsidRDefault="00474809" w:rsidP="00474809">
      <w:pPr>
        <w:pStyle w:val="NormalWeb"/>
        <w:numPr>
          <w:ilvl w:val="0"/>
          <w:numId w:val="18"/>
        </w:numPr>
        <w:jc w:val="both"/>
        <w:rPr>
          <w:sz w:val="22"/>
        </w:rPr>
      </w:pPr>
      <w:r w:rsidRPr="00474809">
        <w:rPr>
          <w:sz w:val="22"/>
        </w:rPr>
        <w:t xml:space="preserve">Supported internal search and operational discovery needs with </w:t>
      </w:r>
      <w:proofErr w:type="spellStart"/>
      <w:r w:rsidRPr="00474809">
        <w:rPr>
          <w:rStyle w:val="Strong"/>
          <w:sz w:val="22"/>
        </w:rPr>
        <w:t>Elasticsearch</w:t>
      </w:r>
      <w:proofErr w:type="spellEnd"/>
      <w:r w:rsidRPr="00474809">
        <w:rPr>
          <w:sz w:val="22"/>
        </w:rPr>
        <w:t>, aligning indexing decisions to audit and reporting use cases so teams could locate records faster without relying on direct database queries.</w:t>
      </w:r>
    </w:p>
    <w:p w:rsidR="00474809" w:rsidRPr="00474809" w:rsidRDefault="00474809" w:rsidP="00474809">
      <w:pPr>
        <w:pStyle w:val="NormalWeb"/>
        <w:numPr>
          <w:ilvl w:val="0"/>
          <w:numId w:val="18"/>
        </w:numPr>
        <w:jc w:val="both"/>
        <w:rPr>
          <w:sz w:val="22"/>
        </w:rPr>
      </w:pPr>
      <w:r w:rsidRPr="00474809">
        <w:rPr>
          <w:sz w:val="22"/>
        </w:rPr>
        <w:t xml:space="preserve">Improved production diagnostics by introducing structured logging and correlation conventions, which shortened issue-triage cycles by </w:t>
      </w:r>
      <w:r w:rsidRPr="00474809">
        <w:rPr>
          <w:rStyle w:val="Strong"/>
          <w:sz w:val="22"/>
        </w:rPr>
        <w:t>23%</w:t>
      </w:r>
      <w:r w:rsidRPr="00474809">
        <w:rPr>
          <w:sz w:val="22"/>
        </w:rPr>
        <w:t xml:space="preserve"> and gave developers more reliable visibility into backend failures and workflow bottlenecks.</w:t>
      </w:r>
    </w:p>
    <w:p w:rsidR="00474809" w:rsidRPr="00474809" w:rsidRDefault="00474809" w:rsidP="00474809">
      <w:pPr>
        <w:pStyle w:val="NormalWeb"/>
        <w:numPr>
          <w:ilvl w:val="0"/>
          <w:numId w:val="18"/>
        </w:numPr>
        <w:jc w:val="both"/>
        <w:rPr>
          <w:sz w:val="22"/>
        </w:rPr>
      </w:pPr>
      <w:r w:rsidRPr="00474809">
        <w:rPr>
          <w:sz w:val="22"/>
        </w:rPr>
        <w:t xml:space="preserve">Helped modernize the engineering workflow through </w:t>
      </w:r>
      <w:r w:rsidRPr="00474809">
        <w:rPr>
          <w:rStyle w:val="Strong"/>
          <w:sz w:val="22"/>
        </w:rPr>
        <w:t>Docker</w:t>
      </w:r>
      <w:r w:rsidRPr="00474809">
        <w:rPr>
          <w:sz w:val="22"/>
        </w:rPr>
        <w:t>-based local environments and better CI discipline, reducing environment drift and making onboarding smoother for developers contributing to legacy and newer backend modules.</w:t>
      </w:r>
    </w:p>
    <w:p w:rsidR="00474809" w:rsidRPr="00474809" w:rsidRDefault="00474809" w:rsidP="00474809">
      <w:pPr>
        <w:pStyle w:val="NormalWeb"/>
        <w:numPr>
          <w:ilvl w:val="0"/>
          <w:numId w:val="18"/>
        </w:numPr>
        <w:jc w:val="both"/>
        <w:rPr>
          <w:sz w:val="22"/>
        </w:rPr>
      </w:pPr>
      <w:r w:rsidRPr="00474809">
        <w:rPr>
          <w:sz w:val="22"/>
        </w:rPr>
        <w:t xml:space="preserve">Contributed to </w:t>
      </w:r>
      <w:r w:rsidRPr="00474809">
        <w:rPr>
          <w:rStyle w:val="Strong"/>
          <w:sz w:val="22"/>
        </w:rPr>
        <w:t>Jenkins</w:t>
      </w:r>
      <w:r w:rsidRPr="00474809">
        <w:rPr>
          <w:sz w:val="22"/>
        </w:rPr>
        <w:t xml:space="preserve"> pipeline improvements and targeted refactors around fragile business rules, strengthening release quality and creating a better foundation for later backend modernization and service extraction efforts.</w:t>
      </w:r>
    </w:p>
    <w:p w:rsidR="009273B0" w:rsidRDefault="00CD37A3">
      <w:pPr>
        <w:pBdr>
          <w:bottom w:val="single" w:sz="6" w:space="0" w:color="111111"/>
        </w:pBdr>
        <w:spacing w:before="120" w:after="80"/>
      </w:pPr>
      <w:r>
        <w:rPr>
          <w:b/>
          <w:bCs/>
          <w:color w:val="111111"/>
          <w:sz w:val="24"/>
          <w:szCs w:val="24"/>
        </w:rPr>
        <w:t>EDUCATION</w:t>
      </w:r>
    </w:p>
    <w:p w:rsidR="009273B0" w:rsidRDefault="00CD37A3">
      <w:r>
        <w:rPr>
          <w:rFonts w:ascii="Arial" w:eastAsia="Arial" w:hAnsi="Arial" w:cs="Arial"/>
          <w:b/>
          <w:bCs/>
          <w:color w:val="111111"/>
          <w:sz w:val="22"/>
          <w:szCs w:val="22"/>
        </w:rPr>
        <w:t>Bachelor’s degree in Computer Science</w:t>
      </w:r>
    </w:p>
    <w:p w:rsidR="009273B0" w:rsidRDefault="00CD37A3">
      <w:r>
        <w:rPr>
          <w:rFonts w:ascii="Arial" w:eastAsia="Arial" w:hAnsi="Arial" w:cs="Arial"/>
          <w:b/>
          <w:bCs/>
          <w:color w:val="6F8F6B"/>
          <w:sz w:val="21"/>
          <w:szCs w:val="21"/>
        </w:rPr>
        <w:t>Florida State University</w:t>
      </w:r>
    </w:p>
    <w:p w:rsidR="009273B0" w:rsidRDefault="00CD37A3" w:rsidP="00474809">
      <w:r>
        <w:rPr>
          <w:rFonts w:ascii="Arial" w:eastAsia="Arial" w:hAnsi="Arial" w:cs="Arial"/>
          <w:color w:val="4B5563"/>
          <w:sz w:val="19"/>
          <w:szCs w:val="19"/>
        </w:rPr>
        <w:t>2009 - 2013</w:t>
      </w:r>
    </w:p>
    <w:p w:rsidR="00245693" w:rsidRPr="00474809" w:rsidRDefault="00245693" w:rsidP="00245693">
      <w:pPr>
        <w:pStyle w:val="ListParagraph"/>
        <w:numPr>
          <w:ilvl w:val="0"/>
          <w:numId w:val="9"/>
        </w:numPr>
        <w:spacing w:after="80"/>
      </w:pPr>
      <w:r w:rsidRPr="00474809">
        <w:t xml:space="preserve">Completed a rigorous CS curriculum emphasizing </w:t>
      </w:r>
      <w:r w:rsidRPr="00474809">
        <w:rPr>
          <w:rStyle w:val="Strong"/>
        </w:rPr>
        <w:t>systems</w:t>
      </w:r>
      <w:r w:rsidRPr="00474809">
        <w:t xml:space="preserve">, </w:t>
      </w:r>
      <w:r w:rsidRPr="00474809">
        <w:rPr>
          <w:rStyle w:val="Strong"/>
        </w:rPr>
        <w:t>databases</w:t>
      </w:r>
      <w:r w:rsidRPr="00474809">
        <w:t xml:space="preserve">, and </w:t>
      </w:r>
      <w:r w:rsidRPr="00474809">
        <w:rPr>
          <w:rStyle w:val="Strong"/>
        </w:rPr>
        <w:t>software engineering</w:t>
      </w:r>
      <w:r w:rsidRPr="00474809">
        <w:t>, with practical projects that reinforced building reliable, production-oriented services.</w:t>
      </w:r>
    </w:p>
    <w:p w:rsidR="00245693" w:rsidRDefault="00245693" w:rsidP="00245693">
      <w:pPr>
        <w:spacing w:after="80"/>
        <w:rPr>
          <w:rFonts w:ascii="Arial" w:hAnsi="Arial" w:cs="Arial"/>
        </w:rPr>
      </w:pPr>
    </w:p>
    <w:p w:rsidR="00245693" w:rsidRPr="00245693" w:rsidRDefault="00245693" w:rsidP="00474809">
      <w:pPr>
        <w:pStyle w:val="NormalWeb"/>
        <w:spacing w:before="0" w:beforeAutospacing="0" w:after="0" w:afterAutospacing="0"/>
        <w:ind w:left="360"/>
        <w:jc w:val="both"/>
        <w:rPr>
          <w:rFonts w:ascii="Arial" w:hAnsi="Arial" w:cs="Arial"/>
          <w:sz w:val="20"/>
          <w:szCs w:val="20"/>
        </w:rPr>
      </w:pPr>
    </w:p>
    <w:sectPr w:rsidR="00245693" w:rsidRPr="00245693">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D3304"/>
    <w:multiLevelType w:val="hybridMultilevel"/>
    <w:tmpl w:val="D73E03E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0E46A4B"/>
    <w:multiLevelType w:val="hybridMultilevel"/>
    <w:tmpl w:val="53E84C7A"/>
    <w:lvl w:ilvl="0" w:tplc="69C07A0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9A501F8"/>
    <w:multiLevelType w:val="multilevel"/>
    <w:tmpl w:val="897CF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ACD5786"/>
    <w:multiLevelType w:val="hybridMultilevel"/>
    <w:tmpl w:val="4592776C"/>
    <w:lvl w:ilvl="0" w:tplc="FB0A350C">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7262753"/>
    <w:multiLevelType w:val="hybridMultilevel"/>
    <w:tmpl w:val="C4C07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D623573"/>
    <w:multiLevelType w:val="hybridMultilevel"/>
    <w:tmpl w:val="68E8E42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D6C55D1"/>
    <w:multiLevelType w:val="hybridMultilevel"/>
    <w:tmpl w:val="D306083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97453BD"/>
    <w:multiLevelType w:val="hybridMultilevel"/>
    <w:tmpl w:val="81A61C1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06F2540"/>
    <w:multiLevelType w:val="hybridMultilevel"/>
    <w:tmpl w:val="7E842F0E"/>
    <w:lvl w:ilvl="0" w:tplc="A5DEE724">
      <w:start w:val="1"/>
      <w:numFmt w:val="bullet"/>
      <w:lvlText w:val="●"/>
      <w:lvlJc w:val="left"/>
      <w:pPr>
        <w:ind w:left="720" w:hanging="360"/>
      </w:pPr>
    </w:lvl>
    <w:lvl w:ilvl="1" w:tplc="CC58DB64">
      <w:start w:val="1"/>
      <w:numFmt w:val="bullet"/>
      <w:lvlText w:val="○"/>
      <w:lvlJc w:val="left"/>
      <w:pPr>
        <w:ind w:left="1440" w:hanging="360"/>
      </w:pPr>
    </w:lvl>
    <w:lvl w:ilvl="2" w:tplc="39804832">
      <w:start w:val="1"/>
      <w:numFmt w:val="bullet"/>
      <w:lvlText w:val="■"/>
      <w:lvlJc w:val="left"/>
      <w:pPr>
        <w:ind w:left="2160" w:hanging="360"/>
      </w:pPr>
    </w:lvl>
    <w:lvl w:ilvl="3" w:tplc="F8824740">
      <w:start w:val="1"/>
      <w:numFmt w:val="bullet"/>
      <w:lvlText w:val="●"/>
      <w:lvlJc w:val="left"/>
      <w:pPr>
        <w:ind w:left="2880" w:hanging="360"/>
      </w:pPr>
    </w:lvl>
    <w:lvl w:ilvl="4" w:tplc="B97EC1DE">
      <w:start w:val="1"/>
      <w:numFmt w:val="bullet"/>
      <w:lvlText w:val="○"/>
      <w:lvlJc w:val="left"/>
      <w:pPr>
        <w:ind w:left="3600" w:hanging="360"/>
      </w:pPr>
    </w:lvl>
    <w:lvl w:ilvl="5" w:tplc="E8FA5ED8">
      <w:start w:val="1"/>
      <w:numFmt w:val="bullet"/>
      <w:lvlText w:val="■"/>
      <w:lvlJc w:val="left"/>
      <w:pPr>
        <w:ind w:left="4320" w:hanging="360"/>
      </w:pPr>
    </w:lvl>
    <w:lvl w:ilvl="6" w:tplc="E546697E">
      <w:start w:val="1"/>
      <w:numFmt w:val="bullet"/>
      <w:lvlText w:val="●"/>
      <w:lvlJc w:val="left"/>
      <w:pPr>
        <w:ind w:left="5040" w:hanging="360"/>
      </w:pPr>
    </w:lvl>
    <w:lvl w:ilvl="7" w:tplc="A30217EC">
      <w:start w:val="1"/>
      <w:numFmt w:val="bullet"/>
      <w:lvlText w:val="●"/>
      <w:lvlJc w:val="left"/>
      <w:pPr>
        <w:ind w:left="5760" w:hanging="360"/>
      </w:pPr>
    </w:lvl>
    <w:lvl w:ilvl="8" w:tplc="401AA9F4">
      <w:start w:val="1"/>
      <w:numFmt w:val="bullet"/>
      <w:lvlText w:val="●"/>
      <w:lvlJc w:val="left"/>
      <w:pPr>
        <w:ind w:left="6480" w:hanging="360"/>
      </w:pPr>
    </w:lvl>
  </w:abstractNum>
  <w:abstractNum w:abstractNumId="9">
    <w:nsid w:val="40733069"/>
    <w:multiLevelType w:val="hybridMultilevel"/>
    <w:tmpl w:val="F666584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1F81AC9"/>
    <w:multiLevelType w:val="hybridMultilevel"/>
    <w:tmpl w:val="FB4E76FC"/>
    <w:lvl w:ilvl="0" w:tplc="0088CA9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A4A3858"/>
    <w:multiLevelType w:val="hybridMultilevel"/>
    <w:tmpl w:val="95706422"/>
    <w:lvl w:ilvl="0" w:tplc="E5126E94">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EB5388E"/>
    <w:multiLevelType w:val="multilevel"/>
    <w:tmpl w:val="DF0692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nsid w:val="5A2D3CF0"/>
    <w:multiLevelType w:val="hybridMultilevel"/>
    <w:tmpl w:val="B276C8D4"/>
    <w:lvl w:ilvl="0" w:tplc="4604886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E983F04"/>
    <w:multiLevelType w:val="multilevel"/>
    <w:tmpl w:val="81C0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00B3E1E"/>
    <w:multiLevelType w:val="hybridMultilevel"/>
    <w:tmpl w:val="1D64D48C"/>
    <w:lvl w:ilvl="0" w:tplc="7A9C4FF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4BF4497"/>
    <w:multiLevelType w:val="hybridMultilevel"/>
    <w:tmpl w:val="12E08A5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EDE04E6"/>
    <w:multiLevelType w:val="multilevel"/>
    <w:tmpl w:val="432AFAB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8"/>
    <w:lvlOverride w:ilvl="0">
      <w:startOverride w:val="1"/>
    </w:lvlOverride>
  </w:num>
  <w:num w:numId="2">
    <w:abstractNumId w:val="16"/>
  </w:num>
  <w:num w:numId="3">
    <w:abstractNumId w:val="15"/>
  </w:num>
  <w:num w:numId="4">
    <w:abstractNumId w:val="6"/>
  </w:num>
  <w:num w:numId="5">
    <w:abstractNumId w:val="9"/>
  </w:num>
  <w:num w:numId="6">
    <w:abstractNumId w:val="13"/>
  </w:num>
  <w:num w:numId="7">
    <w:abstractNumId w:val="0"/>
  </w:num>
  <w:num w:numId="8">
    <w:abstractNumId w:val="1"/>
  </w:num>
  <w:num w:numId="9">
    <w:abstractNumId w:val="7"/>
  </w:num>
  <w:num w:numId="10">
    <w:abstractNumId w:val="2"/>
  </w:num>
  <w:num w:numId="11">
    <w:abstractNumId w:val="14"/>
  </w:num>
  <w:num w:numId="12">
    <w:abstractNumId w:val="12"/>
  </w:num>
  <w:num w:numId="13">
    <w:abstractNumId w:val="17"/>
  </w:num>
  <w:num w:numId="14">
    <w:abstractNumId w:val="4"/>
  </w:num>
  <w:num w:numId="15">
    <w:abstractNumId w:val="11"/>
  </w:num>
  <w:num w:numId="16">
    <w:abstractNumId w:val="5"/>
  </w:num>
  <w:num w:numId="17">
    <w:abstractNumId w:val="10"/>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50"/>
  <w:displayBackgroundShape/>
  <w:proofState w:spelling="clean" w:grammar="clean"/>
  <w:defaultTabStop w:val="720"/>
  <w:characterSpacingControl w:val="doNotCompress"/>
  <w:compat>
    <w:compatSetting w:name="compatibilityMode" w:uri="http://schemas.microsoft.com/office/word" w:val="14"/>
  </w:compat>
  <w:rsids>
    <w:rsidRoot w:val="009273B0"/>
    <w:rsid w:val="00245693"/>
    <w:rsid w:val="002B2337"/>
    <w:rsid w:val="002B51D0"/>
    <w:rsid w:val="00443723"/>
    <w:rsid w:val="00474809"/>
    <w:rsid w:val="006E2622"/>
    <w:rsid w:val="007046B9"/>
    <w:rsid w:val="009273B0"/>
    <w:rsid w:val="00AE05A2"/>
    <w:rsid w:val="00BB4CA9"/>
    <w:rsid w:val="00BF49FF"/>
    <w:rsid w:val="00C84BE5"/>
    <w:rsid w:val="00CD37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B4CA9"/>
    <w:rPr>
      <w:b/>
      <w:bCs/>
    </w:rPr>
  </w:style>
  <w:style w:type="paragraph" w:styleId="NormalWeb">
    <w:name w:val="Normal (Web)"/>
    <w:basedOn w:val="Normal"/>
    <w:uiPriority w:val="99"/>
    <w:unhideWhenUsed/>
    <w:rsid w:val="00BB4CA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B4CA9"/>
    <w:rPr>
      <w:b/>
      <w:bCs/>
    </w:rPr>
  </w:style>
  <w:style w:type="paragraph" w:styleId="NormalWeb">
    <w:name w:val="Normal (Web)"/>
    <w:basedOn w:val="Normal"/>
    <w:uiPriority w:val="99"/>
    <w:unhideWhenUsed/>
    <w:rsid w:val="00BB4CA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861367">
      <w:bodyDiv w:val="1"/>
      <w:marLeft w:val="0"/>
      <w:marRight w:val="0"/>
      <w:marTop w:val="0"/>
      <w:marBottom w:val="0"/>
      <w:divBdr>
        <w:top w:val="none" w:sz="0" w:space="0" w:color="auto"/>
        <w:left w:val="none" w:sz="0" w:space="0" w:color="auto"/>
        <w:bottom w:val="none" w:sz="0" w:space="0" w:color="auto"/>
        <w:right w:val="none" w:sz="0" w:space="0" w:color="auto"/>
      </w:divBdr>
    </w:div>
    <w:div w:id="265043959">
      <w:bodyDiv w:val="1"/>
      <w:marLeft w:val="0"/>
      <w:marRight w:val="0"/>
      <w:marTop w:val="0"/>
      <w:marBottom w:val="0"/>
      <w:divBdr>
        <w:top w:val="none" w:sz="0" w:space="0" w:color="auto"/>
        <w:left w:val="none" w:sz="0" w:space="0" w:color="auto"/>
        <w:bottom w:val="none" w:sz="0" w:space="0" w:color="auto"/>
        <w:right w:val="none" w:sz="0" w:space="0" w:color="auto"/>
      </w:divBdr>
    </w:div>
    <w:div w:id="388576277">
      <w:bodyDiv w:val="1"/>
      <w:marLeft w:val="0"/>
      <w:marRight w:val="0"/>
      <w:marTop w:val="0"/>
      <w:marBottom w:val="0"/>
      <w:divBdr>
        <w:top w:val="none" w:sz="0" w:space="0" w:color="auto"/>
        <w:left w:val="none" w:sz="0" w:space="0" w:color="auto"/>
        <w:bottom w:val="none" w:sz="0" w:space="0" w:color="auto"/>
        <w:right w:val="none" w:sz="0" w:space="0" w:color="auto"/>
      </w:divBdr>
    </w:div>
    <w:div w:id="978806476">
      <w:bodyDiv w:val="1"/>
      <w:marLeft w:val="0"/>
      <w:marRight w:val="0"/>
      <w:marTop w:val="0"/>
      <w:marBottom w:val="0"/>
      <w:divBdr>
        <w:top w:val="none" w:sz="0" w:space="0" w:color="auto"/>
        <w:left w:val="none" w:sz="0" w:space="0" w:color="auto"/>
        <w:bottom w:val="none" w:sz="0" w:space="0" w:color="auto"/>
        <w:right w:val="none" w:sz="0" w:space="0" w:color="auto"/>
      </w:divBdr>
    </w:div>
    <w:div w:id="994257563">
      <w:bodyDiv w:val="1"/>
      <w:marLeft w:val="0"/>
      <w:marRight w:val="0"/>
      <w:marTop w:val="0"/>
      <w:marBottom w:val="0"/>
      <w:divBdr>
        <w:top w:val="none" w:sz="0" w:space="0" w:color="auto"/>
        <w:left w:val="none" w:sz="0" w:space="0" w:color="auto"/>
        <w:bottom w:val="none" w:sz="0" w:space="0" w:color="auto"/>
        <w:right w:val="none" w:sz="0" w:space="0" w:color="auto"/>
      </w:divBdr>
    </w:div>
    <w:div w:id="1058166285">
      <w:bodyDiv w:val="1"/>
      <w:marLeft w:val="0"/>
      <w:marRight w:val="0"/>
      <w:marTop w:val="0"/>
      <w:marBottom w:val="0"/>
      <w:divBdr>
        <w:top w:val="none" w:sz="0" w:space="0" w:color="auto"/>
        <w:left w:val="none" w:sz="0" w:space="0" w:color="auto"/>
        <w:bottom w:val="none" w:sz="0" w:space="0" w:color="auto"/>
        <w:right w:val="none" w:sz="0" w:space="0" w:color="auto"/>
      </w:divBdr>
    </w:div>
    <w:div w:id="1251503445">
      <w:bodyDiv w:val="1"/>
      <w:marLeft w:val="0"/>
      <w:marRight w:val="0"/>
      <w:marTop w:val="0"/>
      <w:marBottom w:val="0"/>
      <w:divBdr>
        <w:top w:val="none" w:sz="0" w:space="0" w:color="auto"/>
        <w:left w:val="none" w:sz="0" w:space="0" w:color="auto"/>
        <w:bottom w:val="none" w:sz="0" w:space="0" w:color="auto"/>
        <w:right w:val="none" w:sz="0" w:space="0" w:color="auto"/>
      </w:divBdr>
    </w:div>
    <w:div w:id="1354452856">
      <w:bodyDiv w:val="1"/>
      <w:marLeft w:val="0"/>
      <w:marRight w:val="0"/>
      <w:marTop w:val="0"/>
      <w:marBottom w:val="0"/>
      <w:divBdr>
        <w:top w:val="none" w:sz="0" w:space="0" w:color="auto"/>
        <w:left w:val="none" w:sz="0" w:space="0" w:color="auto"/>
        <w:bottom w:val="none" w:sz="0" w:space="0" w:color="auto"/>
        <w:right w:val="none" w:sz="0" w:space="0" w:color="auto"/>
      </w:divBdr>
    </w:div>
    <w:div w:id="1419671306">
      <w:bodyDiv w:val="1"/>
      <w:marLeft w:val="0"/>
      <w:marRight w:val="0"/>
      <w:marTop w:val="0"/>
      <w:marBottom w:val="0"/>
      <w:divBdr>
        <w:top w:val="none" w:sz="0" w:space="0" w:color="auto"/>
        <w:left w:val="none" w:sz="0" w:space="0" w:color="auto"/>
        <w:bottom w:val="none" w:sz="0" w:space="0" w:color="auto"/>
        <w:right w:val="none" w:sz="0" w:space="0" w:color="auto"/>
      </w:divBdr>
    </w:div>
    <w:div w:id="1594048532">
      <w:bodyDiv w:val="1"/>
      <w:marLeft w:val="0"/>
      <w:marRight w:val="0"/>
      <w:marTop w:val="0"/>
      <w:marBottom w:val="0"/>
      <w:divBdr>
        <w:top w:val="none" w:sz="0" w:space="0" w:color="auto"/>
        <w:left w:val="none" w:sz="0" w:space="0" w:color="auto"/>
        <w:bottom w:val="none" w:sz="0" w:space="0" w:color="auto"/>
        <w:right w:val="none" w:sz="0" w:space="0" w:color="auto"/>
      </w:divBdr>
    </w:div>
    <w:div w:id="1685549715">
      <w:bodyDiv w:val="1"/>
      <w:marLeft w:val="0"/>
      <w:marRight w:val="0"/>
      <w:marTop w:val="0"/>
      <w:marBottom w:val="0"/>
      <w:divBdr>
        <w:top w:val="none" w:sz="0" w:space="0" w:color="auto"/>
        <w:left w:val="none" w:sz="0" w:space="0" w:color="auto"/>
        <w:bottom w:val="none" w:sz="0" w:space="0" w:color="auto"/>
        <w:right w:val="none" w:sz="0" w:space="0" w:color="auto"/>
      </w:divBdr>
    </w:div>
    <w:div w:id="1897548127">
      <w:bodyDiv w:val="1"/>
      <w:marLeft w:val="0"/>
      <w:marRight w:val="0"/>
      <w:marTop w:val="0"/>
      <w:marBottom w:val="0"/>
      <w:divBdr>
        <w:top w:val="none" w:sz="0" w:space="0" w:color="auto"/>
        <w:left w:val="none" w:sz="0" w:space="0" w:color="auto"/>
        <w:bottom w:val="none" w:sz="0" w:space="0" w:color="auto"/>
        <w:right w:val="none" w:sz="0" w:space="0" w:color="auto"/>
      </w:divBdr>
    </w:div>
    <w:div w:id="1964312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3</Pages>
  <Words>1526</Words>
  <Characters>8699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10205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17</cp:revision>
  <dcterms:created xsi:type="dcterms:W3CDTF">2026-01-27T18:42:00Z</dcterms:created>
  <dcterms:modified xsi:type="dcterms:W3CDTF">2026-03-30T09:04:00Z</dcterms:modified>
</cp:coreProperties>
</file>