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REACT / JAVA SPRING BOOT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React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Java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Spring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Boot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React, TypeScript 5.x, Java 17, Spring Boot 3.x,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React,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React,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React,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React,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React, TypeScript 5.x, Java 17, Spring Boot 3.x, PostgreSQL,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React / Java Spring Boot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