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ANGULAR / JAVA SPRING BOOT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Angular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Java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Spring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Boot</w:t>
      </w:r>
      <w:r>
        <w:rPr>
          <w:rFonts w:ascii="Arial" w:hAnsi="Arial" w:eastAsia="Arial"/>
          <w:b w:val="0"/>
          <w:color w:val="111111"/>
          <w:sz w:val="17"/>
        </w:rPr>
        <w:t xml:space="preserve"> Full Stack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Angular, TypeScript 5.x, Java 17, Spring Boot 3.x,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Full-Stack Engineering: </w:t>
      </w:r>
      <w:r>
        <w:rPr>
          <w:rFonts w:ascii="Arial" w:hAnsi="Arial" w:eastAsia="Arial"/>
          <w:b/>
          <w:color w:val="111111"/>
          <w:sz w:val="16"/>
        </w:rPr>
        <w:t>Angular, TypeScript 5.x, Java 17, Spring Boot 3.x,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modern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backend services,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>, secure session handling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&amp; Data: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database indexing, schema migration, caching,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feature flags, blue-green releases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integration, API, end-to-end, contract, load, and regression testing with senior-level code review and static analysis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modular monoliths,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workflows, domain-driven design,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optimization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full-stack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Angular, TypeScript 5.x, Java 17, Spring Boot 3.x,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end-to-end feature delivery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cleaner service boundaries and reusable UI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integrations between frontend modules, backend services,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models, and background jobs, reducing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workflow screens and synchronous backend handlers into modular product capabilities with feature flags, audited state changes, and safer deployment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report queries, stale UI state, duplicate submissions, and inconsistent background job retries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pipelines with automated unit, API, integration, and end-to-end tests so full-stack releases reached production with fewer rollback risks.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across client errors,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database bottlenecks, and queue depth so engineering teams could diagnose incidents from a single operational view.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authentication, permission checks, and tenant-scoped access into reusable platform patterns that reduced duplicated logic across multiple product areas.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design leaders to deliver configurable rules, audit trails, dashboard filters, and scheduled workflow automation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component boundaries, service-layer design, database migrations,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pragmatic production debugging practices.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full-stack property technology features using earlier versions of </w:t>
      </w:r>
      <w:r>
        <w:rPr>
          <w:rFonts w:ascii="Arial" w:hAnsi="Arial" w:eastAsia="Arial"/>
          <w:b/>
          <w:color w:val="111111"/>
          <w:sz w:val="16"/>
        </w:rPr>
        <w:t>Angular, TypeScript 5.x, Java 17, Spring Boot 3.x,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design and frontend responsiveness.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and document workflows with secure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application modules from tightly coupled views into reusable service and UI patterns, improving test coverage and reducing duplicated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notifications, timeout errors, inconsistent UI confirmations, and incorrect status transitions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database queries, API payloads, and client-side rendering for lease records, reporting pages, and high-read lookup data used by property managers.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browser smoke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customer issues, deliver targeted full-stack fixes, and avoid broad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API contracts, frontend state management, database modeling,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full-stack nonprofit fundraising and donor management capabilities using web UI modules, backend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workflows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query tuning, better API payloads, and user-facing filters for large customer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workflows with validation rules, duplicate detection, transactional saves,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confusing UI feedback by adding stricter parsing and rollback-safe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components and API handlers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release confidence and reducing regression defects during product expansion.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product features for agenda management, public records, document publishing, and subscription workflows across UI and backend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notification reliability and document workflow clarity through stronger validation, retry handling, and user-facing operational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REST endpoints and web screens while keeping permission checks, audit behavior,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failed uploads, missing metadata, slow search responses, and inconsistent portal states by improving validation and database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utilities into maintainable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web forms,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deployment checklists for automation and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full-stack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web pages involving bad input handling, missing null checks, inconsistent database updates, and unclear user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discipline.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applications,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SaaS Workflow Automation Platform: Delivered a full-stack rules, audit, and reporting product with </w:t>
      </w:r>
      <w:r>
        <w:rPr>
          <w:rFonts w:ascii="Arial" w:hAnsi="Arial" w:eastAsia="Arial"/>
          <w:b/>
          <w:color w:val="111111"/>
          <w:sz w:val="16"/>
        </w:rPr>
        <w:t>Angular, TypeScript 5.x, Java 17, Spring Boot 3.x,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controls that improved enterprise workflow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Customer API and Dashboard Suite: Built secure APIs, admin screens, background jobs, and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with </w:t>
      </w:r>
      <w:r>
        <w:rPr>
          <w:rFonts w:ascii="Arial" w:hAnsi="Arial" w:eastAsia="Arial"/>
          <w:b/>
          <w:color w:val="111111"/>
          <w:sz w:val="16"/>
        </w:rPr>
        <w:t>Angular, TypeScript 5.x, Java 17, Spring Boot 3.x, PostgreSQL, AWS</w:t>
      </w:r>
      <w:r>
        <w:rPr>
          <w:rFonts w:ascii="Arial" w:hAnsi="Arial" w:eastAsia="Arial"/>
          <w:b w:val="0"/>
          <w:color w:val="111111"/>
          <w:sz w:val="16"/>
        </w:rPr>
        <w:t>, enabling product teams to release integrations with clearer contracts and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Angular / Java Spring Boot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