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DEVOPS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DevOps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.NET 6-8, Azure DevOps, Docker, Kubernetes, Terraform 1.x, Azure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.NET 6-8, Azure DevOps, Docker, Kubernetes, Terraform 1.x, Azure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DevOps</w:t>
      </w:r>
      <w:r>
        <w:rPr>
          <w:rFonts w:ascii="Arial" w:hAnsi="Arial" w:eastAsia="Arial"/>
          <w:b w:val="0"/>
          <w:color w:val="111111"/>
          <w:sz w:val="16"/>
        </w:rPr>
        <w:t xml:space="preserve">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.NET 6-8, Azure DevOps, Docker, Kubernetes, Terraform 1.x, Azure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.NET 6-8, Azure DevOps, Docker, Kubernetes, Terraform 1.x, Azure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.NET 6-8, Azure DevOps, Docker, Kubernetes, Terraform 1.x, Azure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.NET 6-8, Azure DevOps, Docker, Kubernetes, Terraform 1.x, Azure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DevOps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