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GCP CLOUD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GCP Cloud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&amp; Platform Engineering: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</w:t>
      </w:r>
      <w:r>
        <w:rPr>
          <w:rFonts w:ascii="Arial" w:hAnsi="Arial" w:eastAsia="Arial"/>
          <w:b/>
          <w:color w:val="111111"/>
          <w:sz w:val="16"/>
        </w:rPr>
        <w:t>run</w:t>
      </w:r>
      <w:r>
        <w:rPr>
          <w:rFonts w:ascii="Arial" w:hAnsi="Arial" w:eastAsia="Arial"/>
          <w:b w:val="0"/>
          <w:color w:val="111111"/>
          <w:sz w:val="16"/>
        </w:rPr>
        <w:t xml:space="preserve">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developers on container troubleshooting, pipeline failures,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migration planning from older platform dependencies to stable </w:t>
      </w:r>
      <w:r>
        <w:rPr>
          <w:rFonts w:ascii="Arial" w:hAnsi="Arial" w:eastAsia="Arial"/>
          <w:b/>
          <w:color w:val="111111"/>
          <w:sz w:val="16"/>
        </w:rPr>
        <w:t>run</w:t>
      </w:r>
      <w:r>
        <w:rPr>
          <w:rFonts w:ascii="Arial" w:hAnsi="Arial" w:eastAsia="Arial"/>
          <w:b w:val="0"/>
          <w:color w:val="111111"/>
          <w:sz w:val="16"/>
        </w:rPr>
        <w:t>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automation services for ticket routing, inventory updates, </w:t>
      </w:r>
      <w:r>
        <w:rPr>
          <w:rFonts w:ascii="Arial" w:hAnsi="Arial" w:eastAsia="Arial"/>
          <w:b/>
          <w:color w:val="111111"/>
          <w:sz w:val="16"/>
        </w:rPr>
        <w:t>monitoring</w:t>
      </w:r>
      <w:r>
        <w:rPr>
          <w:rFonts w:ascii="Arial" w:hAnsi="Arial" w:eastAsia="Arial"/>
          <w:b w:val="0"/>
          <w:color w:val="111111"/>
          <w:sz w:val="16"/>
        </w:rPr>
        <w:t xml:space="preserve">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technical notes, </w:t>
      </w:r>
      <w:r>
        <w:rPr>
          <w:rFonts w:ascii="Arial" w:hAnsi="Arial" w:eastAsia="Arial"/>
          <w:b/>
          <w:color w:val="111111"/>
          <w:sz w:val="16"/>
        </w:rPr>
        <w:t>run</w:t>
      </w:r>
      <w:r>
        <w:rPr>
          <w:rFonts w:ascii="Arial" w:hAnsi="Arial" w:eastAsia="Arial"/>
          <w:b w:val="0"/>
          <w:color w:val="111111"/>
          <w:sz w:val="16"/>
        </w:rPr>
        <w:t>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Cloud</w:t>
      </w:r>
      <w:r>
        <w:rPr>
          <w:rFonts w:ascii="Arial" w:hAnsi="Arial" w:eastAsia="Arial"/>
          <w:b w:val="0"/>
          <w:color w:val="111111"/>
          <w:sz w:val="16"/>
        </w:rPr>
        <w:t xml:space="preserve">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</w:t>
      </w:r>
      <w:r>
        <w:rPr>
          <w:rFonts w:ascii="Arial" w:hAnsi="Arial" w:eastAsia="Arial"/>
          <w:b/>
          <w:color w:val="111111"/>
          <w:sz w:val="16"/>
        </w:rPr>
        <w:t>run</w:t>
      </w:r>
      <w:r>
        <w:rPr>
          <w:rFonts w:ascii="Arial" w:hAnsi="Arial" w:eastAsia="Arial"/>
          <w:b w:val="0"/>
          <w:color w:val="111111"/>
          <w:sz w:val="16"/>
        </w:rPr>
        <w:t xml:space="preserve">books, and deployment health checks around </w:t>
      </w:r>
      <w:r>
        <w:rPr>
          <w:rFonts w:ascii="Arial" w:hAnsi="Arial" w:eastAsia="Arial"/>
          <w:b/>
          <w:color w:val="111111"/>
          <w:sz w:val="16"/>
        </w:rPr>
        <w:t>GCP, GKE, Cloud Run, Terraform 1.x, Docker, Kubernetes, Cloud Monitoring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GCP Cloud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