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KUBERNETES PLATFORM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Kubernetes Platform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</w:t>
      </w:r>
      <w:r>
        <w:rPr>
          <w:rFonts w:ascii="Arial" w:hAnsi="Arial" w:eastAsia="Arial"/>
          <w:b/>
          <w:color w:val="111111"/>
          <w:sz w:val="16"/>
        </w:rPr>
        <w:t>Helm</w:t>
      </w:r>
      <w:r>
        <w:rPr>
          <w:rFonts w:ascii="Arial" w:hAnsi="Arial" w:eastAsia="Arial"/>
          <w:b w:val="0"/>
          <w:color w:val="111111"/>
          <w:sz w:val="16"/>
        </w:rPr>
        <w:t xml:space="preserve">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Kubernetes Platform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