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AIRFLOW / DBT / ETL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Airflow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dbt</w:t>
      </w:r>
      <w:r>
        <w:rPr>
          <w:rFonts w:ascii="Arial" w:hAnsi="Arial" w:eastAsia="Arial"/>
          <w:b w:val="0"/>
          <w:color w:val="111111"/>
          <w:sz w:val="17"/>
        </w:rPr>
        <w:t xml:space="preserve">/ETL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Airflow 2.x, dbt, Python 3.10-3.12, SQL, PostgreSQL, Snowflake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AI/ML Engineering: </w:t>
      </w:r>
      <w:r>
        <w:rPr>
          <w:rFonts w:ascii="Arial" w:hAnsi="Arial" w:eastAsia="Arial"/>
          <w:b/>
          <w:color w:val="111111"/>
          <w:sz w:val="16"/>
        </w:rPr>
        <w:t>Airflow 2.x, dbt, Python 3.10-3.12, SQL, PostgreSQL, Snowflake</w:t>
      </w:r>
      <w:r>
        <w:rPr>
          <w:rFonts w:ascii="Arial" w:hAnsi="Arial" w:eastAsia="Arial"/>
          <w:b w:val="0"/>
          <w:color w:val="111111"/>
          <w:sz w:val="16"/>
        </w:rPr>
        <w:t>, LLM application design, feature engineering, prompt/version management, model evaluation, inference APIs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RAG &amp; Data: Vector search, embeddings, pgvector, Pinecone, OpenSearch, semantic chunking, retrieval evaluation,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>, S3, data validation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MLOps: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MLflow,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>, model registry workflows, monitoring, cost controls, batch and real-time inference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Application Engineering: FastAPI, React,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auth, background jobs,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processing,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>, secure integration patterns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Responsible AI guardrails, evaluation metrics, production readiness, experiment tracking,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stakeholder alignment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AI-enabled platform features for a SaaS workflow and analytics product using </w:t>
      </w:r>
      <w:r>
        <w:rPr>
          <w:rFonts w:ascii="Arial" w:hAnsi="Arial" w:eastAsia="Arial"/>
          <w:b/>
          <w:color w:val="111111"/>
          <w:sz w:val="16"/>
        </w:rPr>
        <w:t>Airflow 2.x, dbt, Python 3.10-3.12, SQL, PostgreSQL, Snowflake</w:t>
      </w:r>
      <w:r>
        <w:rPr>
          <w:rFonts w:ascii="Arial" w:hAnsi="Arial" w:eastAsia="Arial"/>
          <w:b w:val="0"/>
          <w:color w:val="111111"/>
          <w:sz w:val="16"/>
        </w:rPr>
        <w:t xml:space="preserve">, improving knowledge retrieval precision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evaluated prompts, embeddings, and feedback loops.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secure inference APIs, retrieval workflows, and background processing patterns that reduced manual classification effort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customer operations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rule-based workflows with AI-assisted summarization, document extraction, and recommendation services while preserving auditability and human review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inconsistent model outputs, slow vector searches, duplicated background tasks, token cost spikes, and incomplete trace data during peak usage.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evaluation datasets, regression checks, prompt versioning, and CI quality gates so AI features could be released with measurable reliability expectations.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around prompt inputs, retrieval quality, latency, cost, fallback rates, and user feedback to support safe incident diagnosis and product iteration.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product teams to define data retention, redaction, permission filtering, and guardrails for sensitive customer documents and workflow history.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Integrated AI services with existing APIs, queues, relational data, and dashboards so product teams could add intelligent assistance without rebuilding core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engineers on LLM application design, retrieval evaluation, production monitoring, prompt testing, and practical tradeoffs between automation and reliability.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data-driven automation features for property technology workflows using earlier versions of </w:t>
      </w:r>
      <w:r>
        <w:rPr>
          <w:rFonts w:ascii="Arial" w:hAnsi="Arial" w:eastAsia="Arial"/>
          <w:b/>
          <w:color w:val="111111"/>
          <w:sz w:val="16"/>
        </w:rPr>
        <w:t>Airflow 2.x, dbt, Python 3.10-3.12, SQL, PostgreSQL, Snowflake</w:t>
      </w:r>
      <w:r>
        <w:rPr>
          <w:rFonts w:ascii="Arial" w:hAnsi="Arial" w:eastAsia="Arial"/>
          <w:b w:val="0"/>
          <w:color w:val="111111"/>
          <w:sz w:val="16"/>
        </w:rPr>
        <w:t xml:space="preserve">, improving support triage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classification and reporting enhancements.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document, message, payment, and lease data processing services with validation, transaction logging, background jobs,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heuristic logic into more testable service patterns with explicit rules, data quality checks, and regression coverage around high-volume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notifications, delayed background jobs, inconsistent status transitions, and incorrect report outputs by adding idempotency and stronger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 queries, search payloads, and cached reference data used by automation dashboards, reporting pages, and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smoke tests that covered leasing, payment, notification, and reporting flows tied to automated decisions.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complex workflow defects, deliver targeted fixes, and avoid broad regression risk during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API design, debugging, data validation, model-adjacent evaluation thinking, and production support for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automation features.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nonprofit analytics and automation workflows for fundraising, donor management, imports, reporting, and activity history using backend APIs and relational data models.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relevance by tuning query logic and validation flows, reducing common large-dataset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duplicate detection, enrichment rules, detailed error reporting, and rollback-safe processing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conversion, partial transaction failures, and incorrect donor grouping by adding stricter parsing and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backend components for campaign records, donor profiles, activity timelines, and analytics-ready reporting flows with consistent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logging, deployment checks, and operational dashboards so data-related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automation features for agenda management, public records, document publishing, and subscription workflows with backend services and data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reliability through better job scheduling, retry handling, metadata extraction, and operational error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records, document metadata, and subscription workflows while keeping permission checks consistent across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automation applications using </w:t>
      </w:r>
      <w:r>
        <w:rPr>
          <w:rFonts w:ascii="Arial" w:hAnsi="Arial" w:eastAsia="Arial"/>
          <w:b/>
          <w:color w:val="111111"/>
          <w:sz w:val="16"/>
        </w:rPr>
        <w:t>Python</w:t>
      </w:r>
      <w:r>
        <w:rPr>
          <w:rFonts w:ascii="Arial" w:hAnsi="Arial" w:eastAsia="Arial"/>
          <w:b w:val="0"/>
          <w:color w:val="111111"/>
          <w:sz w:val="16"/>
        </w:rPr>
        <w:t xml:space="preserve"> scripts,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, shell tools,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workflows for operational maintenance and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utilities for ticket routing, inventory updates, status classification, and operational reporting that reduced repetitive manual work.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incomplete report outputs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automation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Enterprise Knowledge Assistant: Built a retrieval workflow with </w:t>
      </w:r>
      <w:r>
        <w:rPr>
          <w:rFonts w:ascii="Arial" w:hAnsi="Arial" w:eastAsia="Arial"/>
          <w:b/>
          <w:color w:val="111111"/>
          <w:sz w:val="16"/>
        </w:rPr>
        <w:t>Airflow 2.x, dbt, Python 3.10-3.12, SQL, PostgreSQL, Snowflake</w:t>
      </w:r>
      <w:r>
        <w:rPr>
          <w:rFonts w:ascii="Arial" w:hAnsi="Arial" w:eastAsia="Arial"/>
          <w:b w:val="0"/>
          <w:color w:val="111111"/>
          <w:sz w:val="16"/>
        </w:rPr>
        <w:t>, embedding pipelines, document chunking, vector search, and evaluation checks that improved support answer accuracy and traceability.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AI Workflow Automation Service: Designed inference APIs, guardrails, prompt versioning, and monitoring with </w:t>
      </w:r>
      <w:r>
        <w:rPr>
          <w:rFonts w:ascii="Arial" w:hAnsi="Arial" w:eastAsia="Arial"/>
          <w:b/>
          <w:color w:val="111111"/>
          <w:sz w:val="16"/>
        </w:rPr>
        <w:t>Airflow 2.x, dbt, Python 3.10-3.12, SQL, PostgreSQL, Snowflake</w:t>
      </w:r>
      <w:r>
        <w:rPr>
          <w:rFonts w:ascii="Arial" w:hAnsi="Arial" w:eastAsia="Arial"/>
          <w:b w:val="0"/>
          <w:color w:val="111111"/>
          <w:sz w:val="16"/>
        </w:rPr>
        <w:t xml:space="preserve">, helping product teams add AI-assisted classification and summarization without weakening </w:t>
      </w:r>
      <w:r>
        <w:rPr>
          <w:rFonts w:ascii="Arial" w:hAnsi="Arial" w:eastAsia="Arial"/>
          <w:b/>
          <w:color w:val="111111"/>
          <w:sz w:val="16"/>
        </w:rPr>
        <w:t>production reliability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Airflow / dbt / ETL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