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APACHE FLINK / STREAMING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Apache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Flink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Streaming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</w:t>
      </w:r>
      <w:r>
        <w:rPr>
          <w:rFonts w:ascii="Arial" w:hAnsi="Arial" w:eastAsia="Arial"/>
          <w:b/>
          <w:color w:val="111111"/>
          <w:sz w:val="17"/>
        </w:rPr>
        <w:t>platforms</w:t>
      </w:r>
      <w:r>
        <w:rPr>
          <w:rFonts w:ascii="Arial" w:hAnsi="Arial" w:eastAsia="Arial"/>
          <w:b w:val="0"/>
          <w:color w:val="111111"/>
          <w:sz w:val="17"/>
        </w:rPr>
        <w:t xml:space="preserve">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Apache Flink, Kafka, Java, SQL, Kubernetes, streaming data platforms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</w:t>
      </w:r>
      <w:r>
        <w:rPr>
          <w:rFonts w:ascii="Arial" w:hAnsi="Arial" w:eastAsia="Arial"/>
          <w:b/>
          <w:color w:val="111111"/>
          <w:sz w:val="17"/>
        </w:rPr>
        <w:t>platforms</w:t>
      </w:r>
      <w:r>
        <w:rPr>
          <w:rFonts w:ascii="Arial" w:hAnsi="Arial" w:eastAsia="Arial"/>
          <w:b w:val="0"/>
          <w:color w:val="111111"/>
          <w:sz w:val="17"/>
        </w:rPr>
        <w:t xml:space="preserve">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Apache Flink, Kafka, Java, SQL, Kubernetes, streaming data platforms</w:t>
      </w:r>
      <w:r>
        <w:rPr>
          <w:rFonts w:ascii="Arial" w:hAnsi="Arial" w:eastAsia="Arial"/>
          <w:b w:val="0"/>
          <w:color w:val="111111"/>
          <w:sz w:val="16"/>
        </w:rPr>
        <w:t xml:space="preserve">, batch and </w:t>
      </w:r>
      <w:r>
        <w:rPr>
          <w:rFonts w:ascii="Arial" w:hAnsi="Arial" w:eastAsia="Arial"/>
          <w:b/>
          <w:color w:val="111111"/>
          <w:sz w:val="16"/>
        </w:rPr>
        <w:t>streaming</w:t>
      </w:r>
      <w:r>
        <w:rPr>
          <w:rFonts w:ascii="Arial" w:hAnsi="Arial" w:eastAsia="Arial"/>
          <w:b w:val="0"/>
          <w:color w:val="111111"/>
          <w:sz w:val="16"/>
        </w:rPr>
        <w:t xml:space="preserve"> pipelines,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dimensional design, ELT/ETL orchestration,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Snowflake,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Spark 3.x,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Apache Flink, Kafka, Java, SQL, Kubernetes, streaming data platforms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batch jobs into observable pipelines with retry handling, lineage notes, schema checks, and failure alerts for high-volume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product and finance teams to define metric logic,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testable transformations, pipeline reliability, stakeholder communication, and responsible handling of sensitive customer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 using earlier versions of </w:t>
      </w:r>
      <w:r>
        <w:rPr>
          <w:rFonts w:ascii="Arial" w:hAnsi="Arial" w:eastAsia="Arial"/>
          <w:b/>
          <w:color w:val="111111"/>
          <w:sz w:val="16"/>
        </w:rPr>
        <w:t>Apache Flink, Kafka, Java, SQL, Kubernetes, streaming data platforms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lease, and document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reporting jobs from fragile scripts into reusable pipeline components with stronger testing and clearer ownership between product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events, delayed notification records, inconsistent lease statuses, and timeout errors by adding idempotency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warehouse queries, source indexes, and cached lookup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reproduce hard-to-detect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pipeline troubleshooting,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logging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processing features for agenda management, public records, document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validation, and backend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reporting endpoints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incidents, reproduce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shell automation, and Linux tools for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legacy scripts involving bad input handling, missing null checks, inconsistent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scripts,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Platform: Built governed pipelines with </w:t>
      </w:r>
      <w:r>
        <w:rPr>
          <w:rFonts w:ascii="Arial" w:hAnsi="Arial" w:eastAsia="Arial"/>
          <w:b/>
          <w:color w:val="111111"/>
          <w:sz w:val="16"/>
        </w:rPr>
        <w:t>Apache Flink, Kafka, Java, SQL, Kubernetes, streaming data platforms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Apache Flink, Kafka, Java, SQL, Kubernetes, streaming data platforms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Apache Flink / Streaming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