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POWER BI / SQL BI DEVELOPER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Power</w:t>
      </w:r>
      <w:r>
        <w:rPr>
          <w:rFonts w:ascii="Arial" w:hAnsi="Arial" w:eastAsia="Arial"/>
          <w:b w:val="0"/>
          <w:color w:val="111111"/>
          <w:sz w:val="17"/>
        </w:rPr>
        <w:t xml:space="preserve"> BI/</w:t>
      </w:r>
      <w:r>
        <w:rPr>
          <w:rFonts w:ascii="Arial" w:hAnsi="Arial" w:eastAsia="Arial"/>
          <w:b/>
          <w:color w:val="111111"/>
          <w:sz w:val="17"/>
        </w:rPr>
        <w:t>SQL</w:t>
      </w:r>
      <w:r>
        <w:rPr>
          <w:rFonts w:ascii="Arial" w:hAnsi="Arial" w:eastAsia="Arial"/>
          <w:b w:val="0"/>
          <w:color w:val="111111"/>
          <w:sz w:val="17"/>
        </w:rPr>
        <w:t xml:space="preserve"> BI developer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batch and streaming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 xml:space="preserve">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Big</w:t>
      </w:r>
      <w:r>
        <w:rPr>
          <w:rFonts w:ascii="Arial" w:hAnsi="Arial" w:eastAsia="Arial"/>
          <w:b/>
          <w:color w:val="111111"/>
          <w:sz w:val="16"/>
        </w:rPr>
        <w:t>Query</w:t>
      </w:r>
      <w:r>
        <w:rPr>
          <w:rFonts w:ascii="Arial" w:hAnsi="Arial" w:eastAsia="Arial"/>
          <w:b w:val="0"/>
          <w:color w:val="111111"/>
          <w:sz w:val="16"/>
        </w:rPr>
        <w:t xml:space="preserve">, Redshift, Delta Lake, </w:t>
      </w:r>
      <w:r>
        <w:rPr>
          <w:rFonts w:ascii="Arial" w:hAnsi="Arial" w:eastAsia="Arial"/>
          <w:b/>
          <w:color w:val="111111"/>
          <w:sz w:val="16"/>
        </w:rPr>
        <w:t>query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</w:t>
      </w:r>
      <w:r>
        <w:rPr>
          <w:rFonts w:ascii="Arial" w:hAnsi="Arial" w:eastAsia="Arial"/>
          <w:b/>
          <w:color w:val="111111"/>
          <w:sz w:val="16"/>
        </w:rPr>
        <w:t>Power</w:t>
      </w:r>
      <w:r>
        <w:rPr>
          <w:rFonts w:ascii="Arial" w:hAnsi="Arial" w:eastAsia="Arial"/>
          <w:b w:val="0"/>
          <w:color w:val="111111"/>
          <w:sz w:val="16"/>
        </w:rPr>
        <w:t xml:space="preserve">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 xml:space="preserve">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>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Power BI, DAX, SQL Server, Azure Synapse, Power Query,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Power BI / SQL BI Developer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