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LLM APPLICATION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LLM Application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AI/ML Engineering: </w:t>
      </w:r>
      <w:r>
        <w:rPr>
          <w:rFonts w:ascii="Arial" w:hAnsi="Arial" w:eastAsia="Arial"/>
          <w:b/>
          <w:color w:val="111111"/>
          <w:sz w:val="16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LLM</w:t>
      </w:r>
      <w:r>
        <w:rPr>
          <w:rFonts w:ascii="Arial" w:hAnsi="Arial" w:eastAsia="Arial"/>
          <w:b w:val="0"/>
          <w:color w:val="111111"/>
          <w:sz w:val="16"/>
        </w:rPr>
        <w:t xml:space="preserve"> application design, feature engineering, prompt/version management, model evaluation, inference </w:t>
      </w:r>
      <w:r>
        <w:rPr>
          <w:rFonts w:ascii="Arial" w:hAnsi="Arial" w:eastAsia="Arial"/>
          <w:b/>
          <w:color w:val="111111"/>
          <w:sz w:val="16"/>
        </w:rPr>
        <w:t>APIs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RAG &amp; Data: </w:t>
      </w:r>
      <w:r>
        <w:rPr>
          <w:rFonts w:ascii="Arial" w:hAnsi="Arial" w:eastAsia="Arial"/>
          <w:b/>
          <w:color w:val="111111"/>
          <w:sz w:val="16"/>
        </w:rPr>
        <w:t>Vector</w:t>
      </w:r>
      <w:r>
        <w:rPr>
          <w:rFonts w:ascii="Arial" w:hAnsi="Arial" w:eastAsia="Arial"/>
          <w:b w:val="0"/>
          <w:color w:val="111111"/>
          <w:sz w:val="16"/>
        </w:rPr>
        <w:t xml:space="preserve"> search, embeddings, pg</w:t>
      </w:r>
      <w:r>
        <w:rPr>
          <w:rFonts w:ascii="Arial" w:hAnsi="Arial" w:eastAsia="Arial"/>
          <w:b/>
          <w:color w:val="111111"/>
          <w:sz w:val="16"/>
        </w:rPr>
        <w:t>vector</w:t>
      </w:r>
      <w:r>
        <w:rPr>
          <w:rFonts w:ascii="Arial" w:hAnsi="Arial" w:eastAsia="Arial"/>
          <w:b w:val="0"/>
          <w:color w:val="111111"/>
          <w:sz w:val="16"/>
        </w:rPr>
        <w:t xml:space="preserve">, Pinecone, OpenSearch, semantic chunking, retrieval evaluation,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>, S3, data validation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MLOps: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MLflow,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model registry workflows, monitoring, cost controls, batch and real-time inference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Application Engineering: </w:t>
      </w:r>
      <w:r>
        <w:rPr>
          <w:rFonts w:ascii="Arial" w:hAnsi="Arial" w:eastAsia="Arial"/>
          <w:b/>
          <w:color w:val="111111"/>
          <w:sz w:val="16"/>
        </w:rPr>
        <w:t>FastAPI</w:t>
      </w:r>
      <w:r>
        <w:rPr>
          <w:rFonts w:ascii="Arial" w:hAnsi="Arial" w:eastAsia="Arial"/>
          <w:b w:val="0"/>
          <w:color w:val="111111"/>
          <w:sz w:val="16"/>
        </w:rPr>
        <w:t xml:space="preserve">, React,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auth, background jobs,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processing,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secure integration patterns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Responsible AI guardrails, evaluation metrics, production readiness, experiment tracking,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stakeholder alignment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AI-enabled platform features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knowledge retrieval precision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evaluated prompts, embeddings, and feedback loops.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inference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, retrieval workflows, and background processing patterns that reduced manual classification effort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operations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rule-based workflows with AI-assisted summarization, document extraction, and recommendation services while preserving auditability and human review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Resolved production issues involving inconsistent model outputs, slow </w:t>
      </w:r>
      <w:r>
        <w:rPr>
          <w:rFonts w:ascii="Arial" w:hAnsi="Arial" w:eastAsia="Arial"/>
          <w:b/>
          <w:color w:val="111111"/>
          <w:sz w:val="16"/>
        </w:rPr>
        <w:t>vector</w:t>
      </w:r>
      <w:r>
        <w:rPr>
          <w:rFonts w:ascii="Arial" w:hAnsi="Arial" w:eastAsia="Arial"/>
          <w:b w:val="0"/>
          <w:color w:val="111111"/>
          <w:sz w:val="16"/>
        </w:rPr>
        <w:t xml:space="preserve"> searches, duplicated background tasks, token cost spikes, and incomplete trace data during peak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evaluation datasets, regression checks, prompt versioning, and CI quality gates so AI features could be released with measurable reliability expectations.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prompt inputs, retrieval quality, latency, cost, fallback rates, and user feedback to support safe incident diagnosis and product iteration.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product teams to define data retention, redaction, permission filtering, and guardrails for sensitive customer documents and workflow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Integrated AI services with existing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queues, relational data, and dashboards so product teams could add intelligent assistance without rebuilding core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LLM</w:t>
      </w:r>
      <w:r>
        <w:rPr>
          <w:rFonts w:ascii="Arial" w:hAnsi="Arial" w:eastAsia="Arial"/>
          <w:b w:val="0"/>
          <w:color w:val="111111"/>
          <w:sz w:val="16"/>
        </w:rPr>
        <w:t xml:space="preserve"> application design, retrieval evaluation, production monitoring, prompt testing, and practical tradeoffs between automation and reliability.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data-driven automation features for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support triage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classification and reporting enhancements.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document, message, payment, and lease data processing services with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heuristic logic into more testable service patterns with explicit rules, data quality checks, and regression coverage around high-volume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notifications, delayed background jobs, inconsistent status transitions, and incorrect report outputs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SQL queries, search payloads, and cached reference data used by automation dashboards, reporting pages, and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smoke tests that covered leasing, payment, notification, and reporting flows tied to automated decisions.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workflow defects, deliver targeted fixes, and avoid broad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API design, debugging, data validation, model-adjacent evaluation thinking, and production support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automation features.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nonprofit analytics and automation workflows for fundraising, donor management, imports, reporting, and activity history using backend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 and relational data models.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relevance by tuning query logic and validation flows, reducing common large-dataset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duplicate detection, enrichment rules, detailed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incorrect donor grouping by adding stricter parsing and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backend components for campaign records, donor profiles, activity timelines, and analytics-ready reporting flows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logging, deployment checks, and operational dashboards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automation features for agenda management, public records, document publishing, and subscription workflows with backend services and data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extraction, and operational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records, document metadata, and subscription workflows while keeping permission checks consistent across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automation applications using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SQL, shell tools,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workflows for operational maintenance and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utilities for ticket routing, inventory updates, status classification, and operational reporting that reduced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outputs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automation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Knowledge Assistant: Built a retrieval workflow with </w:t>
      </w:r>
      <w:r>
        <w:rPr>
          <w:rFonts w:ascii="Arial" w:hAnsi="Arial" w:eastAsia="Arial"/>
          <w:b/>
          <w:color w:val="111111"/>
          <w:sz w:val="16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6"/>
        </w:rPr>
        <w:t xml:space="preserve">, embedding pipelines, document chunking, </w:t>
      </w:r>
      <w:r>
        <w:rPr>
          <w:rFonts w:ascii="Arial" w:hAnsi="Arial" w:eastAsia="Arial"/>
          <w:b/>
          <w:color w:val="111111"/>
          <w:sz w:val="16"/>
        </w:rPr>
        <w:t>vector</w:t>
      </w:r>
      <w:r>
        <w:rPr>
          <w:rFonts w:ascii="Arial" w:hAnsi="Arial" w:eastAsia="Arial"/>
          <w:b w:val="0"/>
          <w:color w:val="111111"/>
          <w:sz w:val="16"/>
        </w:rPr>
        <w:t xml:space="preserve"> search, and evaluation checks that improved support answer accuracy and traceability.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 Workflow Automation Service: Designed inference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, guardrails, prompt versioning, and monitoring with </w:t>
      </w:r>
      <w:r>
        <w:rPr>
          <w:rFonts w:ascii="Arial" w:hAnsi="Arial" w:eastAsia="Arial"/>
          <w:b/>
          <w:color w:val="111111"/>
          <w:sz w:val="16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6"/>
        </w:rPr>
        <w:t xml:space="preserve">, helping product teams add AI-assisted classification and summarization without weakening </w:t>
      </w:r>
      <w:r>
        <w:rPr>
          <w:rFonts w:ascii="Arial" w:hAnsi="Arial" w:eastAsia="Arial"/>
          <w:b/>
          <w:color w:val="111111"/>
          <w:sz w:val="16"/>
        </w:rPr>
        <w:t>production reliability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LLM Application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