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Vue / Nuxt / TypeScript Frontend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Vue / Nuxt / TypeScript Frontend Engineer with 12+ years across frontend platforms, customer portals, internal dashboards, and design-led SaaS applications using Vue 2-3, Nuxt 2-3, TypeScript 4-5;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Vue 2-3, Nuxt 2-3, TypeScript 4-5, HTML5, CSS3, responsive UI, accessibility, component architecture, state management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Tooling: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Vite, Webpack, Nx, npm, pnpm, Storybook, design tokens, browser profiling, bundle optimization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APIs &amp;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OpenAPI, OAuth2/OIDC, JWT, BFF patterns, client-side caching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Vitest, React Testing Library, Cypress, Playwright, contract testing, accessibility testing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GitHub Actions, CI/CD, feature flags, observability, release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architecture reviews, performance tuning, technical mentoring, code quality, incident response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Vue / Nuxt / TypeScript Frontend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Vue 2-3, Nuxt 2-3, TypeScript 4-5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hydration errors, slow dashboard rendering, inconsistent design tokens, and cross-browser accessibility regressions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Vue / Nuxt / TypeScript Frontend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Vue 2-3, Nuxt 2-3, TypeScript 4-5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Cloud Operations Customer Portal:</w:t>
      </w:r>
      <w:r>
        <w:rPr>
          <w:rFonts w:ascii="Arial" w:hAnsi="Arial" w:eastAsia="Arial"/>
          <w:b w:val="0"/>
          <w:i w:val="0"/>
          <w:sz w:val="15"/>
        </w:rPr>
        <w:t xml:space="preserve"> Designed a responsive customer portal with </w:t>
      </w:r>
      <w:r>
        <w:rPr>
          <w:rFonts w:ascii="Arial" w:hAnsi="Arial" w:eastAsia="Arial"/>
          <w:b/>
          <w:i w:val="0"/>
          <w:sz w:val="15"/>
        </w:rPr>
        <w:t>Vue 2-3, Nuxt 2-3, TypeScript 4-5</w:t>
      </w:r>
      <w:r>
        <w:rPr>
          <w:rFonts w:ascii="Arial" w:hAnsi="Arial" w:eastAsia="Arial"/>
          <w:b w:val="0"/>
          <w:i w:val="0"/>
          <w:sz w:val="15"/>
        </w:rPr>
        <w:t>, role-based access, reusable dashboard widgets, GraphQL-backed data views, and Playwright regression coverage for billing and support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Design System Modernization:</w:t>
      </w:r>
      <w:r>
        <w:rPr>
          <w:rFonts w:ascii="Arial" w:hAnsi="Arial" w:eastAsia="Arial"/>
          <w:b w:val="0"/>
          <w:i w:val="0"/>
          <w:sz w:val="15"/>
        </w:rPr>
        <w:t xml:space="preserve"> Built a token-driven </w:t>
      </w:r>
      <w:r>
        <w:rPr>
          <w:rFonts w:ascii="Arial" w:hAnsi="Arial" w:eastAsia="Arial"/>
          <w:b/>
          <w:i w:val="0"/>
          <w:sz w:val="15"/>
        </w:rPr>
        <w:t>design system</w:t>
      </w:r>
      <w:r>
        <w:rPr>
          <w:rFonts w:ascii="Arial" w:hAnsi="Arial" w:eastAsia="Arial"/>
          <w:b w:val="0"/>
          <w:i w:val="0"/>
          <w:sz w:val="15"/>
        </w:rPr>
        <w:t xml:space="preserve"> with Storybook, accessibility rules, component documentation, visual regression checks, and migration guidance for legacy customer-facing screens.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