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React / .NET Full Stack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(430) 279-2231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.NET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 17-18,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 6-8,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 and improving production support.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Full-Stack Engineering: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 17-18,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 6-8, secure API development, reusable UI architecture, service-layer design,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automation, and cloud-ready application delivery.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Backend &amp; API Design: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Domain-Driven Design,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modular monoliths,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API versioning, OpenAPI/Swagger,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Frontend Delivery: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Angular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Vue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TypeScript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component libraries, state management, accessibility,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optimization, and dashboard development.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technical leadership, mentoring, design reviews, release planning, cross-functional collaboration, documentation, maintainability, and production ownership.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.NET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full-stack feature delivery, API design, secure 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cloud deployment,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.NET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.NET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full-stack feature delivery, API design, secure 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and cloud deployment,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.NET Full Stack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Workflow Modernization Platform: Designed and delivered a modernization initiative using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 17-18,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 6-8,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optimized SQL queries, structured logging, automated tests,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stabilize high-volume operational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Built a tenant-aware reporting platform using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 17-18,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 6-8, secure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 caching,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, and DevOps pipelines for faster exports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