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Java / Kafka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Kafka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Kafka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Java</w:t>
      </w:r>
      <w:r>
        <w:rPr>
          <w:rFonts w:ascii="Aptos" w:hAnsi="Aptos" w:eastAsia="Aptos" w:cs="Aptos"/>
          <w:b w:val="0"/>
          <w:color w:val="212529"/>
          <w:sz w:val="16"/>
        </w:rPr>
        <w:t xml:space="preserve"> 11-17,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