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 w:before="0"/>
        <w:jc w:val="center"/>
      </w:pPr>
      <w:r>
        <w:rPr>
          <w:rFonts w:ascii="Aptos Display" w:hAnsi="Aptos Display" w:eastAsia="Aptos Display" w:cs="Aptos Display"/>
          <w:b/>
          <w:i w:val="0"/>
          <w:color w:val="184B76"/>
          <w:sz w:val="40"/>
        </w:rPr>
        <w:t>Taylor Pentz</w:t>
      </w:r>
    </w:p>
    <w:p>
      <w:pPr>
        <w:spacing w:after="20" w:line="240" w:lineRule="auto"/>
        <w:jc w:val="center"/>
      </w:pPr>
      <w:r>
        <w:rPr>
          <w:rFonts w:ascii="Aptos" w:hAnsi="Aptos" w:eastAsia="Aptos" w:cs="Aptos"/>
          <w:b/>
          <w:i w:val="0"/>
          <w:color w:val="586069"/>
          <w:sz w:val="20"/>
        </w:rPr>
        <w:t>Senior Java / Kubernetes Backend Engineer</w:t>
      </w:r>
    </w:p>
    <w:p>
      <w:pPr>
        <w:spacing w:after="100" w:line="240" w:lineRule="auto"/>
        <w:jc w:val="center"/>
        <w:pBdr>
          <w:bottom w:val="single" w:sz="6" w:space="2" w:color="D9E2EA"/>
        </w:pBdr>
      </w:pPr>
      <w:r>
        <w:rPr>
          <w:rFonts w:ascii="Aptos" w:hAnsi="Aptos" w:eastAsia="Aptos" w:cs="Aptos"/>
          <w:b w:val="0"/>
          <w:i w:val="0"/>
          <w:color w:val="586069"/>
          <w:sz w:val="16"/>
        </w:rPr>
        <w:t>taylorpentz2@gmail.com | 1601 Larkin, High Point, NC | +1 (430) 279-2231 | https://www.linkedin.com/in/taylor-p-b0389a3ba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SUMMARY</w:t>
      </w:r>
    </w:p>
    <w:p>
      <w:pPr>
        <w:spacing w:after="40" w:line="240" w:lineRule="auto"/>
      </w:pP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Java</w:t>
      </w:r>
      <w:r>
        <w:rPr>
          <w:rFonts w:ascii="Aptos" w:hAnsi="Aptos" w:eastAsia="Aptos" w:cs="Aptos"/>
          <w:b w:val="0"/>
          <w:color w:val="212529"/>
          <w:sz w:val="16"/>
        </w:rPr>
        <w:t xml:space="preserve"> / </w:t>
      </w:r>
      <w:r>
        <w:rPr>
          <w:rFonts w:ascii="Aptos" w:hAnsi="Aptos" w:eastAsia="Aptos" w:cs="Aptos"/>
          <w:b/>
          <w:color w:val="212529"/>
          <w:sz w:val="16"/>
        </w:rPr>
        <w:t>Kubernetes Backend</w:t>
      </w:r>
      <w:r>
        <w:rPr>
          <w:rFonts w:ascii="Aptos" w:hAnsi="Aptos" w:eastAsia="Aptos" w:cs="Aptos"/>
          <w:b w:val="0"/>
          <w:color w:val="212529"/>
          <w:sz w:val="16"/>
        </w:rPr>
        <w:t xml:space="preserve"> Engineer with 10+ years delivering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healthcare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platforms using </w:t>
      </w:r>
      <w:r>
        <w:rPr>
          <w:rFonts w:ascii="Aptos" w:hAnsi="Aptos" w:eastAsia="Aptos" w:cs="Aptos"/>
          <w:b/>
          <w:color w:val="212529"/>
          <w:sz w:val="16"/>
        </w:rPr>
        <w:t>Java</w:t>
      </w:r>
      <w:r>
        <w:rPr>
          <w:rFonts w:ascii="Aptos" w:hAnsi="Aptos" w:eastAsia="Aptos" w:cs="Aptos"/>
          <w:b w:val="0"/>
          <w:color w:val="212529"/>
          <w:sz w:val="16"/>
        </w:rPr>
        <w:t xml:space="preserve"> 11-17, </w:t>
      </w:r>
      <w:r>
        <w:rPr>
          <w:rFonts w:ascii="Aptos" w:hAnsi="Aptos" w:eastAsia="Aptos" w:cs="Aptos"/>
          <w:b/>
          <w:color w:val="212529"/>
          <w:sz w:val="16"/>
        </w:rPr>
        <w:t>Kubernetes</w:t>
      </w:r>
      <w:r>
        <w:rPr>
          <w:rFonts w:ascii="Aptos" w:hAnsi="Aptos" w:eastAsia="Aptos" w:cs="Aptos"/>
          <w:b w:val="0"/>
          <w:color w:val="212529"/>
          <w:sz w:val="16"/>
        </w:rPr>
        <w:t xml:space="preserve"> 1.24+, secure APIs, cloud services, databases,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production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creating senior-level value through modernization,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tuning, reliable delivery, scalable architecture, and measurable business outcomes while mentoring engineers and improving production support.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TECHNICAL SKILLS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Cloud &amp; Platform Engineering: </w:t>
      </w:r>
      <w:r>
        <w:rPr>
          <w:rFonts w:ascii="Aptos" w:hAnsi="Aptos" w:eastAsia="Aptos" w:cs="Aptos"/>
          <w:b/>
          <w:color w:val="212529"/>
          <w:sz w:val="16"/>
        </w:rPr>
        <w:t>Java</w:t>
      </w:r>
      <w:r>
        <w:rPr>
          <w:rFonts w:ascii="Aptos" w:hAnsi="Aptos" w:eastAsia="Aptos" w:cs="Aptos"/>
          <w:b w:val="0"/>
          <w:color w:val="212529"/>
          <w:sz w:val="16"/>
        </w:rPr>
        <w:t xml:space="preserve"> 11-17, </w:t>
      </w:r>
      <w:r>
        <w:rPr>
          <w:rFonts w:ascii="Aptos" w:hAnsi="Aptos" w:eastAsia="Aptos" w:cs="Aptos"/>
          <w:b/>
          <w:color w:val="212529"/>
          <w:sz w:val="16"/>
        </w:rPr>
        <w:t>Kubernetes</w:t>
      </w:r>
      <w:r>
        <w:rPr>
          <w:rFonts w:ascii="Aptos" w:hAnsi="Aptos" w:eastAsia="Aptos" w:cs="Aptos"/>
          <w:b w:val="0"/>
          <w:color w:val="212529"/>
          <w:sz w:val="16"/>
        </w:rPr>
        <w:t xml:space="preserve"> 1.24+, cloud landing zones, container platforms, workload modernization, deployment automation, infrastructure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>, and cost-aware operations.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DevOps &amp; Automation: </w:t>
      </w:r>
      <w:r>
        <w:rPr>
          <w:rFonts w:ascii="Aptos" w:hAnsi="Aptos" w:eastAsia="Aptos" w:cs="Aptos"/>
          <w:b/>
          <w:color w:val="212529"/>
          <w:sz w:val="16"/>
        </w:rPr>
        <w:t>Terraform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GitHub Actions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Jenkins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DevOps,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Kubernetes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Helm,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pipelines, secrets management, artifact promotion, and deployment gates.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Reliability &amp; Security: SLOs, incident response,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IAM,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>, vulnerability remediation, policy-as-code basics, backup planning, disaster recovery, and production runbooks.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MySQL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MongoDB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Redis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indexing, query tuning, schema design, migration planning, transaction handling, data validation, and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profiling.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xUnit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NUnit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Jest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Cypress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Playwright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integration testing, contract testing, regression testing, code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>, and secure coding practices.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Application Insights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CloudWatch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ELK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Prometheus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Grafana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OpenTelemetry</w:t>
      </w:r>
      <w:r>
        <w:rPr>
          <w:rFonts w:ascii="Aptos" w:hAnsi="Aptos" w:eastAsia="Aptos" w:cs="Aptos"/>
          <w:b w:val="0"/>
          <w:color w:val="212529"/>
          <w:sz w:val="16"/>
        </w:rPr>
        <w:t>, structured logging, alerting, production incident review, root-cause analysis, and SLO-focused engineering.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Application Engineering: </w:t>
      </w:r>
      <w:r>
        <w:rPr>
          <w:rFonts w:ascii="Aptos" w:hAnsi="Aptos" w:eastAsia="Aptos" w:cs="Aptos"/>
          <w:b/>
          <w:color w:val="212529"/>
          <w:sz w:val="16"/>
        </w:rPr>
        <w:t>REST APIs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background services, </w:t>
      </w:r>
      <w:r>
        <w:rPr>
          <w:rFonts w:ascii="Aptos" w:hAnsi="Aptos" w:eastAsia="Aptos" w:cs="Aptos"/>
          <w:b/>
          <w:color w:val="212529"/>
          <w:sz w:val="16"/>
        </w:rPr>
        <w:t>microservices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event-driven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</w:t>
      </w:r>
      <w:r>
        <w:rPr>
          <w:rFonts w:ascii="Aptos" w:hAnsi="Aptos" w:eastAsia="Aptos" w:cs="Aptos"/>
          <w:b/>
          <w:color w:val="212529"/>
          <w:sz w:val="16"/>
        </w:rPr>
        <w:t>serverless</w:t>
      </w:r>
      <w:r>
        <w:rPr>
          <w:rFonts w:ascii="Aptos" w:hAnsi="Aptos" w:eastAsia="Aptos" w:cs="Aptos"/>
          <w:b w:val="0"/>
          <w:color w:val="212529"/>
          <w:sz w:val="16"/>
        </w:rPr>
        <w:t xml:space="preserve"> functions, API gateways, and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>-aware service design.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Practices: platform roadmaps, architecture reviews, migration planning, mentoring, documentation, capacity planning, release governance, and cross-team enablement.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EXPERIENCE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SumatoSoft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Senior 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(Remote) | Apr 2023 - Dec 2025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Led delivery of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modernization features with </w:t>
      </w:r>
      <w:r>
        <w:rPr>
          <w:rFonts w:ascii="Aptos" w:hAnsi="Aptos" w:eastAsia="Aptos" w:cs="Aptos"/>
          <w:b/>
          <w:color w:val="212529"/>
          <w:sz w:val="16"/>
        </w:rPr>
        <w:t>Java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Kubernetes Backend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infrastructure automation, containers,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security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controls, and production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>, secure data access, reusable architecture, and cloud services for distributed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Designed role-focused feature modules, service boundaries, and shared engineering patterns that improved release consistency and increased feature delivery speed by </w:t>
      </w:r>
      <w:r>
        <w:rPr>
          <w:rFonts w:ascii="Aptos" w:hAnsi="Aptos" w:eastAsia="Aptos" w:cs="Aptos"/>
          <w:b/>
          <w:color w:val="212529"/>
          <w:sz w:val="16"/>
        </w:rPr>
        <w:t>28%</w:t>
      </w:r>
      <w:r>
        <w:rPr>
          <w:rFonts w:ascii="Aptos" w:hAnsi="Aptos" w:eastAsia="Aptos" w:cs="Aptos"/>
          <w:b w:val="0"/>
          <w:color w:val="212529"/>
          <w:sz w:val="16"/>
        </w:rPr>
        <w:t xml:space="preserve"> across product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Modernized legacy application areas by upgrading framework dependencies, resolving package conflicts, fixing build pipeline failures, and replacing brittle patterns with maintainable senior-level architecture.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Resolved production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problems caused by inefficient data access, oversized payloads, missing indexes, slow rendering paths, and noisy integrations, reducing high-latency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by </w:t>
      </w:r>
      <w:r>
        <w:rPr>
          <w:rFonts w:ascii="Aptos" w:hAnsi="Aptos" w:eastAsia="Aptos" w:cs="Aptos"/>
          <w:b/>
          <w:color w:val="212529"/>
          <w:sz w:val="16"/>
        </w:rPr>
        <w:t>34%</w:t>
      </w:r>
      <w:r>
        <w:rPr>
          <w:rFonts w:ascii="Aptos" w:hAnsi="Aptos" w:eastAsia="Aptos" w:cs="Aptos"/>
          <w:b w:val="0"/>
          <w:color w:val="212529"/>
          <w:sz w:val="16"/>
        </w:rPr>
        <w:t>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authentication,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 xml:space="preserve"> validation,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authorization, audit logging, tenant-aware data access, and secure configuration practices for administrative and customer-facing platforms.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Refactored tightly coupled service logic into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CQRS</w:t>
      </w:r>
      <w:r>
        <w:rPr>
          <w:rFonts w:ascii="Aptos" w:hAnsi="Aptos" w:eastAsia="Aptos" w:cs="Aptos"/>
          <w:b w:val="0"/>
          <w:color w:val="212529"/>
          <w:sz w:val="16"/>
        </w:rPr>
        <w:t>-style handlers, domain services, and testable modules that made complex business rules easier to extend and review.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new capabilities for case management, reporting dashboards, notification preferences, file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user administration, and operational approvals using </w:t>
      </w:r>
      <w:r>
        <w:rPr>
          <w:rFonts w:ascii="Aptos" w:hAnsi="Aptos" w:eastAsia="Aptos" w:cs="Aptos"/>
          <w:b/>
          <w:color w:val="212529"/>
          <w:sz w:val="16"/>
        </w:rPr>
        <w:t>Java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Kubernetes Backend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pragmatic engineering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production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adding structured logging, health checks, retry policies, circuit breakers, dashboards, and incident-focused diagnostics around APIs, jobs, and external services.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Enhanced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pipelines with automated tests, environment controls,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>-based builds, deployment gates, and rollback-friendly release practices to reduce failed deployments and improve confidence.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Hexaview Technologies Inc.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New York, NY | Jul 2018 - Mar 2023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customer-facing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applications with </w:t>
      </w:r>
      <w:r>
        <w:rPr>
          <w:rFonts w:ascii="Aptos" w:hAnsi="Aptos" w:eastAsia="Aptos" w:cs="Aptos"/>
          <w:b/>
          <w:color w:val="212529"/>
          <w:sz w:val="16"/>
        </w:rPr>
        <w:t>Java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Kubernetes Backend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infrastructure automation, containers,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security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controls, and production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secure APIs, relational databases, caching, and automated delivery pipelines for high-value business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Migrated older modules into modern service boundaries, reducing duplicated logic and improving deployment flexibility across onboarding, payment, account, document, and reporting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reusable screens, service layers, background processes, and integration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using </w:t>
      </w:r>
      <w:r>
        <w:rPr>
          <w:rFonts w:ascii="Aptos" w:hAnsi="Aptos" w:eastAsia="Aptos" w:cs="Aptos"/>
          <w:b/>
          <w:color w:val="212529"/>
          <w:sz w:val="16"/>
        </w:rPr>
        <w:t>Java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Kubernetes Backend</w:t>
      </w:r>
      <w:r>
        <w:rPr>
          <w:rFonts w:ascii="Aptos" w:hAnsi="Aptos" w:eastAsia="Aptos" w:cs="Aptos"/>
          <w:b w:val="0"/>
          <w:color w:val="212529"/>
          <w:sz w:val="16"/>
        </w:rPr>
        <w:t>, practical testing patterns, and production-oriented review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Reduced recurring production defects by </w:t>
      </w:r>
      <w:r>
        <w:rPr>
          <w:rFonts w:ascii="Aptos" w:hAnsi="Aptos" w:eastAsia="Aptos" w:cs="Aptos"/>
          <w:b/>
          <w:color w:val="212529"/>
          <w:sz w:val="16"/>
        </w:rPr>
        <w:t>31%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improving validation rules, standardizing API error handling, adding regression coverage, and mapping exceptions into clearer support diagnostics.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Solved timeout issues in payment, reporting, and customer-data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by optimizing SQL queries, cache usage, pagination, background processing, and transaction boundaries for large datasets.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Supported modernization from older framework versions and legacy UI patterns into component-based, API-first, and typed service approaches that were easier to maintain and onboard.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secure integrations with payment, identity, document, messaging, and reporting platforms using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, webhooks, retry queues, idempotency controls, and detailed audit trails.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Strengthened engineering quality through automated tests,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collections, peer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checks, and collaborative Agile planning with product, QA, DevOps, and client stakeholders.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SimbirSoft Company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| Mar 2015 - Jun 2018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business applications using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relational databases, and IIS-hosted services for operations, reporting, approval, and customer-record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backend services and UI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for order processing, customer records, scheduled jobs, export features, internal dashboards, and transaction-safe operational updates.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page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responsiveness by </w:t>
      </w:r>
      <w:r>
        <w:rPr>
          <w:rFonts w:ascii="Aptos" w:hAnsi="Aptos" w:eastAsia="Aptos" w:cs="Aptos"/>
          <w:b/>
          <w:color w:val="212529"/>
          <w:sz w:val="16"/>
        </w:rPr>
        <w:t>26%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reducing unnecessary round trips, optimizing SQL execution plans, trimming payloads, and replacing heavy server-rendered patterns.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Resolved production issues involving null reference errors, duplicate form submissions, broken session handling, slow exports, and inconsistent validation by improving logging and defensive checks.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Participated in legacy modernization by moving selected monolithic screens toward service-backed APIs, reusable components, Bootstrap-based layouts, and cleaner separation of responsibilities.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Implemented access checks, dashboard widgets, scheduled notifications, import/export routines, and reporting improvements that helped business users complete tasks with fewer manual spreadsheets.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Created unit, integration, API, and SQL test data checks that improved refactoring confidence, reduced regression risk, and supported predictable monthly release cycles.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Microsoft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 Intern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Cambridge, MA | Aug 2014 - Feb 2015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Supported internal engineering tools with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 data flows,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-based administrative screens, and structured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development practices in a large software environment.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Built small backend features for internal dashboards, including data-entry endpoints, validation flows, reporting views, and service-layer logic used by engineering and operations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Fixed UI defects involving inconsistent form validation, browser rendering issues, broken table sorting, and missing client-side error messages across administrative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screens.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Assisted with SQL query cleanup, stored procedure updates, and data-mapping corrections to improve report accuracy and reduce support noise from internal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Added logging, defensive null checks, and clearer exception messages to help senior engineers diagnose recurring staging issues during release validation and regression testing.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Created test cases, manual regression scripts, and API checks while gaining practical experience with Agile ceremonies, pull requests, code reviews,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coding standards.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SELECTED PROJECTS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Cloud Modernization and Reliability Platform: Designed deployment automation using </w:t>
      </w:r>
      <w:r>
        <w:rPr>
          <w:rFonts w:ascii="Aptos" w:hAnsi="Aptos" w:eastAsia="Aptos" w:cs="Aptos"/>
          <w:b/>
          <w:color w:val="212529"/>
          <w:sz w:val="16"/>
        </w:rPr>
        <w:t>Java</w:t>
      </w:r>
      <w:r>
        <w:rPr>
          <w:rFonts w:ascii="Aptos" w:hAnsi="Aptos" w:eastAsia="Aptos" w:cs="Aptos"/>
          <w:b w:val="0"/>
          <w:color w:val="212529"/>
          <w:sz w:val="16"/>
        </w:rPr>
        <w:t xml:space="preserve"> 11-17, </w:t>
      </w:r>
      <w:r>
        <w:rPr>
          <w:rFonts w:ascii="Aptos" w:hAnsi="Aptos" w:eastAsia="Aptos" w:cs="Aptos"/>
          <w:b/>
          <w:color w:val="212529"/>
          <w:sz w:val="16"/>
        </w:rPr>
        <w:t>Kubernetes</w:t>
      </w:r>
      <w:r>
        <w:rPr>
          <w:rFonts w:ascii="Aptos" w:hAnsi="Aptos" w:eastAsia="Aptos" w:cs="Aptos"/>
          <w:b w:val="0"/>
          <w:color w:val="212529"/>
          <w:sz w:val="16"/>
        </w:rPr>
        <w:t xml:space="preserve"> 1.24+,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Kubernetes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gates,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dashboards, and rollback-ready release patterns to improve service stability across distributed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Secure Multi-Tenant Operations Platform: Delivered cloud-ready APIs,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audit logging, SQL optimization, monitoring, and infrastructure standards that supported tenant-aware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and more predictable production releases.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EDUCATION</w:t>
      </w:r>
    </w:p>
    <w:p>
      <w:pPr>
        <w:spacing w:after="40" w:line="240" w:lineRule="auto"/>
      </w:pPr>
      <w:r>
        <w:rPr>
          <w:rFonts w:ascii="Aptos" w:hAnsi="Aptos" w:eastAsia="Aptos" w:cs="Aptos"/>
          <w:b w:val="0"/>
          <w:color w:val="212529"/>
          <w:sz w:val="16"/>
        </w:rPr>
        <w:t>University of North Carolina at Chapel Hill - Bachelor's Degree in Computer Science (2010 - 2014)</w:t>
      </w:r>
    </w:p>
    <w:sectPr w:rsidR="00FC693F" w:rsidRPr="0006063C" w:rsidSect="00034616">
      <w:pgSz w:w="12240" w:h="15840"/>
      <w:pgMar w:top="605" w:right="749" w:bottom="634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Taylor Pentz Resume</dc:title>
  <dc:subject/>
  <dc:creator>Taylor Pentz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