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GCP DevOps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GCP DevOps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engineers, improving production support, and translating complex requirements into secure, maintainable software.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Cloud &amp; Platform Engineering: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cloud landing zones, container platforms, workload modernization, deployment automation, infrastructure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>, and cost-aware operations.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DevOps &amp; Automation: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Helm,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pipelines, secrets management, artifact promotion,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Reliability &amp; Security: SLOs, incident response,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IAM,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>, vulnerability remediation, policy-as-code basics, backup planning, disaster recovery, and production runbooks.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Engineering: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background services,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</w:t>
      </w:r>
      <w:r>
        <w:rPr>
          <w:rFonts w:ascii="Aptos" w:hAnsi="Aptos" w:eastAsia="Aptos" w:cs="Aptos"/>
          <w:b/>
          <w:color w:val="212529"/>
          <w:sz w:val="16"/>
        </w:rPr>
        <w:t>serverless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 functions, API gateways,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>-aware service design.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platform roadmaps, architecture reviews, migration planning, mentoring, documentation, capacity planning, release governance, and cross-team enablement.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GCP DevOps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infrastructure automation, containers,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controls, and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>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GCP DevOps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GCP DevOps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infrastructure automation, containers,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controls, and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GCP DevOps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Cloud Modernization and Reliability Platform: Designed deployment automation using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gates,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dashboards, and rollback-ready release patterns to improve service stability across distributed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Operations Platform: Delivered cloud-ready APIs,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audit logging, SQL optimization, monitoring, and infrastructure standards that supported tenant-aware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and more predictable production releases.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