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D61E24" w:rsidRDefault="00D61E24" w:rsidP="00595B38">
      <w:pPr>
        <w:pStyle w:val="NormalWeb"/>
        <w:spacing w:before="0" w:beforeAutospacing="0" w:after="0" w:afterAutospacing="0"/>
        <w:jc w:val="both"/>
        <w:rPr>
          <w:sz w:val="12"/>
        </w:rPr>
      </w:pPr>
      <w:proofErr w:type="gramStart"/>
      <w:r w:rsidRPr="00D61E24">
        <w:rPr>
          <w:sz w:val="20"/>
        </w:rPr>
        <w:t xml:space="preserve">Senior backend engineer with 9+ years delivering cloud-native products for </w:t>
      </w:r>
      <w:r w:rsidRPr="00D61E24">
        <w:rPr>
          <w:rStyle w:val="Strong"/>
          <w:sz w:val="20"/>
        </w:rPr>
        <w:t>EV infrastructure</w:t>
      </w:r>
      <w:r w:rsidRPr="00D61E24">
        <w:rPr>
          <w:sz w:val="20"/>
        </w:rPr>
        <w:t xml:space="preserve"> and high-traffic </w:t>
      </w:r>
      <w:proofErr w:type="spellStart"/>
      <w:r w:rsidRPr="00D61E24">
        <w:rPr>
          <w:sz w:val="20"/>
        </w:rPr>
        <w:t>SaaS</w:t>
      </w:r>
      <w:proofErr w:type="spellEnd"/>
      <w:r w:rsidRPr="00D61E24">
        <w:rPr>
          <w:sz w:val="20"/>
        </w:rPr>
        <w:t xml:space="preserve"> clients across Europe and North America.</w:t>
      </w:r>
      <w:proofErr w:type="gramEnd"/>
      <w:r w:rsidRPr="00D61E24">
        <w:rPr>
          <w:sz w:val="20"/>
        </w:rPr>
        <w:t xml:space="preserve"> Specialized in </w:t>
      </w:r>
      <w:proofErr w:type="spellStart"/>
      <w:r w:rsidRPr="00D61E24">
        <w:rPr>
          <w:rStyle w:val="Strong"/>
          <w:sz w:val="20"/>
        </w:rPr>
        <w:t>TypeScript</w:t>
      </w:r>
      <w:proofErr w:type="spellEnd"/>
      <w:r w:rsidRPr="00D61E24">
        <w:rPr>
          <w:rStyle w:val="Strong"/>
          <w:sz w:val="20"/>
        </w:rPr>
        <w:t xml:space="preserve"> (4.8–5.5)</w:t>
      </w:r>
      <w:r w:rsidRPr="00D61E24">
        <w:rPr>
          <w:sz w:val="20"/>
        </w:rPr>
        <w:t xml:space="preserve">, </w:t>
      </w:r>
      <w:r w:rsidRPr="00D61E24">
        <w:rPr>
          <w:rStyle w:val="Strong"/>
          <w:sz w:val="20"/>
        </w:rPr>
        <w:t>Node.js (16–22)</w:t>
      </w:r>
      <w:r w:rsidRPr="00D61E24">
        <w:rPr>
          <w:sz w:val="20"/>
        </w:rPr>
        <w:t xml:space="preserve">, and </w:t>
      </w:r>
      <w:r w:rsidRPr="00D61E24">
        <w:rPr>
          <w:rStyle w:val="Strong"/>
          <w:sz w:val="20"/>
        </w:rPr>
        <w:t xml:space="preserve">AWS </w:t>
      </w:r>
      <w:proofErr w:type="spellStart"/>
      <w:r w:rsidRPr="00D61E24">
        <w:rPr>
          <w:rStyle w:val="Strong"/>
          <w:sz w:val="20"/>
        </w:rPr>
        <w:t>serverless</w:t>
      </w:r>
      <w:proofErr w:type="spellEnd"/>
      <w:r w:rsidRPr="00D61E24">
        <w:rPr>
          <w:sz w:val="20"/>
        </w:rPr>
        <w:t xml:space="preserve">—Lambda, API Gateway, </w:t>
      </w:r>
      <w:proofErr w:type="spellStart"/>
      <w:r w:rsidRPr="00D61E24">
        <w:rPr>
          <w:sz w:val="20"/>
        </w:rPr>
        <w:t>DynamoDB</w:t>
      </w:r>
      <w:proofErr w:type="spellEnd"/>
      <w:r w:rsidRPr="00D61E24">
        <w:rPr>
          <w:sz w:val="20"/>
        </w:rPr>
        <w:t xml:space="preserve">, SQS/SNS, </w:t>
      </w:r>
      <w:proofErr w:type="spellStart"/>
      <w:r w:rsidRPr="00D61E24">
        <w:rPr>
          <w:sz w:val="20"/>
        </w:rPr>
        <w:t>EventBridge</w:t>
      </w:r>
      <w:proofErr w:type="spellEnd"/>
      <w:r w:rsidRPr="00D61E24">
        <w:rPr>
          <w:sz w:val="20"/>
        </w:rPr>
        <w:t xml:space="preserve">, Step Functions—building </w:t>
      </w:r>
      <w:proofErr w:type="spellStart"/>
      <w:r w:rsidRPr="00D61E24">
        <w:rPr>
          <w:sz w:val="20"/>
        </w:rPr>
        <w:t>microservices</w:t>
      </w:r>
      <w:proofErr w:type="spellEnd"/>
      <w:r w:rsidRPr="00D61E24">
        <w:rPr>
          <w:sz w:val="20"/>
        </w:rPr>
        <w:t xml:space="preserve"> with clear domain boundaries, </w:t>
      </w:r>
      <w:proofErr w:type="spellStart"/>
      <w:r w:rsidRPr="00D61E24">
        <w:rPr>
          <w:sz w:val="20"/>
        </w:rPr>
        <w:t>idempotency</w:t>
      </w:r>
      <w:proofErr w:type="spellEnd"/>
      <w:r w:rsidRPr="00D61E24">
        <w:rPr>
          <w:sz w:val="20"/>
        </w:rPr>
        <w:t>, and</w:t>
      </w:r>
      <w:bookmarkStart w:id="0" w:name="_GoBack"/>
      <w:bookmarkEnd w:id="0"/>
      <w:r w:rsidRPr="00D61E24">
        <w:rPr>
          <w:sz w:val="20"/>
        </w:rPr>
        <w:t xml:space="preserve"> predictable error contracts. Known for rescuing production incidents (throttling, hot partitions, retry storms) with </w:t>
      </w:r>
      <w:proofErr w:type="spellStart"/>
      <w:r w:rsidRPr="00D61E24">
        <w:rPr>
          <w:sz w:val="20"/>
        </w:rPr>
        <w:t>observability</w:t>
      </w:r>
      <w:proofErr w:type="spellEnd"/>
      <w:r w:rsidRPr="00D61E24">
        <w:rPr>
          <w:sz w:val="20"/>
        </w:rPr>
        <w:t xml:space="preserve">-first fixes, and for modernizing legacy services into secure, automated CI/CD pipelines with </w:t>
      </w:r>
      <w:proofErr w:type="spellStart"/>
      <w:r w:rsidRPr="00D61E24">
        <w:rPr>
          <w:sz w:val="20"/>
        </w:rPr>
        <w:t>IaC</w:t>
      </w:r>
      <w:proofErr w:type="spellEnd"/>
      <w:r w:rsidRPr="00D61E24">
        <w:rPr>
          <w:sz w:val="20"/>
        </w:rPr>
        <w:t>, strong testing, and a hands-on ownership mindset.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D61E24" w:rsidRPr="00D61E24" w:rsidRDefault="00D61E24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D61E24">
        <w:rPr>
          <w:rStyle w:val="Strong"/>
          <w:sz w:val="18"/>
        </w:rPr>
        <w:t>Backend &amp; APIs</w:t>
      </w:r>
      <w:r w:rsidRPr="00D61E24">
        <w:rPr>
          <w:sz w:val="18"/>
        </w:rPr>
        <w:t xml:space="preserve"> — </w:t>
      </w:r>
      <w:proofErr w:type="spellStart"/>
      <w:r w:rsidRPr="00D61E24">
        <w:rPr>
          <w:rStyle w:val="Strong"/>
          <w:sz w:val="18"/>
        </w:rPr>
        <w:t>TypeScript</w:t>
      </w:r>
      <w:proofErr w:type="spellEnd"/>
      <w:r w:rsidRPr="00D61E24">
        <w:rPr>
          <w:rStyle w:val="Strong"/>
          <w:sz w:val="18"/>
        </w:rPr>
        <w:t xml:space="preserve"> (4.8–5.5)</w:t>
      </w:r>
      <w:r w:rsidRPr="00D61E24">
        <w:rPr>
          <w:sz w:val="18"/>
        </w:rPr>
        <w:t xml:space="preserve">, </w:t>
      </w:r>
      <w:r w:rsidRPr="00D61E24">
        <w:rPr>
          <w:rStyle w:val="Strong"/>
          <w:sz w:val="18"/>
        </w:rPr>
        <w:t>Node.js (16–22)</w:t>
      </w:r>
      <w:r w:rsidRPr="00D61E24">
        <w:rPr>
          <w:sz w:val="18"/>
        </w:rPr>
        <w:t xml:space="preserve">, </w:t>
      </w:r>
      <w:proofErr w:type="spellStart"/>
      <w:r w:rsidRPr="00D61E24">
        <w:rPr>
          <w:sz w:val="18"/>
        </w:rPr>
        <w:t>NestJS</w:t>
      </w:r>
      <w:proofErr w:type="spellEnd"/>
      <w:r w:rsidRPr="00D61E24">
        <w:rPr>
          <w:sz w:val="18"/>
        </w:rPr>
        <w:t xml:space="preserve">, Express, REST, </w:t>
      </w:r>
      <w:proofErr w:type="spellStart"/>
      <w:r w:rsidRPr="00D61E24">
        <w:rPr>
          <w:sz w:val="18"/>
        </w:rPr>
        <w:t>OpenAPI</w:t>
      </w:r>
      <w:proofErr w:type="spellEnd"/>
      <w:r w:rsidRPr="00D61E24">
        <w:rPr>
          <w:sz w:val="18"/>
        </w:rPr>
        <w:t xml:space="preserve">/Swagger, event-driven design, </w:t>
      </w:r>
      <w:proofErr w:type="spellStart"/>
      <w:r w:rsidRPr="00D61E24">
        <w:rPr>
          <w:sz w:val="18"/>
        </w:rPr>
        <w:t>idempotency</w:t>
      </w:r>
      <w:proofErr w:type="spellEnd"/>
      <w:r w:rsidRPr="00D61E24">
        <w:rPr>
          <w:sz w:val="18"/>
        </w:rPr>
        <w:t xml:space="preserve">, rate limiting, background workers, </w:t>
      </w:r>
      <w:proofErr w:type="spellStart"/>
      <w:r w:rsidRPr="00D61E24">
        <w:rPr>
          <w:sz w:val="18"/>
        </w:rPr>
        <w:t>Webhooks</w:t>
      </w:r>
      <w:proofErr w:type="spellEnd"/>
      <w:r w:rsidRPr="00D61E24">
        <w:rPr>
          <w:sz w:val="18"/>
        </w:rPr>
        <w:t xml:space="preserve">, </w:t>
      </w:r>
      <w:proofErr w:type="spellStart"/>
      <w:r w:rsidRPr="00D61E24">
        <w:rPr>
          <w:sz w:val="18"/>
        </w:rPr>
        <w:t>WebSockets</w:t>
      </w:r>
      <w:proofErr w:type="spellEnd"/>
      <w:r w:rsidRPr="00D61E24">
        <w:rPr>
          <w:sz w:val="18"/>
        </w:rPr>
        <w:t>/SSE.</w:t>
      </w:r>
    </w:p>
    <w:p w:rsidR="00D61E24" w:rsidRPr="00D61E24" w:rsidRDefault="00D61E24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proofErr w:type="spellStart"/>
      <w:r w:rsidRPr="00D61E24">
        <w:rPr>
          <w:rStyle w:val="Strong"/>
          <w:sz w:val="18"/>
        </w:rPr>
        <w:t>Serverless</w:t>
      </w:r>
      <w:proofErr w:type="spellEnd"/>
      <w:r w:rsidRPr="00D61E24">
        <w:rPr>
          <w:rStyle w:val="Strong"/>
          <w:sz w:val="18"/>
        </w:rPr>
        <w:t xml:space="preserve"> &amp; </w:t>
      </w:r>
      <w:proofErr w:type="spellStart"/>
      <w:r w:rsidRPr="00D61E24">
        <w:rPr>
          <w:rStyle w:val="Strong"/>
          <w:sz w:val="18"/>
        </w:rPr>
        <w:t>Microservices</w:t>
      </w:r>
      <w:proofErr w:type="spellEnd"/>
      <w:r w:rsidRPr="00D61E24">
        <w:rPr>
          <w:sz w:val="18"/>
        </w:rPr>
        <w:t xml:space="preserve"> — </w:t>
      </w:r>
      <w:r w:rsidRPr="00D61E24">
        <w:rPr>
          <w:rStyle w:val="Strong"/>
          <w:sz w:val="18"/>
        </w:rPr>
        <w:t>AWS Lambda</w:t>
      </w:r>
      <w:r w:rsidRPr="00D61E24">
        <w:rPr>
          <w:sz w:val="18"/>
        </w:rPr>
        <w:t xml:space="preserve">, API Gateway, </w:t>
      </w:r>
      <w:proofErr w:type="spellStart"/>
      <w:r w:rsidRPr="00D61E24">
        <w:rPr>
          <w:sz w:val="18"/>
        </w:rPr>
        <w:t>DynamoDB</w:t>
      </w:r>
      <w:proofErr w:type="spellEnd"/>
      <w:r w:rsidRPr="00D61E24">
        <w:rPr>
          <w:sz w:val="18"/>
        </w:rPr>
        <w:t xml:space="preserve">, Step Functions, </w:t>
      </w:r>
      <w:proofErr w:type="spellStart"/>
      <w:r w:rsidRPr="00D61E24">
        <w:rPr>
          <w:sz w:val="18"/>
        </w:rPr>
        <w:t>EventBridge</w:t>
      </w:r>
      <w:proofErr w:type="spellEnd"/>
      <w:r w:rsidRPr="00D61E24">
        <w:rPr>
          <w:sz w:val="18"/>
        </w:rPr>
        <w:t>, SQS/SNS, Kinesis (when needed), multi-tenant patterns, saga/orchestration, graceful degradation.</w:t>
      </w:r>
    </w:p>
    <w:p w:rsidR="00D61E24" w:rsidRPr="00D61E24" w:rsidRDefault="00D61E24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D61E24">
        <w:rPr>
          <w:rStyle w:val="Strong"/>
          <w:sz w:val="18"/>
        </w:rPr>
        <w:t>Data / Messaging / Search</w:t>
      </w:r>
      <w:r w:rsidRPr="00D61E24">
        <w:rPr>
          <w:sz w:val="18"/>
        </w:rPr>
        <w:t xml:space="preserve"> — </w:t>
      </w:r>
      <w:proofErr w:type="spellStart"/>
      <w:r w:rsidRPr="00D61E24">
        <w:rPr>
          <w:sz w:val="18"/>
        </w:rPr>
        <w:t>DynamoDB</w:t>
      </w:r>
      <w:proofErr w:type="spellEnd"/>
      <w:r w:rsidRPr="00D61E24">
        <w:rPr>
          <w:sz w:val="18"/>
        </w:rPr>
        <w:t xml:space="preserve"> single-table patterns, </w:t>
      </w:r>
      <w:proofErr w:type="spellStart"/>
      <w:r w:rsidRPr="00D61E24">
        <w:rPr>
          <w:sz w:val="18"/>
        </w:rPr>
        <w:t>PostgreSQL</w:t>
      </w:r>
      <w:proofErr w:type="spellEnd"/>
      <w:r w:rsidRPr="00D61E24">
        <w:rPr>
          <w:sz w:val="18"/>
        </w:rPr>
        <w:t xml:space="preserve">, </w:t>
      </w:r>
      <w:proofErr w:type="spellStart"/>
      <w:r w:rsidRPr="00D61E24">
        <w:rPr>
          <w:sz w:val="18"/>
        </w:rPr>
        <w:t>Redis</w:t>
      </w:r>
      <w:proofErr w:type="spellEnd"/>
      <w:r w:rsidRPr="00D61E24">
        <w:rPr>
          <w:sz w:val="18"/>
        </w:rPr>
        <w:t>, SQS/SNS, Kafka fundamentals, OpenSearch/</w:t>
      </w:r>
      <w:proofErr w:type="spellStart"/>
      <w:r w:rsidRPr="00D61E24">
        <w:rPr>
          <w:sz w:val="18"/>
        </w:rPr>
        <w:t>Elasticsearch</w:t>
      </w:r>
      <w:proofErr w:type="spellEnd"/>
      <w:r w:rsidRPr="00D61E24">
        <w:rPr>
          <w:sz w:val="18"/>
        </w:rPr>
        <w:t xml:space="preserve"> query tuning.</w:t>
      </w:r>
    </w:p>
    <w:p w:rsidR="00D61E24" w:rsidRPr="00D61E24" w:rsidRDefault="00D61E24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r w:rsidRPr="00D61E24">
        <w:rPr>
          <w:rStyle w:val="Strong"/>
          <w:sz w:val="18"/>
        </w:rPr>
        <w:t xml:space="preserve">Cloud &amp; </w:t>
      </w:r>
      <w:proofErr w:type="spellStart"/>
      <w:r w:rsidRPr="00D61E24">
        <w:rPr>
          <w:rStyle w:val="Strong"/>
          <w:sz w:val="18"/>
        </w:rPr>
        <w:t>DevOps</w:t>
      </w:r>
      <w:proofErr w:type="spellEnd"/>
      <w:r w:rsidRPr="00D61E24">
        <w:rPr>
          <w:sz w:val="18"/>
        </w:rPr>
        <w:t xml:space="preserve"> — AWS IAM, VPC fundamentals, Secrets Manager/SSM, </w:t>
      </w:r>
      <w:proofErr w:type="spellStart"/>
      <w:r w:rsidRPr="00D61E24">
        <w:rPr>
          <w:rStyle w:val="Strong"/>
          <w:sz w:val="18"/>
        </w:rPr>
        <w:t>Terraform</w:t>
      </w:r>
      <w:proofErr w:type="spellEnd"/>
      <w:r w:rsidRPr="00D61E24">
        <w:rPr>
          <w:rStyle w:val="Strong"/>
          <w:sz w:val="18"/>
        </w:rPr>
        <w:t xml:space="preserve"> (1.x)</w:t>
      </w:r>
      <w:r w:rsidRPr="00D61E24">
        <w:rPr>
          <w:sz w:val="18"/>
        </w:rPr>
        <w:t xml:space="preserve">, </w:t>
      </w:r>
      <w:r w:rsidRPr="00D61E24">
        <w:rPr>
          <w:rStyle w:val="Strong"/>
          <w:sz w:val="18"/>
        </w:rPr>
        <w:t>AWS CDK (2.x)</w:t>
      </w:r>
      <w:r w:rsidRPr="00D61E24">
        <w:rPr>
          <w:sz w:val="18"/>
        </w:rPr>
        <w:t xml:space="preserve">, </w:t>
      </w:r>
      <w:proofErr w:type="spellStart"/>
      <w:r w:rsidRPr="00D61E24">
        <w:rPr>
          <w:sz w:val="18"/>
        </w:rPr>
        <w:t>Docker</w:t>
      </w:r>
      <w:proofErr w:type="spellEnd"/>
      <w:r w:rsidRPr="00D61E24">
        <w:rPr>
          <w:sz w:val="18"/>
        </w:rPr>
        <w:t xml:space="preserve">, </w:t>
      </w:r>
      <w:proofErr w:type="spellStart"/>
      <w:r w:rsidRPr="00D61E24">
        <w:rPr>
          <w:sz w:val="18"/>
        </w:rPr>
        <w:t>GitHub</w:t>
      </w:r>
      <w:proofErr w:type="spellEnd"/>
      <w:r w:rsidRPr="00D61E24">
        <w:rPr>
          <w:sz w:val="18"/>
        </w:rPr>
        <w:t xml:space="preserve"> Actions, blue/green + canary releases.</w:t>
      </w:r>
    </w:p>
    <w:p w:rsidR="00595B38" w:rsidRPr="00D61E24" w:rsidRDefault="00D61E24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2"/>
        </w:rPr>
      </w:pPr>
      <w:proofErr w:type="spellStart"/>
      <w:r w:rsidRPr="00D61E24">
        <w:rPr>
          <w:rStyle w:val="Strong"/>
          <w:sz w:val="18"/>
        </w:rPr>
        <w:t>Observability</w:t>
      </w:r>
      <w:proofErr w:type="spellEnd"/>
      <w:r w:rsidRPr="00D61E24">
        <w:rPr>
          <w:rStyle w:val="Strong"/>
          <w:sz w:val="18"/>
        </w:rPr>
        <w:t xml:space="preserve"> / Quality / Security</w:t>
      </w:r>
      <w:r w:rsidRPr="00D61E24">
        <w:rPr>
          <w:sz w:val="18"/>
        </w:rPr>
        <w:t xml:space="preserve"> — </w:t>
      </w:r>
      <w:proofErr w:type="spellStart"/>
      <w:r w:rsidRPr="00D61E24">
        <w:rPr>
          <w:rStyle w:val="Strong"/>
          <w:sz w:val="18"/>
        </w:rPr>
        <w:t>OpenTelemetry</w:t>
      </w:r>
      <w:proofErr w:type="spellEnd"/>
      <w:r w:rsidRPr="00D61E24">
        <w:rPr>
          <w:sz w:val="18"/>
        </w:rPr>
        <w:t xml:space="preserve">, </w:t>
      </w:r>
      <w:proofErr w:type="spellStart"/>
      <w:r w:rsidRPr="00D61E24">
        <w:rPr>
          <w:sz w:val="18"/>
        </w:rPr>
        <w:t>CloudWatch</w:t>
      </w:r>
      <w:proofErr w:type="spellEnd"/>
      <w:r w:rsidRPr="00D61E24">
        <w:rPr>
          <w:sz w:val="18"/>
        </w:rPr>
        <w:t xml:space="preserve">/X-Ray, </w:t>
      </w:r>
      <w:proofErr w:type="spellStart"/>
      <w:r w:rsidRPr="00D61E24">
        <w:rPr>
          <w:sz w:val="18"/>
        </w:rPr>
        <w:t>Datadog</w:t>
      </w:r>
      <w:proofErr w:type="spellEnd"/>
      <w:r w:rsidRPr="00D61E24">
        <w:rPr>
          <w:sz w:val="18"/>
        </w:rPr>
        <w:t>, structured logging, SLOs/alerts, Jest, contract tests, load testing, OAuth2/OIDC, JWT, RBAC, secure secret handling.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Owned a </w:t>
      </w:r>
      <w:proofErr w:type="spellStart"/>
      <w:r w:rsidRPr="00D61E24">
        <w:rPr>
          <w:rStyle w:val="Strong"/>
          <w:sz w:val="18"/>
        </w:rPr>
        <w:t>TypeScript</w:t>
      </w:r>
      <w:proofErr w:type="spellEnd"/>
      <w:r w:rsidRPr="00D61E24">
        <w:rPr>
          <w:sz w:val="18"/>
        </w:rPr>
        <w:t xml:space="preserve"> </w:t>
      </w:r>
      <w:proofErr w:type="spellStart"/>
      <w:r w:rsidRPr="00D61E24">
        <w:rPr>
          <w:sz w:val="18"/>
        </w:rPr>
        <w:t>serverless</w:t>
      </w:r>
      <w:proofErr w:type="spellEnd"/>
      <w:r w:rsidRPr="00D61E24">
        <w:rPr>
          <w:sz w:val="18"/>
        </w:rPr>
        <w:t xml:space="preserve"> platform that processed charger telemetry and session events, keeping ingestion reliable during </w:t>
      </w:r>
      <w:proofErr w:type="spellStart"/>
      <w:r w:rsidRPr="00D61E24">
        <w:rPr>
          <w:sz w:val="18"/>
        </w:rPr>
        <w:t>bursty</w:t>
      </w:r>
      <w:proofErr w:type="spellEnd"/>
      <w:r w:rsidRPr="00D61E24">
        <w:rPr>
          <w:sz w:val="18"/>
        </w:rPr>
        <w:t xml:space="preserve"> real-world traffic.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Designed </w:t>
      </w:r>
      <w:proofErr w:type="spellStart"/>
      <w:r w:rsidRPr="00D61E24">
        <w:rPr>
          <w:rStyle w:val="Strong"/>
          <w:sz w:val="18"/>
        </w:rPr>
        <w:t>microservices</w:t>
      </w:r>
      <w:proofErr w:type="spellEnd"/>
      <w:r w:rsidRPr="00D61E24">
        <w:rPr>
          <w:sz w:val="18"/>
        </w:rPr>
        <w:t xml:space="preserve"> around charging, pricing, and availability domains, enforcing strict boundaries and API contracts to avoid cross-team breaking changes.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Built </w:t>
      </w:r>
      <w:r w:rsidRPr="00D61E24">
        <w:rPr>
          <w:rStyle w:val="Strong"/>
          <w:sz w:val="18"/>
        </w:rPr>
        <w:t>AWS Lambda</w:t>
      </w:r>
      <w:r w:rsidRPr="00D61E24">
        <w:rPr>
          <w:sz w:val="18"/>
        </w:rPr>
        <w:t xml:space="preserve"> handlers behind API Gateway with consistent validation and error envelopes, so clients could safely retry without duplicating side effects.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Implemented </w:t>
      </w:r>
      <w:proofErr w:type="spellStart"/>
      <w:r w:rsidRPr="00D61E24">
        <w:rPr>
          <w:sz w:val="18"/>
        </w:rPr>
        <w:t>DynamoDB</w:t>
      </w:r>
      <w:proofErr w:type="spellEnd"/>
      <w:r w:rsidRPr="00D61E24">
        <w:rPr>
          <w:sz w:val="18"/>
        </w:rPr>
        <w:t xml:space="preserve"> access with </w:t>
      </w:r>
      <w:r w:rsidRPr="00D61E24">
        <w:rPr>
          <w:rStyle w:val="Strong"/>
          <w:sz w:val="18"/>
        </w:rPr>
        <w:t>single-table design</w:t>
      </w:r>
      <w:r w:rsidRPr="00D61E24">
        <w:rPr>
          <w:sz w:val="18"/>
        </w:rPr>
        <w:t xml:space="preserve"> patterns and careful GSIs, avoiding scan-heavy anti-patterns that would have collapsed under scale.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Fixed a high-impact production bug where a “retry storm” created duplicate charge sessions, by adding </w:t>
      </w:r>
      <w:proofErr w:type="spellStart"/>
      <w:r w:rsidRPr="00D61E24">
        <w:rPr>
          <w:rStyle w:val="Strong"/>
          <w:sz w:val="18"/>
        </w:rPr>
        <w:t>idempotency</w:t>
      </w:r>
      <w:proofErr w:type="spellEnd"/>
      <w:r w:rsidRPr="00D61E24">
        <w:rPr>
          <w:rStyle w:val="Strong"/>
          <w:sz w:val="18"/>
        </w:rPr>
        <w:t xml:space="preserve"> keys</w:t>
      </w:r>
      <w:r w:rsidRPr="00D61E24">
        <w:rPr>
          <w:sz w:val="18"/>
        </w:rPr>
        <w:t>, conditional writes, and replay-safe handlers.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>Resolved intermittent 5xx spikes caused by Lambda cold-start + dependency bloat, by splitting bundles, trimming packages, and introducing provisioned concurrency only where needed.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Diagnosed a </w:t>
      </w:r>
      <w:proofErr w:type="spellStart"/>
      <w:r w:rsidRPr="00D61E24">
        <w:rPr>
          <w:sz w:val="18"/>
        </w:rPr>
        <w:t>DynamoDB</w:t>
      </w:r>
      <w:proofErr w:type="spellEnd"/>
      <w:r w:rsidRPr="00D61E24">
        <w:rPr>
          <w:sz w:val="18"/>
        </w:rPr>
        <w:t xml:space="preserve"> hot-partition issue triggered by naive partition keys, then re-keyed entities and added write </w:t>
      </w:r>
      <w:proofErr w:type="spellStart"/>
      <w:r w:rsidRPr="00D61E24">
        <w:rPr>
          <w:sz w:val="18"/>
        </w:rPr>
        <w:t>sharding</w:t>
      </w:r>
      <w:proofErr w:type="spellEnd"/>
      <w:r w:rsidRPr="00D61E24">
        <w:rPr>
          <w:sz w:val="18"/>
        </w:rPr>
        <w:t xml:space="preserve"> to stabilize throttling and tail latency.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Migrated critical functions from older Node runtimes to </w:t>
      </w:r>
      <w:r w:rsidRPr="00D61E24">
        <w:rPr>
          <w:rStyle w:val="Strong"/>
          <w:sz w:val="18"/>
        </w:rPr>
        <w:t>Node.js (18–20)</w:t>
      </w:r>
      <w:r w:rsidRPr="00D61E24">
        <w:rPr>
          <w:sz w:val="18"/>
        </w:rPr>
        <w:t xml:space="preserve">, updating packaging, </w:t>
      </w:r>
      <w:proofErr w:type="spellStart"/>
      <w:r w:rsidRPr="00D61E24">
        <w:rPr>
          <w:sz w:val="18"/>
        </w:rPr>
        <w:t>async</w:t>
      </w:r>
      <w:proofErr w:type="spellEnd"/>
      <w:r w:rsidRPr="00D61E24">
        <w:rPr>
          <w:sz w:val="18"/>
        </w:rPr>
        <w:t xml:space="preserve"> patterns, and runtime </w:t>
      </w:r>
      <w:proofErr w:type="spellStart"/>
      <w:r w:rsidRPr="00D61E24">
        <w:rPr>
          <w:sz w:val="18"/>
        </w:rPr>
        <w:t>configs</w:t>
      </w:r>
      <w:proofErr w:type="spellEnd"/>
      <w:r w:rsidRPr="00D61E24">
        <w:rPr>
          <w:sz w:val="18"/>
        </w:rPr>
        <w:t xml:space="preserve"> while keeping backward compatibility.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Delivered a new feature for real-time charger availability by combining </w:t>
      </w:r>
      <w:proofErr w:type="spellStart"/>
      <w:r w:rsidRPr="00D61E24">
        <w:rPr>
          <w:sz w:val="18"/>
        </w:rPr>
        <w:t>EventBridge</w:t>
      </w:r>
      <w:proofErr w:type="spellEnd"/>
      <w:r w:rsidRPr="00D61E24">
        <w:rPr>
          <w:sz w:val="18"/>
        </w:rPr>
        <w:t xml:space="preserve"> fan-out and SQS buffering, ensuring downstream services never missed state transitions.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Hardened security with least-privilege </w:t>
      </w:r>
      <w:r w:rsidRPr="00D61E24">
        <w:rPr>
          <w:rStyle w:val="Strong"/>
          <w:sz w:val="18"/>
        </w:rPr>
        <w:t>IAM</w:t>
      </w:r>
      <w:r w:rsidRPr="00D61E24">
        <w:rPr>
          <w:sz w:val="18"/>
        </w:rPr>
        <w:t>, Secrets Manager rotation, and request signing where necessary, reducing accidental over-</w:t>
      </w:r>
      <w:proofErr w:type="spellStart"/>
      <w:r w:rsidRPr="00D61E24">
        <w:rPr>
          <w:sz w:val="18"/>
        </w:rPr>
        <w:t>permissioning</w:t>
      </w:r>
      <w:proofErr w:type="spellEnd"/>
      <w:r w:rsidRPr="00D61E24">
        <w:rPr>
          <w:sz w:val="18"/>
        </w:rPr>
        <w:t xml:space="preserve"> in client accounts.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Introduced </w:t>
      </w:r>
      <w:proofErr w:type="spellStart"/>
      <w:r w:rsidRPr="00D61E24">
        <w:rPr>
          <w:rStyle w:val="Strong"/>
          <w:sz w:val="18"/>
        </w:rPr>
        <w:t>Terraform</w:t>
      </w:r>
      <w:proofErr w:type="spellEnd"/>
      <w:r w:rsidRPr="00D61E24">
        <w:rPr>
          <w:rStyle w:val="Strong"/>
          <w:sz w:val="18"/>
        </w:rPr>
        <w:t xml:space="preserve"> (1.x)</w:t>
      </w:r>
      <w:r w:rsidRPr="00D61E24">
        <w:rPr>
          <w:sz w:val="18"/>
        </w:rPr>
        <w:t xml:space="preserve"> modules and reusable stacks for </w:t>
      </w:r>
      <w:proofErr w:type="spellStart"/>
      <w:r w:rsidRPr="00D61E24">
        <w:rPr>
          <w:sz w:val="18"/>
        </w:rPr>
        <w:t>serverless</w:t>
      </w:r>
      <w:proofErr w:type="spellEnd"/>
      <w:r w:rsidRPr="00D61E24">
        <w:rPr>
          <w:sz w:val="18"/>
        </w:rPr>
        <w:t xml:space="preserve"> components, replacing manual console changes with reviewed, repeatable infrastructure.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>Built CI/CD with gated deploys, smoke tests, and canary rollouts, preventing “all-at-once” releases that previously caused noisy incident windows.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Improved </w:t>
      </w:r>
      <w:proofErr w:type="spellStart"/>
      <w:r w:rsidRPr="00D61E24">
        <w:rPr>
          <w:sz w:val="18"/>
        </w:rPr>
        <w:t>observability</w:t>
      </w:r>
      <w:proofErr w:type="spellEnd"/>
      <w:r w:rsidRPr="00D61E24">
        <w:rPr>
          <w:sz w:val="18"/>
        </w:rPr>
        <w:t xml:space="preserve"> using </w:t>
      </w:r>
      <w:proofErr w:type="spellStart"/>
      <w:r w:rsidRPr="00D61E24">
        <w:rPr>
          <w:rStyle w:val="Strong"/>
          <w:sz w:val="18"/>
        </w:rPr>
        <w:t>OpenTelemetry</w:t>
      </w:r>
      <w:proofErr w:type="spellEnd"/>
      <w:r w:rsidRPr="00D61E24">
        <w:rPr>
          <w:sz w:val="18"/>
        </w:rPr>
        <w:t xml:space="preserve"> traces, structured logs, and SLO dashboards, cutting mean-time-to-detect by making failures diagnosable in minutes.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 xml:space="preserve">Solved a tricky </w:t>
      </w:r>
      <w:proofErr w:type="spellStart"/>
      <w:r w:rsidRPr="00D61E24">
        <w:rPr>
          <w:sz w:val="18"/>
        </w:rPr>
        <w:t>timezone</w:t>
      </w:r>
      <w:proofErr w:type="spellEnd"/>
      <w:r w:rsidRPr="00D61E24">
        <w:rPr>
          <w:sz w:val="18"/>
        </w:rPr>
        <w:t>/rounding issue in pricing totals by normalizing timestamps to UTC and enforcing decimal math with regression tests for edge-case tariffs.</w:t>
      </w:r>
    </w:p>
    <w:p w:rsidR="00D61E24" w:rsidRPr="00D61E24" w:rsidRDefault="00D61E24" w:rsidP="00D61E24">
      <w:pPr>
        <w:pStyle w:val="NormalWeb"/>
        <w:numPr>
          <w:ilvl w:val="0"/>
          <w:numId w:val="38"/>
        </w:numPr>
        <w:jc w:val="both"/>
        <w:rPr>
          <w:sz w:val="18"/>
        </w:rPr>
      </w:pPr>
      <w:r w:rsidRPr="00D61E24">
        <w:rPr>
          <w:sz w:val="18"/>
        </w:rPr>
        <w:t>Partnered with product, QA, and client stakeholders in a remote-only setup, translating ambiguous requirements into production-ready deliverables with clear ownership.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 xml:space="preserve">Built backend services in </w:t>
      </w:r>
      <w:proofErr w:type="spellStart"/>
      <w:r w:rsidRPr="00D61E24">
        <w:rPr>
          <w:rStyle w:val="Strong"/>
          <w:sz w:val="18"/>
        </w:rPr>
        <w:t>TypeScript</w:t>
      </w:r>
      <w:proofErr w:type="spellEnd"/>
      <w:r w:rsidRPr="00D61E24">
        <w:rPr>
          <w:rStyle w:val="Strong"/>
          <w:sz w:val="18"/>
        </w:rPr>
        <w:t xml:space="preserve"> (3.2–4.4)</w:t>
      </w:r>
      <w:r w:rsidRPr="00D61E24">
        <w:rPr>
          <w:sz w:val="18"/>
        </w:rPr>
        <w:t xml:space="preserve"> and </w:t>
      </w:r>
      <w:r w:rsidRPr="00D61E24">
        <w:rPr>
          <w:rStyle w:val="Strong"/>
          <w:sz w:val="18"/>
        </w:rPr>
        <w:t>Node.js (10–14)</w:t>
      </w:r>
      <w:r w:rsidRPr="00D61E24">
        <w:rPr>
          <w:sz w:val="18"/>
        </w:rPr>
        <w:t xml:space="preserve">, focusing on reliable APIs and pragmatic </w:t>
      </w:r>
      <w:proofErr w:type="spellStart"/>
      <w:r w:rsidRPr="00D61E24">
        <w:rPr>
          <w:sz w:val="18"/>
        </w:rPr>
        <w:t>microservice</w:t>
      </w:r>
      <w:proofErr w:type="spellEnd"/>
      <w:r w:rsidRPr="00D61E24">
        <w:rPr>
          <w:sz w:val="18"/>
        </w:rPr>
        <w:t xml:space="preserve"> boundaries for a fast-moving product team.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lastRenderedPageBreak/>
        <w:t xml:space="preserve">Implemented </w:t>
      </w:r>
      <w:proofErr w:type="spellStart"/>
      <w:r w:rsidRPr="00D61E24">
        <w:rPr>
          <w:sz w:val="18"/>
        </w:rPr>
        <w:t>serverless</w:t>
      </w:r>
      <w:proofErr w:type="spellEnd"/>
      <w:r w:rsidRPr="00D61E24">
        <w:rPr>
          <w:sz w:val="18"/>
        </w:rPr>
        <w:t xml:space="preserve"> workflows on </w:t>
      </w:r>
      <w:r w:rsidRPr="00D61E24">
        <w:rPr>
          <w:rStyle w:val="Strong"/>
          <w:sz w:val="18"/>
        </w:rPr>
        <w:t>AWS Lambda</w:t>
      </w:r>
      <w:r w:rsidRPr="00D61E24">
        <w:rPr>
          <w:sz w:val="18"/>
        </w:rPr>
        <w:t xml:space="preserve"> with SQS-driven workers, adding retries/</w:t>
      </w:r>
      <w:proofErr w:type="spellStart"/>
      <w:r w:rsidRPr="00D61E24">
        <w:rPr>
          <w:sz w:val="18"/>
        </w:rPr>
        <w:t>backoff</w:t>
      </w:r>
      <w:proofErr w:type="spellEnd"/>
      <w:r w:rsidRPr="00D61E24">
        <w:rPr>
          <w:sz w:val="18"/>
        </w:rPr>
        <w:t xml:space="preserve"> and DLQs to prevent stuck jobs from cascading into outages.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>Fixed a critical bug where partial failures created inconsistent records across services, by introducing transactional outbox patterns and replay-safe consumers.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proofErr w:type="gramStart"/>
      <w:r w:rsidRPr="00D61E24">
        <w:rPr>
          <w:sz w:val="18"/>
        </w:rPr>
        <w:t>Migrated</w:t>
      </w:r>
      <w:proofErr w:type="gramEnd"/>
      <w:r w:rsidRPr="00D61E24">
        <w:rPr>
          <w:sz w:val="18"/>
        </w:rPr>
        <w:t xml:space="preserve"> a legacy REST surface into versioned endpoints with </w:t>
      </w:r>
      <w:proofErr w:type="spellStart"/>
      <w:r w:rsidRPr="00D61E24">
        <w:rPr>
          <w:sz w:val="18"/>
        </w:rPr>
        <w:t>OpenAPI</w:t>
      </w:r>
      <w:proofErr w:type="spellEnd"/>
      <w:r w:rsidRPr="00D61E24">
        <w:rPr>
          <w:sz w:val="18"/>
        </w:rPr>
        <w:t xml:space="preserve"> contracts, reducing integration breaks when multiple clients shipped independently.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 xml:space="preserve">Improved </w:t>
      </w:r>
      <w:proofErr w:type="spellStart"/>
      <w:r w:rsidRPr="00D61E24">
        <w:rPr>
          <w:sz w:val="18"/>
        </w:rPr>
        <w:t>DynamoDB</w:t>
      </w:r>
      <w:proofErr w:type="spellEnd"/>
      <w:r w:rsidRPr="00D61E24">
        <w:rPr>
          <w:sz w:val="18"/>
        </w:rPr>
        <w:t xml:space="preserve"> performance by replacing scan-heavy queries with GSI-backed access paths and tightening projection sets to lower latency and cost.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 xml:space="preserve">Shipped a new feature for asynchronous document processing using Step Functions orchestration, making long-running flows observable and </w:t>
      </w:r>
      <w:proofErr w:type="spellStart"/>
      <w:r w:rsidRPr="00D61E24">
        <w:rPr>
          <w:sz w:val="18"/>
        </w:rPr>
        <w:t>restartable</w:t>
      </w:r>
      <w:proofErr w:type="spellEnd"/>
      <w:r w:rsidRPr="00D61E24">
        <w:rPr>
          <w:sz w:val="18"/>
        </w:rPr>
        <w:t>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>Stabilized deployments by introducing CI checks, unit tests in Jest, and contract testing for key endpoints, catching breaking payload changes before release.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 xml:space="preserve">Resolved intermittent “random logout” incidents by aligning token refresh rules and adding server-side clock-skew tolerance in </w:t>
      </w:r>
      <w:proofErr w:type="spellStart"/>
      <w:r w:rsidRPr="00D61E24">
        <w:rPr>
          <w:sz w:val="18"/>
        </w:rPr>
        <w:t>auth</w:t>
      </w:r>
      <w:proofErr w:type="spellEnd"/>
      <w:r w:rsidRPr="00D61E24">
        <w:rPr>
          <w:sz w:val="18"/>
        </w:rPr>
        <w:t xml:space="preserve"> middleware.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 xml:space="preserve">Implemented caching with </w:t>
      </w:r>
      <w:proofErr w:type="spellStart"/>
      <w:r w:rsidRPr="00D61E24">
        <w:rPr>
          <w:sz w:val="18"/>
        </w:rPr>
        <w:t>Redis</w:t>
      </w:r>
      <w:proofErr w:type="spellEnd"/>
      <w:r w:rsidRPr="00D61E24">
        <w:rPr>
          <w:sz w:val="18"/>
        </w:rPr>
        <w:t xml:space="preserve"> for read-heavy endpoints, preventing database contention during peak usage while keeping cache invalidation explicit and safe.</w:t>
      </w:r>
    </w:p>
    <w:p w:rsid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>Upgraded old build tooling and dependencies carefully, removing deprecated packages and addressing runtime warnings that previously hid real production errors.</w:t>
      </w:r>
    </w:p>
    <w:p w:rsidR="00D61E24" w:rsidRPr="00D61E24" w:rsidRDefault="00D61E24" w:rsidP="00D61E24">
      <w:pPr>
        <w:pStyle w:val="NormalWeb"/>
        <w:numPr>
          <w:ilvl w:val="0"/>
          <w:numId w:val="39"/>
        </w:numPr>
        <w:jc w:val="both"/>
        <w:rPr>
          <w:sz w:val="18"/>
        </w:rPr>
      </w:pPr>
      <w:r w:rsidRPr="00D61E24">
        <w:rPr>
          <w:sz w:val="18"/>
        </w:rPr>
        <w:t>Collaborated directly with client engineers in English-first delivery, running incident reviews and turning findings into durable engineering guardrails.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>Delivered backend features for reporting and operations systems using widely adopted enterprise patterns, keeping data correctness and performance stable under daily use.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>Built and optimized SQL-heavy endpoints with careful indexing and query-plan reviews, eliminating timeouts that repeatedly surfaced as production defects.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>Fixed a recurring bug where background jobs re-processed the same records after transient errors, by adding durable status tables and safe retry semantics.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>Introduced structured logging and consistent exception handling so “unknown errors” became actionable issues with clear root-cause signals.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proofErr w:type="gramStart"/>
      <w:r w:rsidRPr="00D61E24">
        <w:rPr>
          <w:sz w:val="18"/>
        </w:rPr>
        <w:t>Migrated</w:t>
      </w:r>
      <w:proofErr w:type="gramEnd"/>
      <w:r w:rsidRPr="00D61E24">
        <w:rPr>
          <w:sz w:val="18"/>
        </w:rPr>
        <w:t xml:space="preserve"> a legacy service layer toward cleaner modular boundaries, reducing change-risk when new features had to be added under tight deadlines.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>Implemented batch import validations that prevented corrupt rows from entering core tables, replacing manual cleanup with automated, testable rules.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 xml:space="preserve">Automated routine releases with scripted steps and environment-based </w:t>
      </w:r>
      <w:proofErr w:type="spellStart"/>
      <w:r w:rsidRPr="00D61E24">
        <w:rPr>
          <w:sz w:val="18"/>
        </w:rPr>
        <w:t>configs</w:t>
      </w:r>
      <w:proofErr w:type="spellEnd"/>
      <w:r w:rsidRPr="00D61E24">
        <w:rPr>
          <w:sz w:val="18"/>
        </w:rPr>
        <w:t xml:space="preserve">, reducing “works on my machine” drift across </w:t>
      </w:r>
      <w:proofErr w:type="spellStart"/>
      <w:r w:rsidRPr="00D61E24">
        <w:rPr>
          <w:sz w:val="18"/>
        </w:rPr>
        <w:t>dev</w:t>
      </w:r>
      <w:proofErr w:type="spellEnd"/>
      <w:r w:rsidRPr="00D61E24">
        <w:rPr>
          <w:sz w:val="18"/>
        </w:rPr>
        <w:t xml:space="preserve"> and staging.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>Added basic API contract tests and smoke checks to catch breaking schema changes, improving confidence before pushing updates to production.</w:t>
      </w:r>
    </w:p>
    <w:p w:rsidR="00D61E24" w:rsidRPr="00D61E24" w:rsidRDefault="00D61E24" w:rsidP="00D61E24">
      <w:pPr>
        <w:pStyle w:val="NormalWeb"/>
        <w:numPr>
          <w:ilvl w:val="0"/>
          <w:numId w:val="40"/>
        </w:numPr>
        <w:jc w:val="both"/>
        <w:rPr>
          <w:sz w:val="18"/>
        </w:rPr>
      </w:pPr>
      <w:r w:rsidRPr="00D61E24">
        <w:rPr>
          <w:sz w:val="18"/>
        </w:rPr>
        <w:t>Worked closely with non-technical stakeholders to translate reporting needs into deliverable increments, keeping scope realistic and outcomes measurable.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D61E24" w:rsidRDefault="00AC091D" w:rsidP="00AC091D">
      <w:pPr>
        <w:pStyle w:val="ListParagraph"/>
        <w:numPr>
          <w:ilvl w:val="0"/>
          <w:numId w:val="11"/>
        </w:numPr>
        <w:jc w:val="both"/>
        <w:rPr>
          <w:sz w:val="18"/>
          <w:szCs w:val="18"/>
        </w:rPr>
      </w:pPr>
      <w:r w:rsidRPr="00D61E24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1175B" w:rsidRPr="00D61E24" w:rsidRDefault="00D61E24" w:rsidP="00D61E24">
      <w:pPr>
        <w:pStyle w:val="NormalWeb"/>
        <w:jc w:val="both"/>
        <w:rPr>
          <w:rFonts w:ascii="Arial" w:hAnsi="Arial" w:cs="Arial"/>
          <w:sz w:val="12"/>
        </w:rPr>
      </w:pPr>
      <w:r w:rsidRPr="00D61E24">
        <w:rPr>
          <w:rStyle w:val="Strong"/>
          <w:sz w:val="18"/>
        </w:rPr>
        <w:t>EV Charge Session Orchestrator (</w:t>
      </w:r>
      <w:proofErr w:type="spellStart"/>
      <w:r w:rsidRPr="00D61E24">
        <w:rPr>
          <w:rStyle w:val="Strong"/>
          <w:sz w:val="18"/>
        </w:rPr>
        <w:t>Serverless</w:t>
      </w:r>
      <w:proofErr w:type="spellEnd"/>
      <w:r w:rsidRPr="00D61E24">
        <w:rPr>
          <w:rStyle w:val="Strong"/>
          <w:sz w:val="18"/>
        </w:rPr>
        <w:t xml:space="preserve"> Core)</w:t>
      </w:r>
      <w:r w:rsidRPr="00D61E24">
        <w:rPr>
          <w:sz w:val="18"/>
        </w:rPr>
        <w:t xml:space="preserve"> — </w:t>
      </w:r>
      <w:proofErr w:type="gramStart"/>
      <w:r w:rsidRPr="00D61E24">
        <w:rPr>
          <w:sz w:val="18"/>
        </w:rPr>
        <w:t>Designed</w:t>
      </w:r>
      <w:proofErr w:type="gramEnd"/>
      <w:r w:rsidRPr="00D61E24">
        <w:rPr>
          <w:sz w:val="18"/>
        </w:rPr>
        <w:t xml:space="preserve"> an event-driven session pipeline with </w:t>
      </w:r>
      <w:r w:rsidRPr="00D61E24">
        <w:rPr>
          <w:rStyle w:val="Strong"/>
          <w:sz w:val="18"/>
        </w:rPr>
        <w:t>Lambda</w:t>
      </w:r>
      <w:r w:rsidRPr="00D61E24">
        <w:rPr>
          <w:sz w:val="18"/>
        </w:rPr>
        <w:t xml:space="preserve">, </w:t>
      </w:r>
      <w:proofErr w:type="spellStart"/>
      <w:r w:rsidRPr="00D61E24">
        <w:rPr>
          <w:rStyle w:val="Strong"/>
          <w:sz w:val="18"/>
        </w:rPr>
        <w:t>DynamoDB</w:t>
      </w:r>
      <w:proofErr w:type="spellEnd"/>
      <w:r w:rsidRPr="00D61E24">
        <w:rPr>
          <w:sz w:val="18"/>
        </w:rPr>
        <w:t xml:space="preserve">, </w:t>
      </w:r>
      <w:proofErr w:type="spellStart"/>
      <w:r w:rsidRPr="00D61E24">
        <w:rPr>
          <w:rStyle w:val="Strong"/>
          <w:sz w:val="18"/>
        </w:rPr>
        <w:t>EventBridge</w:t>
      </w:r>
      <w:proofErr w:type="spellEnd"/>
      <w:r w:rsidRPr="00D61E24">
        <w:rPr>
          <w:sz w:val="18"/>
        </w:rPr>
        <w:t>, and SQS buffering, including idempotent writes, replay-safe consumers, and traceable end-to-end workflows for incident-free retries.</w:t>
      </w:r>
    </w:p>
    <w:sectPr w:rsidR="0071175B" w:rsidRPr="00D61E2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5A6018"/>
    <w:multiLevelType w:val="hybridMultilevel"/>
    <w:tmpl w:val="799CD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E8D2BB1"/>
    <w:multiLevelType w:val="hybridMultilevel"/>
    <w:tmpl w:val="8CDC597A"/>
    <w:lvl w:ilvl="0" w:tplc="1098F2D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431465F"/>
    <w:multiLevelType w:val="hybridMultilevel"/>
    <w:tmpl w:val="C27EF4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C0615FD"/>
    <w:multiLevelType w:val="hybridMultilevel"/>
    <w:tmpl w:val="5B2E5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57146B"/>
    <w:multiLevelType w:val="hybridMultilevel"/>
    <w:tmpl w:val="FA2AE1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37"/>
  </w:num>
  <w:num w:numId="3">
    <w:abstractNumId w:val="12"/>
  </w:num>
  <w:num w:numId="4">
    <w:abstractNumId w:val="28"/>
  </w:num>
  <w:num w:numId="5">
    <w:abstractNumId w:val="29"/>
  </w:num>
  <w:num w:numId="6">
    <w:abstractNumId w:val="35"/>
  </w:num>
  <w:num w:numId="7">
    <w:abstractNumId w:val="14"/>
  </w:num>
  <w:num w:numId="8">
    <w:abstractNumId w:val="18"/>
  </w:num>
  <w:num w:numId="9">
    <w:abstractNumId w:val="0"/>
  </w:num>
  <w:num w:numId="10">
    <w:abstractNumId w:val="11"/>
  </w:num>
  <w:num w:numId="11">
    <w:abstractNumId w:val="5"/>
  </w:num>
  <w:num w:numId="12">
    <w:abstractNumId w:val="13"/>
  </w:num>
  <w:num w:numId="13">
    <w:abstractNumId w:val="39"/>
  </w:num>
  <w:num w:numId="14">
    <w:abstractNumId w:val="30"/>
  </w:num>
  <w:num w:numId="15">
    <w:abstractNumId w:val="2"/>
  </w:num>
  <w:num w:numId="16">
    <w:abstractNumId w:val="32"/>
  </w:num>
  <w:num w:numId="17">
    <w:abstractNumId w:val="8"/>
  </w:num>
  <w:num w:numId="18">
    <w:abstractNumId w:val="26"/>
  </w:num>
  <w:num w:numId="19">
    <w:abstractNumId w:val="3"/>
  </w:num>
  <w:num w:numId="20">
    <w:abstractNumId w:val="4"/>
  </w:num>
  <w:num w:numId="21">
    <w:abstractNumId w:val="15"/>
  </w:num>
  <w:num w:numId="22">
    <w:abstractNumId w:val="20"/>
  </w:num>
  <w:num w:numId="23">
    <w:abstractNumId w:val="17"/>
  </w:num>
  <w:num w:numId="24">
    <w:abstractNumId w:val="19"/>
  </w:num>
  <w:num w:numId="25">
    <w:abstractNumId w:val="6"/>
  </w:num>
  <w:num w:numId="26">
    <w:abstractNumId w:val="23"/>
  </w:num>
  <w:num w:numId="27">
    <w:abstractNumId w:val="21"/>
  </w:num>
  <w:num w:numId="28">
    <w:abstractNumId w:val="22"/>
  </w:num>
  <w:num w:numId="29">
    <w:abstractNumId w:val="31"/>
  </w:num>
  <w:num w:numId="30">
    <w:abstractNumId w:val="10"/>
  </w:num>
  <w:num w:numId="31">
    <w:abstractNumId w:val="38"/>
  </w:num>
  <w:num w:numId="32">
    <w:abstractNumId w:val="7"/>
  </w:num>
  <w:num w:numId="33">
    <w:abstractNumId w:val="33"/>
  </w:num>
  <w:num w:numId="34">
    <w:abstractNumId w:val="36"/>
  </w:num>
  <w:num w:numId="35">
    <w:abstractNumId w:val="25"/>
  </w:num>
  <w:num w:numId="36">
    <w:abstractNumId w:val="34"/>
  </w:num>
  <w:num w:numId="37">
    <w:abstractNumId w:val="24"/>
  </w:num>
  <w:num w:numId="38">
    <w:abstractNumId w:val="16"/>
  </w:num>
  <w:num w:numId="39">
    <w:abstractNumId w:val="1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9169DB"/>
    <w:rsid w:val="009B5028"/>
    <w:rsid w:val="00AC091D"/>
    <w:rsid w:val="00AF3CC1"/>
    <w:rsid w:val="00D61E24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2026-02-04T12:39:00Z</dcterms:created>
  <dcterms:modified xsi:type="dcterms:W3CDTF">2026-03-04T10:03:00Z</dcterms:modified>
</cp:coreProperties>
</file>