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0E03" w:rsidRDefault="005F4172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F4172" w:rsidRDefault="005F4172" w:rsidP="005F417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F4172" w:rsidRDefault="005F4172" w:rsidP="005F417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930E03" w:rsidRDefault="005F417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930E03" w:rsidRDefault="005F4172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930E03" w:rsidRDefault="005F417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 and modern .NET (ASP.NET Core, minimal APIs, hosted services)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REST API design (resource modeling,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versioning)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(JWT, OAuth2/OIDC flows, RBAC/ABAC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access with Entity Framework (modeling, migrations, query optimization)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Background processing (queue-based workers, retry policies,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strategies)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Resiliency patterns (timeouts, circuit breakers, bulkheads, graceful degradation)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(profiling, allocation hot spots, caching strategies)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SFTP/file ingest, third-party API integrations)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troubleshooting (correlation IDs, structured logs, incident triage)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practices (input validation, least privilege, secrets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 SPA development (routing, guards, interceptors, lazy loading)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streams, predictable UI state, side effects)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architecture (reusable components, feature modules, shared libraries)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Forms at scale (reactive forms, validation, complex dynamic form behavior)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(typed clients, error handling, retry/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where appropriate)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UI performance (change detection awareness,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trackBy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usage, bundle hygiene)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(component tests, service tests, mocking HTTP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basics (semantic markup, keyboard navigation, ARIA where needed)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app hosting &amp; deployment practices (App Service/containers, safe rollouts)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(build/test gates, artifact promotion, environment parity)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Dockerfiles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multi-stage builds, image hardening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Infrastructure-as-code mindset (repeatable environments,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as code)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(logs/metrics/traces, dashboards, alerting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Release safety (feature flags, canary strategies, rollback plans,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boundaries and maintainable modular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with measurable risk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correctness, readability, and long-term ownership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focus, contract boundaries, regression prevention)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(threat modeling basics, secure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(product/QA/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DevOps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alignment, clear acceptance criteria)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Mentoring and onboarding (docs, pairing, standards, pragmatic feedback loops)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modeling and query design for OLTP workloads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Caching strategy selection (in-process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distributed, invalidation trade-offs)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Event-driven workflows (at-least-once delivery handling,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Reporting pipelines (reconcilable exports, audit trails, data correctness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workflows (branching strategies, PR hygiene,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changelog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discipline)</w:t>
            </w:r>
          </w:p>
        </w:tc>
      </w:tr>
      <w:tr w:rsidR="00930E0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documentation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/Swagger-first habits, consumer-friendly contracts)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Monitoring-driven development (alerts tied to SLOs, actionable thresholds)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5F417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readiness (on-call notes,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post-incident improvements)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30E03" w:rsidRDefault="00930E03"/>
        </w:tc>
      </w:tr>
    </w:tbl>
    <w:p w:rsidR="00930E03" w:rsidRDefault="00930E03">
      <w:pPr>
        <w:spacing w:after="80"/>
      </w:pPr>
    </w:p>
    <w:p w:rsidR="00661BC7" w:rsidRDefault="00661BC7">
      <w:pPr>
        <w:spacing w:after="80"/>
      </w:pPr>
    </w:p>
    <w:p w:rsidR="00661BC7" w:rsidRDefault="00661BC7">
      <w:pPr>
        <w:spacing w:after="80"/>
      </w:pPr>
    </w:p>
    <w:p w:rsidR="00661BC7" w:rsidRDefault="00661BC7">
      <w:pPr>
        <w:spacing w:after="80"/>
      </w:pPr>
      <w:bookmarkStart w:id="0" w:name="_GoBack"/>
      <w:bookmarkEnd w:id="0"/>
    </w:p>
    <w:p w:rsidR="00930E03" w:rsidRDefault="005F417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930E03" w:rsidRDefault="005F417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30E03" w:rsidRDefault="005F417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930E03" w:rsidRDefault="005F4172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full-stack delivery for multiple client products using .NET services and Angular frontends, turning ambiguous feature asks into scoped epics with acceptance criteria, rollout steps, and measurable success signals.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REST APIs with predictable versioning, idempotent writes, and consistent error contracts so frontend teams could ship independently without fragile coupling or repeated backend clarifications.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Reworked service boundaries to reduce cross-module dependencies, introducing clearer ownership and safer defaults that prevented cascading failures during traffic spikes and third-party outages.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processing workflows with durable retries and dead-letter handling, ensuring long-running tasks completed reliably while keeping request paths fast and keeping user-facing latency stable.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authentication and authorization flows by tightening token validation, enforcing least-privilege roles, and documenting common failure modes so support teams could resolve access issues quickly.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performance by addressing N+1 query patterns, adding targeted indexes, and rewriting hot queries, resulting in fewer timeouts during peak load and a calmer on-call rotation.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structured logging with correlation identifiers across services, making incident investigations faster by connecting frontend actions to backend traces and downstream dependency calls.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QA and product to define regression suites and risk-based test coverage, reducing recurring production defects tied to edge-case inputs and misunderstood business rules.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release safety practices such as progressive rollouts and feature flags for high-risk changes, enabling reversible deployments without late-night emergency patches.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CI/CD improvements that reduced flaky builds, standardized environment configuration, and ensured artifacts were reproducible across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staging, and production deployments.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operational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common failure scenarios, including dependency outages and data inconsistencies, so incidents could be triaged with consistent steps rather than tribal knowledge.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frontend improvements in Angular by modularizing feature areas, consolidating shared UI components, and removing duplicated logic that previously caused inconsistent behavior across screens.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API and UI security by validating inputs end-to-end, adding server-side guardrails for authorization checks, and eliminating assumptions that could be exploited via crafted requests.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and pairing sessions focused on maintainable patterns, helping the team converge on consistent conventions for error handling, testing, and API design.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stakeholders to plan technical debt </w:t>
      </w:r>
      <w:proofErr w:type="spellStart"/>
      <w:r>
        <w:rPr>
          <w:rFonts w:ascii="Arial" w:eastAsia="Arial" w:hAnsi="Arial" w:cs="Arial"/>
          <w:color w:val="111111"/>
        </w:rPr>
        <w:t>paydown</w:t>
      </w:r>
      <w:proofErr w:type="spellEnd"/>
      <w:r>
        <w:rPr>
          <w:rFonts w:ascii="Arial" w:eastAsia="Arial" w:hAnsi="Arial" w:cs="Arial"/>
          <w:color w:val="111111"/>
        </w:rPr>
        <w:t xml:space="preserve"> alongside feature delivery, ensuring refactors had clear outcomes like reduced incident rates, faster releases, and simpler onboarding.</w:t>
      </w:r>
    </w:p>
    <w:p w:rsidR="00930E03" w:rsidRDefault="005F4172">
      <w:pPr>
        <w:pBdr>
          <w:bottom w:val="dashed" w:sz="4" w:space="0" w:color="CFD2CD"/>
        </w:pBdr>
        <w:spacing w:after="120"/>
      </w:pPr>
      <w:r>
        <w:t xml:space="preserve"> </w:t>
      </w:r>
    </w:p>
    <w:p w:rsidR="00930E03" w:rsidRDefault="005F417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930E03" w:rsidRDefault="005F417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930E03" w:rsidRDefault="005F4172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production features across .NET backend services and Angular web apps, focusing on correctness and predictable operations rather than quick patches that would create future maintenance traps.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endpoints with consistent validation and response contracts, which reduced frontend rework and minimized support tickets caused by unclear error states and inconsistent business rules.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integrations with external vendors by adding robust retry logic, timeout controls, and failure reporting so dependency instability did not silently corrupt workflows.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deployment reliability by refining CI/CD steps, removing manual environment tweaks, and introducing repeatable release checklists that made rollbacks and hotfixes less stressful.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performance issues using logs and targeted profiling, then fixed bottlenecks in request paths and database queries to prevent sporadic timeouts during peak customer usage.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incrementally by isolating side effects, improving testability, and reducing tight coupling, allowing new work to ship without repeatedly breaking old behavior.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job processing for long-running tasks so the UI remained responsive while heavy operations executed safely with retries and clear status reporting.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frontend maintainability by separating feature modules, standardizing shared components, and reducing duplicate UI logic that previously diverged and produced inconsistent outcomes.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support to translate real incident patterns into engineering fixes, prioritizing changes that measurably lowered ticket volume and reduced on-call escalations.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Expanded automated tests around business-critical flows, emphasizing integration-level confidence where unit tests alone could not catch contract mismatches between services and clients.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Contributed to engineering standards by documenting API conventions, code review expectations, and operational guidelines, improving onboarding speed and reducing knowledge silos.</w:t>
      </w:r>
    </w:p>
    <w:p w:rsidR="00930E03" w:rsidRDefault="005F4172">
      <w:pPr>
        <w:pBdr>
          <w:bottom w:val="dashed" w:sz="4" w:space="0" w:color="CFD2CD"/>
        </w:pBdr>
        <w:spacing w:after="120"/>
      </w:pPr>
      <w:r>
        <w:t xml:space="preserve"> </w:t>
      </w:r>
    </w:p>
    <w:p w:rsidR="00930E03" w:rsidRDefault="005F417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30E03" w:rsidRDefault="005F417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30E03" w:rsidRDefault="005F4172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functionality using established .NET web patterns, delivering features with careful validation and predictable error handling to reduce downstream production surprises.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client-facing UI work with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 xml:space="preserve"> and progressively introduced more structured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 xml:space="preserve"> usage, improving maintainability without disrupting existing delivery timelines.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REST-style endpoints for multiple products, keeping contracts consistent so frontend teams could ship changes without brittle coordination overhead.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persistence flows by tightening model constraints, handling edge cases explicitly, and adding safer defaults that prevented corrupted records from partial or malformed inputs.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production troubleshooting by reproducing defects from logs and user reports, then delivering targeted fixes with clear verification steps and low-risk releases.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release quality through code review discipline and incremental test coverage, focusing on the most failure-prone paths rather than chasing superficial coverage metrics.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stakeholders to align UI behavior with business intent, reducing churn by clarifying requirements early and documenting ambiguous interactions before implementation.</w:t>
      </w:r>
    </w:p>
    <w:p w:rsidR="00930E03" w:rsidRDefault="005F4172">
      <w:pPr>
        <w:pBdr>
          <w:bottom w:val="dashed" w:sz="4" w:space="0" w:color="CFD2CD"/>
        </w:pBdr>
        <w:spacing w:after="120"/>
      </w:pPr>
      <w:r>
        <w:t xml:space="preserve"> </w:t>
      </w:r>
    </w:p>
    <w:p w:rsidR="00930E03" w:rsidRDefault="005F417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930E03" w:rsidRDefault="005F417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930E03" w:rsidRDefault="005F4172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in a .NET web application by implementing changes carefully, validating behavior against real user workflows, and avoiding regressions in stable areas of the product.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UI enhancements using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spellStart"/>
      <w:r>
        <w:rPr>
          <w:rFonts w:ascii="Arial" w:eastAsia="Arial" w:hAnsi="Arial" w:cs="Arial"/>
          <w:color w:val="111111"/>
        </w:rPr>
        <w:t>jQuery</w:t>
      </w:r>
      <w:proofErr w:type="spellEnd"/>
      <w:r>
        <w:rPr>
          <w:rFonts w:ascii="Arial" w:eastAsia="Arial" w:hAnsi="Arial" w:cs="Arial"/>
          <w:color w:val="111111"/>
        </w:rPr>
        <w:t xml:space="preserve"> patterns common to the stack, keeping changes small and reviewable so releases stayed safe even when requirements shifted mid-sprint.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Fixed defects by reproducing issues locally, adding targeted guardrails for edge-case inputs, and providing clear notes so testers could verify outcomes without guesswork.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basic data access and form workflows with attention to validation rules, ensuring server-side checks matched UI expectations and prevented inconsistent records.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maintainability by extracting repeated logic into shared helpers and reducing copy-paste patterns that previously caused inconsistent behavior across pages.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during reviews to learn safe release habits, including incremental commits, rollback awareness, and documenting assumptions that could impact users.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operational stability by responding to bug reports quickly, prioritizing fixes that protected core workflows and reduced recurring support interruptions.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Assisted with integration </w:t>
      </w:r>
      <w:proofErr w:type="spellStart"/>
      <w:r>
        <w:rPr>
          <w:rFonts w:ascii="Arial" w:eastAsia="Arial" w:hAnsi="Arial" w:cs="Arial"/>
          <w:color w:val="111111"/>
        </w:rPr>
        <w:t>touchpoints</w:t>
      </w:r>
      <w:proofErr w:type="spellEnd"/>
      <w:r>
        <w:rPr>
          <w:rFonts w:ascii="Arial" w:eastAsia="Arial" w:hAnsi="Arial" w:cs="Arial"/>
          <w:color w:val="111111"/>
        </w:rPr>
        <w:t xml:space="preserve"> by handling simple API consumption and response parsing, ensuring failures were surfaced clearly rather than silently breaking user flows.</w:t>
      </w:r>
    </w:p>
    <w:p w:rsidR="00930E03" w:rsidRDefault="005F417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common troubleshooting steps and recurring issues for the team, which helped shorten investigation time when similar bugs reappeared under slightly different conditions.</w:t>
      </w:r>
    </w:p>
    <w:p w:rsidR="00930E03" w:rsidRDefault="00930E03">
      <w:pPr>
        <w:spacing w:after="80"/>
      </w:pPr>
    </w:p>
    <w:p w:rsidR="00930E03" w:rsidRDefault="005F417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30E03" w:rsidRDefault="005F417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30E03" w:rsidRDefault="005F417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930E03" w:rsidRDefault="005F4172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930E03" w:rsidRDefault="00930E03">
      <w:pPr>
        <w:spacing w:after="80"/>
      </w:pPr>
    </w:p>
    <w:sectPr w:rsidR="00930E0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7585B8A"/>
    <w:multiLevelType w:val="hybridMultilevel"/>
    <w:tmpl w:val="F2869402"/>
    <w:lvl w:ilvl="0" w:tplc="B94E7BC4">
      <w:start w:val="1"/>
      <w:numFmt w:val="bullet"/>
      <w:lvlText w:val="●"/>
      <w:lvlJc w:val="left"/>
      <w:pPr>
        <w:ind w:left="720" w:hanging="360"/>
      </w:pPr>
    </w:lvl>
    <w:lvl w:ilvl="1" w:tplc="8C26F1E2">
      <w:start w:val="1"/>
      <w:numFmt w:val="bullet"/>
      <w:lvlText w:val="○"/>
      <w:lvlJc w:val="left"/>
      <w:pPr>
        <w:ind w:left="1440" w:hanging="360"/>
      </w:pPr>
    </w:lvl>
    <w:lvl w:ilvl="2" w:tplc="1A14BD52">
      <w:start w:val="1"/>
      <w:numFmt w:val="bullet"/>
      <w:lvlText w:val="■"/>
      <w:lvlJc w:val="left"/>
      <w:pPr>
        <w:ind w:left="2160" w:hanging="360"/>
      </w:pPr>
    </w:lvl>
    <w:lvl w:ilvl="3" w:tplc="9D78A96E">
      <w:start w:val="1"/>
      <w:numFmt w:val="bullet"/>
      <w:lvlText w:val="●"/>
      <w:lvlJc w:val="left"/>
      <w:pPr>
        <w:ind w:left="2880" w:hanging="360"/>
      </w:pPr>
    </w:lvl>
    <w:lvl w:ilvl="4" w:tplc="5F88654E">
      <w:start w:val="1"/>
      <w:numFmt w:val="bullet"/>
      <w:lvlText w:val="○"/>
      <w:lvlJc w:val="left"/>
      <w:pPr>
        <w:ind w:left="3600" w:hanging="360"/>
      </w:pPr>
    </w:lvl>
    <w:lvl w:ilvl="5" w:tplc="BBB22788">
      <w:start w:val="1"/>
      <w:numFmt w:val="bullet"/>
      <w:lvlText w:val="■"/>
      <w:lvlJc w:val="left"/>
      <w:pPr>
        <w:ind w:left="4320" w:hanging="360"/>
      </w:pPr>
    </w:lvl>
    <w:lvl w:ilvl="6" w:tplc="0C7A11D4">
      <w:start w:val="1"/>
      <w:numFmt w:val="bullet"/>
      <w:lvlText w:val="●"/>
      <w:lvlJc w:val="left"/>
      <w:pPr>
        <w:ind w:left="5040" w:hanging="360"/>
      </w:pPr>
    </w:lvl>
    <w:lvl w:ilvl="7" w:tplc="7632C01C">
      <w:start w:val="1"/>
      <w:numFmt w:val="bullet"/>
      <w:lvlText w:val="●"/>
      <w:lvlJc w:val="left"/>
      <w:pPr>
        <w:ind w:left="5760" w:hanging="360"/>
      </w:pPr>
    </w:lvl>
    <w:lvl w:ilvl="8" w:tplc="7D603F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30E03"/>
    <w:rsid w:val="005F4172"/>
    <w:rsid w:val="00661BC7"/>
    <w:rsid w:val="00930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1851</Words>
  <Characters>10555</Characters>
  <Application>Microsoft Office Word</Application>
  <DocSecurity>0</DocSecurity>
  <Lines>87</Lines>
  <Paragraphs>24</Paragraphs>
  <ScaleCrop>false</ScaleCrop>
  <Company>P R C</Company>
  <LinksUpToDate>false</LinksUpToDate>
  <CharactersWithSpaces>12382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2026-02-15T15:02:00Z</dcterms:created>
  <dcterms:modified xsi:type="dcterms:W3CDTF">2026-02-15T15:05:00Z</dcterms:modified>
</cp:coreProperties>
</file>