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(305) 7070624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 8.x Backend Development (strict typing, modern language features, performance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 Application Architecture (service container, middleware, queues, events, policies)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Symfony Components (HTTP Kernel concepts, dependency injection patterns, console tooling)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 (resource modeling, versioning, pagination, filtering, idempotency)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(JWT/OAuth2 patterns, RBAC/ABAC, secure session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&amp; Queue Processing (retries, dead-letter handling, job observability)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(Redis patterns, cache invalidation, stampede protection, read-through caches)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Relational Data Modeling (MySQL/PostgreSQL indexing, migrations, normalization/denormalization tradeoffs)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Performance (query profiling, N+1 mitigation, transaction boundaries, locking awareness)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in PHP (unit/integration testing strategy, contract tests for APIs, deterministic fixtures)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Handling &amp; Resilience (timeouts, circuit-breaker style patterns, graceful degradation)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Backend (input validation, output encoding, secrets hygiene, least privilege)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 Containerization (lean images, multi-stage builds, non-root hardening, reproducible builds)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(automated tests, artifact promotion, release gating, rollback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Hosting &amp; Deployment Practices (environment promotion, config safety, runtime monitoring)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Hygiene (environment parity, config-as-code practices, dependency pinning)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&amp; On-Call Readiness (clear playbooks, measurable SLIs/SLOs, incident follow-ups)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(structured logs, metrics dashboards, trace-friendly request correlation)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Maintainable Boundaries (domain-centric design, dependency direction discipline)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Technical Mentorship (practical feedback, pairing, raising team quality sustainably)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(safe change patterns, de-risking legacy code, measurable improvements)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Engineering (latency budgets, profiling-first approach, preventing regressions)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 (turning ambiguity into scope, clear acceptance criteria, predictable delivery)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&amp; Knowledge Transfer (decision records, onboarding guides, production support notes)</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backend delivery across multiple product areas by translating ambiguous stakeholder goals into scoped milestones, defining API contracts, and keeping releases predictable even when requirements shifted mid-sprint.</w:t>
      </w:r>
    </w:p>
    <w:p>
      <w:pPr>
        <w:spacing w:after="40"/>
        <w:ind w:left="240"/>
        <w:jc w:val="both"/>
      </w:pPr>
      <w:r>
        <w:rPr>
          <w:rFonts w:ascii="Arial" w:cs="Arial" w:eastAsia="Arial" w:hAnsi="Arial"/>
          <w:b w:val="false"/>
          <w:bCs w:val="false"/>
          <w:i w:val="false"/>
          <w:iCs w:val="false"/>
          <w:color w:val="111111"/>
          <w:sz w:val="20"/>
          <w:szCs w:val="20"/>
        </w:rPr>
        <w:t xml:space="preserve">- Designed and maintained versioned REST endpoints with consistent error semantics, pagination rules, and idempotent write patterns so client teams could integrate safely without fragile one-off behaviors.</w:t>
      </w:r>
    </w:p>
    <w:p>
      <w:pPr>
        <w:spacing w:after="40"/>
        <w:ind w:left="240"/>
        <w:jc w:val="both"/>
      </w:pPr>
      <w:r>
        <w:rPr>
          <w:rFonts w:ascii="Arial" w:cs="Arial" w:eastAsia="Arial" w:hAnsi="Arial"/>
          <w:b w:val="false"/>
          <w:bCs w:val="false"/>
          <w:i w:val="false"/>
          <w:iCs w:val="false"/>
          <w:color w:val="111111"/>
          <w:sz w:val="20"/>
          <w:szCs w:val="20"/>
        </w:rPr>
        <w:t xml:space="preserve">- Strengthened reliability by adding defensive failure paths, timeouts, and retry discipline around upstream dependencies, reducing incident frequency while keeping production behavior stable under load spikes.</w:t>
      </w:r>
    </w:p>
    <w:p>
      <w:pPr>
        <w:spacing w:after="40"/>
        <w:ind w:left="240"/>
        <w:jc w:val="both"/>
      </w:pPr>
      <w:r>
        <w:rPr>
          <w:rFonts w:ascii="Arial" w:cs="Arial" w:eastAsia="Arial" w:hAnsi="Arial"/>
          <w:b w:val="false"/>
          <w:bCs w:val="false"/>
          <w:i w:val="false"/>
          <w:iCs w:val="false"/>
          <w:color w:val="111111"/>
          <w:sz w:val="20"/>
          <w:szCs w:val="20"/>
        </w:rPr>
        <w:t xml:space="preserve">- Built queue-driven workflows for long-running operations, implementing retry strategies and dead-letter handling so failures were observable, recoverable, and never silently dropped in background processing.</w:t>
      </w:r>
    </w:p>
    <w:p>
      <w:pPr>
        <w:spacing w:after="40"/>
        <w:ind w:left="240"/>
        <w:jc w:val="both"/>
      </w:pPr>
      <w:r>
        <w:rPr>
          <w:rFonts w:ascii="Arial" w:cs="Arial" w:eastAsia="Arial" w:hAnsi="Arial"/>
          <w:b w:val="false"/>
          <w:bCs w:val="false"/>
          <w:i w:val="false"/>
          <w:iCs w:val="false"/>
          <w:color w:val="111111"/>
          <w:sz w:val="20"/>
          <w:szCs w:val="20"/>
        </w:rPr>
        <w:t xml:space="preserve">- Improved database performance through query profiling and indexing improvements, eliminating N+1 patterns and tightening transaction boundaries to reduce lock contention during high-concurrency traffic.</w:t>
      </w:r>
    </w:p>
    <w:p>
      <w:pPr>
        <w:spacing w:after="40"/>
        <w:ind w:left="240"/>
        <w:jc w:val="both"/>
      </w:pPr>
      <w:r>
        <w:rPr>
          <w:rFonts w:ascii="Arial" w:cs="Arial" w:eastAsia="Arial" w:hAnsi="Arial"/>
          <w:b w:val="false"/>
          <w:bCs w:val="false"/>
          <w:i w:val="false"/>
          <w:iCs w:val="false"/>
          <w:color w:val="111111"/>
          <w:sz w:val="20"/>
          <w:szCs w:val="20"/>
        </w:rPr>
        <w:t xml:space="preserve">- Introduced pragmatic testing layers that covered business rules and integration boundaries, preventing regressions by making critical behaviors executable and repeatable in CI rather than tribal knowledge.</w:t>
      </w:r>
    </w:p>
    <w:p>
      <w:pPr>
        <w:spacing w:after="40"/>
        <w:ind w:left="240"/>
        <w:jc w:val="both"/>
      </w:pPr>
      <w:r>
        <w:rPr>
          <w:rFonts w:ascii="Arial" w:cs="Arial" w:eastAsia="Arial" w:hAnsi="Arial"/>
          <w:b w:val="false"/>
          <w:bCs w:val="false"/>
          <w:i w:val="false"/>
          <w:iCs w:val="false"/>
          <w:color w:val="111111"/>
          <w:sz w:val="20"/>
          <w:szCs w:val="20"/>
        </w:rPr>
        <w:t xml:space="preserve">- Hardened service security by enforcing validation and authorization checks at boundaries, improving secrets handling, and ensuring logging avoided sensitive payload leakage while staying debug-friendly.</w:t>
      </w:r>
    </w:p>
    <w:p>
      <w:pPr>
        <w:spacing w:after="40"/>
        <w:ind w:left="240"/>
        <w:jc w:val="both"/>
      </w:pPr>
      <w:r>
        <w:rPr>
          <w:rFonts w:ascii="Arial" w:cs="Arial" w:eastAsia="Arial" w:hAnsi="Arial"/>
          <w:b w:val="false"/>
          <w:bCs w:val="false"/>
          <w:i w:val="false"/>
          <w:iCs w:val="false"/>
          <w:color w:val="111111"/>
          <w:sz w:val="20"/>
          <w:szCs w:val="20"/>
        </w:rPr>
        <w:t xml:space="preserve">- Modernized deployment workflows with safer promotion practices and environment parity checks, cutting release anxiety by ensuring changes behaved similarly from staging to production.</w:t>
      </w:r>
    </w:p>
    <w:p>
      <w:pPr>
        <w:spacing w:after="40"/>
        <w:ind w:left="240"/>
        <w:jc w:val="both"/>
      </w:pPr>
      <w:r>
        <w:rPr>
          <w:rFonts w:ascii="Arial" w:cs="Arial" w:eastAsia="Arial" w:hAnsi="Arial"/>
          <w:b w:val="false"/>
          <w:bCs w:val="false"/>
          <w:i w:val="false"/>
          <w:iCs w:val="false"/>
          <w:color w:val="111111"/>
          <w:sz w:val="20"/>
          <w:szCs w:val="20"/>
        </w:rPr>
        <w:t xml:space="preserve">- Implemented structured logging and request correlation so production debugging was faster, enabling teams to trace a user action across services without guessing where failures originated.</w:t>
      </w:r>
    </w:p>
    <w:p>
      <w:pPr>
        <w:spacing w:after="40"/>
        <w:ind w:left="240"/>
        <w:jc w:val="both"/>
      </w:pPr>
      <w:r>
        <w:rPr>
          <w:rFonts w:ascii="Arial" w:cs="Arial" w:eastAsia="Arial" w:hAnsi="Arial"/>
          <w:b w:val="false"/>
          <w:bCs w:val="false"/>
          <w:i w:val="false"/>
          <w:iCs w:val="false"/>
          <w:color w:val="111111"/>
          <w:sz w:val="20"/>
          <w:szCs w:val="20"/>
        </w:rPr>
        <w:t xml:space="preserve">- Collaborated tightly with frontend and product teams to clarify acceptance criteria early, preventing late-cycle surprises by aligning on edge cases, performance expectations, and rollback plans.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reviews and pairing focused on maintainability, helping teammates adopt consistent patterns for API design, error handling, and incremental refactoring in legacy areas.</w:t>
      </w:r>
    </w:p>
    <w:p>
      <w:pPr>
        <w:spacing w:after="40"/>
        <w:ind w:left="240"/>
        <w:jc w:val="both"/>
      </w:pPr>
      <w:r>
        <w:rPr>
          <w:rFonts w:ascii="Arial" w:cs="Arial" w:eastAsia="Arial" w:hAnsi="Arial"/>
          <w:b w:val="false"/>
          <w:bCs w:val="false"/>
          <w:i w:val="false"/>
          <w:iCs w:val="false"/>
          <w:color w:val="111111"/>
          <w:sz w:val="20"/>
          <w:szCs w:val="20"/>
        </w:rPr>
        <w:t xml:space="preserve">- Reduced brittle coupling by carving clear service boundaries and removing hidden shared assumptions, making changes safer and enabling parallel work without accidental cross-team breakage.</w:t>
      </w:r>
    </w:p>
    <w:p>
      <w:pPr>
        <w:spacing w:after="40"/>
        <w:ind w:left="240"/>
        <w:jc w:val="both"/>
      </w:pPr>
      <w:r>
        <w:rPr>
          <w:rFonts w:ascii="Arial" w:cs="Arial" w:eastAsia="Arial" w:hAnsi="Arial"/>
          <w:b w:val="false"/>
          <w:bCs w:val="false"/>
          <w:i w:val="false"/>
          <w:iCs w:val="false"/>
          <w:color w:val="111111"/>
          <w:sz w:val="20"/>
          <w:szCs w:val="20"/>
        </w:rPr>
        <w:t xml:space="preserve">- Delivered performance improvements by setting latency goals and measuring outcomes, ensuring optimizations were validated with before/after metrics rather than intuition or micro-bench assumptions.</w:t>
      </w:r>
    </w:p>
    <w:p>
      <w:pPr>
        <w:spacing w:after="40"/>
        <w:ind w:left="240"/>
        <w:jc w:val="both"/>
      </w:pPr>
      <w:r>
        <w:rPr>
          <w:rFonts w:ascii="Arial" w:cs="Arial" w:eastAsia="Arial" w:hAnsi="Arial"/>
          <w:b w:val="false"/>
          <w:bCs w:val="false"/>
          <w:i w:val="false"/>
          <w:iCs w:val="false"/>
          <w:color w:val="111111"/>
          <w:sz w:val="20"/>
          <w:szCs w:val="20"/>
        </w:rPr>
        <w:t xml:space="preserve">- Owned incident follow-ups by writing actionable postmortems and runbooks, turning production issues into concrete system improvements that reduced repeat occurrences and improved on-call clarity.</w:t>
      </w:r>
    </w:p>
    <w:p>
      <w:pPr>
        <w:spacing w:after="40"/>
        <w:ind w:left="240"/>
        <w:jc w:val="both"/>
      </w:pPr>
      <w:r>
        <w:rPr>
          <w:rFonts w:ascii="Arial" w:cs="Arial" w:eastAsia="Arial" w:hAnsi="Arial"/>
          <w:b w:val="false"/>
          <w:bCs w:val="false"/>
          <w:i w:val="false"/>
          <w:iCs w:val="false"/>
          <w:color w:val="111111"/>
          <w:sz w:val="20"/>
          <w:szCs w:val="20"/>
        </w:rPr>
        <w:t xml:space="preserve">- Kept delivery boring in the best way by balancing pragmatism and quality, choosing solutions that minimized operational complexity while still meeting feature needs and reliability expectations.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and integrations with a focus on correctness and predictable operations, ensuring that releases behaved consistently across environments during periods of rapid change.</w:t>
      </w:r>
    </w:p>
    <w:p>
      <w:pPr>
        <w:spacing w:after="40"/>
        <w:ind w:left="240"/>
        <w:jc w:val="both"/>
      </w:pPr>
      <w:r>
        <w:rPr>
          <w:rFonts w:ascii="Arial" w:cs="Arial" w:eastAsia="Arial" w:hAnsi="Arial"/>
          <w:b w:val="false"/>
          <w:bCs w:val="false"/>
          <w:i w:val="false"/>
          <w:iCs w:val="false"/>
          <w:color w:val="111111"/>
          <w:sz w:val="20"/>
          <w:szCs w:val="20"/>
        </w:rPr>
        <w:t xml:space="preserve">- Implemented API enhancements with clear validation and error responses, reducing downstream client issues caused by inconsistent edge-case handling and improving overall integration stability.</w:t>
      </w:r>
    </w:p>
    <w:p>
      <w:pPr>
        <w:spacing w:after="40"/>
        <w:ind w:left="240"/>
        <w:jc w:val="both"/>
      </w:pPr>
      <w:r>
        <w:rPr>
          <w:rFonts w:ascii="Arial" w:cs="Arial" w:eastAsia="Arial" w:hAnsi="Arial"/>
          <w:b w:val="false"/>
          <w:bCs w:val="false"/>
          <w:i w:val="false"/>
          <w:iCs w:val="false"/>
          <w:color w:val="111111"/>
          <w:sz w:val="20"/>
          <w:szCs w:val="20"/>
        </w:rPr>
        <w:t xml:space="preserve">- Improved release automation by refining CI/CD workflows and reducing manual deployment steps, which lowered rollback time and made hotfix releases safer during customer-impacting incidents.</w:t>
      </w:r>
    </w:p>
    <w:p>
      <w:pPr>
        <w:spacing w:after="40"/>
        <w:ind w:left="240"/>
        <w:jc w:val="both"/>
      </w:pPr>
      <w:r>
        <w:rPr>
          <w:rFonts w:ascii="Arial" w:cs="Arial" w:eastAsia="Arial" w:hAnsi="Arial"/>
          <w:b w:val="false"/>
          <w:bCs w:val="false"/>
          <w:i w:val="false"/>
          <w:iCs w:val="false"/>
          <w:color w:val="111111"/>
          <w:sz w:val="20"/>
          <w:szCs w:val="20"/>
        </w:rPr>
        <w:t xml:space="preserve">- Optimized data access patterns by identifying slow queries and tightening database interactions, improving response times while keeping data integrity intact under concurrent workloads.</w:t>
      </w:r>
    </w:p>
    <w:p>
      <w:pPr>
        <w:spacing w:after="40"/>
        <w:ind w:left="240"/>
        <w:jc w:val="both"/>
      </w:pPr>
      <w:r>
        <w:rPr>
          <w:rFonts w:ascii="Arial" w:cs="Arial" w:eastAsia="Arial" w:hAnsi="Arial"/>
          <w:b w:val="false"/>
          <w:bCs w:val="false"/>
          <w:i w:val="false"/>
          <w:iCs w:val="false"/>
          <w:color w:val="111111"/>
          <w:sz w:val="20"/>
          <w:szCs w:val="20"/>
        </w:rPr>
        <w:t xml:space="preserve">- Built background processing for asynchronous workloads with explicit retry behavior and visibility, making operational failures detectable and actionable instead of silently failing in the dark.</w:t>
      </w:r>
    </w:p>
    <w:p>
      <w:pPr>
        <w:spacing w:after="40"/>
        <w:ind w:left="240"/>
        <w:jc w:val="both"/>
      </w:pPr>
      <w:r>
        <w:rPr>
          <w:rFonts w:ascii="Arial" w:cs="Arial" w:eastAsia="Arial" w:hAnsi="Arial"/>
          <w:b w:val="false"/>
          <w:bCs w:val="false"/>
          <w:i w:val="false"/>
          <w:iCs w:val="false"/>
          <w:color w:val="111111"/>
          <w:sz w:val="20"/>
          <w:szCs w:val="20"/>
        </w:rPr>
        <w:t xml:space="preserve">- Collaborated with stakeholders to break larger initiatives into deliverable slices with measurable acceptance criteria, reducing scope churn and creating predictable engineering throughput.</w:t>
      </w:r>
    </w:p>
    <w:p>
      <w:pPr>
        <w:spacing w:after="40"/>
        <w:ind w:left="240"/>
        <w:jc w:val="both"/>
      </w:pPr>
      <w:r>
        <w:rPr>
          <w:rFonts w:ascii="Arial" w:cs="Arial" w:eastAsia="Arial" w:hAnsi="Arial"/>
          <w:b w:val="false"/>
          <w:bCs w:val="false"/>
          <w:i w:val="false"/>
          <w:iCs w:val="false"/>
          <w:color w:val="111111"/>
          <w:sz w:val="20"/>
          <w:szCs w:val="20"/>
        </w:rPr>
        <w:t xml:space="preserve">- Strengthened reliability by adding safeguards around external calls and normalizing error handling, helping production behavior remain steady even when upstream systems degraded.</w:t>
      </w:r>
    </w:p>
    <w:p>
      <w:pPr>
        <w:spacing w:after="40"/>
        <w:ind w:left="240"/>
        <w:jc w:val="both"/>
      </w:pPr>
      <w:r>
        <w:rPr>
          <w:rFonts w:ascii="Arial" w:cs="Arial" w:eastAsia="Arial" w:hAnsi="Arial"/>
          <w:b w:val="false"/>
          <w:bCs w:val="false"/>
          <w:i w:val="false"/>
          <w:iCs w:val="false"/>
          <w:color w:val="111111"/>
          <w:sz w:val="20"/>
          <w:szCs w:val="20"/>
        </w:rPr>
        <w:t xml:space="preserve">- Contributed to maintainable code structure through thoughtful reviews and refactoring, removing duplication and clarifying boundaries so new features could be added with less risk.</w:t>
      </w:r>
    </w:p>
    <w:p>
      <w:pPr>
        <w:spacing w:after="40"/>
        <w:ind w:left="240"/>
        <w:jc w:val="both"/>
      </w:pPr>
      <w:r>
        <w:rPr>
          <w:rFonts w:ascii="Arial" w:cs="Arial" w:eastAsia="Arial" w:hAnsi="Arial"/>
          <w:b w:val="false"/>
          <w:bCs w:val="false"/>
          <w:i w:val="false"/>
          <w:iCs w:val="false"/>
          <w:color w:val="111111"/>
          <w:sz w:val="20"/>
          <w:szCs w:val="20"/>
        </w:rPr>
        <w:t xml:space="preserve">- Documented operational knowledge and troubleshooting steps in runbooks, improving team response during incidents and reducing dependency on a single engineer’s memory under pressure.</w:t>
      </w:r>
    </w:p>
    <w:p>
      <w:pPr>
        <w:spacing w:after="40"/>
        <w:ind w:left="240"/>
        <w:jc w:val="both"/>
      </w:pPr>
      <w:r>
        <w:rPr>
          <w:rFonts w:ascii="Arial" w:cs="Arial" w:eastAsia="Arial" w:hAnsi="Arial"/>
          <w:b w:val="false"/>
          <w:bCs w:val="false"/>
          <w:i w:val="false"/>
          <w:iCs w:val="false"/>
          <w:color w:val="111111"/>
          <w:sz w:val="20"/>
          <w:szCs w:val="20"/>
        </w:rPr>
        <w:t xml:space="preserve">- Supported production debugging with structured logs and pragmatic instrumentation, shortening time-to-diagnosis by making the system explain itself instead of requiring guesswork.</w:t>
      </w:r>
    </w:p>
    <w:p>
      <w:pPr>
        <w:spacing w:after="40"/>
        <w:ind w:left="240"/>
        <w:jc w:val="both"/>
      </w:pPr>
      <w:r>
        <w:rPr>
          <w:rFonts w:ascii="Arial" w:cs="Arial" w:eastAsia="Arial" w:hAnsi="Arial"/>
          <w:b w:val="false"/>
          <w:bCs w:val="false"/>
          <w:i w:val="false"/>
          <w:iCs w:val="false"/>
          <w:color w:val="111111"/>
          <w:sz w:val="20"/>
          <w:szCs w:val="20"/>
        </w:rPr>
        <w:t xml:space="preserve">- Promoted a testing mindset by adding targeted unit and integration coverage around critical paths, preventing regressions and increasing confidence in routine releases.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backend application features with careful validation and error handling, ensuring changes integrated safely into existing workflows while minimizing user disruption.</w:t>
      </w:r>
    </w:p>
    <w:p>
      <w:pPr>
        <w:spacing w:after="40"/>
        <w:ind w:left="240"/>
        <w:jc w:val="both"/>
      </w:pPr>
      <w:r>
        <w:rPr>
          <w:rFonts w:ascii="Arial" w:cs="Arial" w:eastAsia="Arial" w:hAnsi="Arial"/>
          <w:b w:val="false"/>
          <w:bCs w:val="false"/>
          <w:i w:val="false"/>
          <w:iCs w:val="false"/>
          <w:color w:val="111111"/>
          <w:sz w:val="20"/>
          <w:szCs w:val="20"/>
        </w:rPr>
        <w:t xml:space="preserve">- Implemented API functionality and backend enhancements with consistent response contracts, reducing integration friction and preventing repeated defects caused by ambiguous edge-case behaviors.</w:t>
      </w:r>
    </w:p>
    <w:p>
      <w:pPr>
        <w:spacing w:after="40"/>
        <w:ind w:left="240"/>
        <w:jc w:val="both"/>
      </w:pPr>
      <w:r>
        <w:rPr>
          <w:rFonts w:ascii="Arial" w:cs="Arial" w:eastAsia="Arial" w:hAnsi="Arial"/>
          <w:b w:val="false"/>
          <w:bCs w:val="false"/>
          <w:i w:val="false"/>
          <w:iCs w:val="false"/>
          <w:color w:val="111111"/>
          <w:sz w:val="20"/>
          <w:szCs w:val="20"/>
        </w:rPr>
        <w:t xml:space="preserve">- Improved application stability through targeted debugging and incremental refactoring, replacing fragile logic with clearer flows that were easier to maintain and safer to modify.</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developers to deliver features end-to-end, aligning on requirements early so late-stage rework was minimized and delivery remained predictable.</w:t>
      </w:r>
    </w:p>
    <w:p>
      <w:pPr>
        <w:spacing w:after="40"/>
        <w:ind w:left="240"/>
        <w:jc w:val="both"/>
      </w:pPr>
      <w:r>
        <w:rPr>
          <w:rFonts w:ascii="Arial" w:cs="Arial" w:eastAsia="Arial" w:hAnsi="Arial"/>
          <w:b w:val="false"/>
          <w:bCs w:val="false"/>
          <w:i w:val="false"/>
          <w:iCs w:val="false"/>
          <w:color w:val="111111"/>
          <w:sz w:val="20"/>
          <w:szCs w:val="20"/>
        </w:rPr>
        <w:t xml:space="preserve">- Optimized slow paths by reviewing database access and query patterns, improving throughput without sacrificing data integrity or creating hard-to-debug performance side effects.</w:t>
      </w:r>
    </w:p>
    <w:p>
      <w:pPr>
        <w:spacing w:after="40"/>
        <w:ind w:left="240"/>
        <w:jc w:val="both"/>
      </w:pPr>
      <w:r>
        <w:rPr>
          <w:rFonts w:ascii="Arial" w:cs="Arial" w:eastAsia="Arial" w:hAnsi="Arial"/>
          <w:b w:val="false"/>
          <w:bCs w:val="false"/>
          <w:i w:val="false"/>
          <w:iCs w:val="false"/>
          <w:color w:val="111111"/>
          <w:sz w:val="20"/>
          <w:szCs w:val="20"/>
        </w:rPr>
        <w:t xml:space="preserve">- Introduced practical development hygiene through code reviews and documentation updates, making the codebase easier for new contributors to understand and less dependent on tribal knowledge.</w:t>
      </w:r>
    </w:p>
    <w:p>
      <w:pPr>
        <w:spacing w:after="40"/>
        <w:ind w:left="240"/>
        <w:jc w:val="both"/>
      </w:pPr>
      <w:r>
        <w:rPr>
          <w:rFonts w:ascii="Arial" w:cs="Arial" w:eastAsia="Arial" w:hAnsi="Arial"/>
          <w:b w:val="false"/>
          <w:bCs w:val="false"/>
          <w:i w:val="false"/>
          <w:iCs w:val="false"/>
          <w:color w:val="111111"/>
          <w:sz w:val="20"/>
          <w:szCs w:val="20"/>
        </w:rPr>
        <w:t xml:space="preserve">- Supported production issues by reproducing defects, proposing fixes, and validating outcomes, improving customer experience through steady reliability improvements and clear communication.</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by implementing changes carefully and validating behavior against existing flows, helping day-to-day operations remain stable for end users.</w:t>
      </w:r>
    </w:p>
    <w:p>
      <w:pPr>
        <w:spacing w:after="40"/>
        <w:ind w:left="240"/>
        <w:jc w:val="both"/>
      </w:pPr>
      <w:r>
        <w:rPr>
          <w:rFonts w:ascii="Arial" w:cs="Arial" w:eastAsia="Arial" w:hAnsi="Arial"/>
          <w:b w:val="false"/>
          <w:bCs w:val="false"/>
          <w:i w:val="false"/>
          <w:iCs w:val="false"/>
          <w:color w:val="111111"/>
          <w:sz w:val="20"/>
          <w:szCs w:val="20"/>
        </w:rPr>
        <w:t xml:space="preserve">- Learned production support fundamentals by diagnosing defects with reproducible steps, assisting with fixes, and communicating clearly so issues were resolved without introducing new regressions.</w:t>
      </w:r>
    </w:p>
    <w:p>
      <w:pPr>
        <w:spacing w:after="40"/>
        <w:ind w:left="240"/>
        <w:jc w:val="both"/>
      </w:pPr>
      <w:r>
        <w:rPr>
          <w:rFonts w:ascii="Arial" w:cs="Arial" w:eastAsia="Arial" w:hAnsi="Arial"/>
          <w:b w:val="false"/>
          <w:bCs w:val="false"/>
          <w:i w:val="false"/>
          <w:iCs w:val="false"/>
          <w:color w:val="111111"/>
          <w:sz w:val="20"/>
          <w:szCs w:val="20"/>
        </w:rPr>
        <w:t xml:space="preserve">- Built backend updates with consistent input validation and predictable error handling, reducing downstream failures caused by unexpected edge-case inputs and inconsistent assumptions.</w:t>
      </w:r>
    </w:p>
    <w:p>
      <w:pPr>
        <w:spacing w:after="40"/>
        <w:ind w:left="240"/>
        <w:jc w:val="both"/>
      </w:pPr>
      <w:r>
        <w:rPr>
          <w:rFonts w:ascii="Arial" w:cs="Arial" w:eastAsia="Arial" w:hAnsi="Arial"/>
          <w:b w:val="false"/>
          <w:bCs w:val="false"/>
          <w:i w:val="false"/>
          <w:iCs w:val="false"/>
          <w:color w:val="111111"/>
          <w:sz w:val="20"/>
          <w:szCs w:val="20"/>
        </w:rPr>
        <w:t xml:space="preserve">- Worked closely with senior engineers to improve code clarity through small refactors, gradually making modules easier to test, safer to change, and simpler to reason about under pressure.</w:t>
      </w:r>
    </w:p>
    <w:p>
      <w:pPr>
        <w:spacing w:after="40"/>
        <w:ind w:left="240"/>
        <w:jc w:val="both"/>
      </w:pPr>
      <w:r>
        <w:rPr>
          <w:rFonts w:ascii="Arial" w:cs="Arial" w:eastAsia="Arial" w:hAnsi="Arial"/>
          <w:b w:val="false"/>
          <w:bCs w:val="false"/>
          <w:i w:val="false"/>
          <w:iCs w:val="false"/>
          <w:color w:val="111111"/>
          <w:sz w:val="20"/>
          <w:szCs w:val="20"/>
        </w:rPr>
        <w:t xml:space="preserve">- Contributed to release readiness by verifying fixes in realistic environments and documenting expected behavior, helping the team ship updates with fewer surprises after deployment.</w:t>
      </w:r>
    </w:p>
    <w:p>
      <w:pPr>
        <w:spacing w:after="40"/>
        <w:ind w:left="240"/>
        <w:jc w:val="both"/>
      </w:pPr>
      <w:r>
        <w:rPr>
          <w:rFonts w:ascii="Arial" w:cs="Arial" w:eastAsia="Arial" w:hAnsi="Arial"/>
          <w:b w:val="false"/>
          <w:bCs w:val="false"/>
          <w:i w:val="false"/>
          <w:iCs w:val="false"/>
          <w:color w:val="111111"/>
          <w:sz w:val="20"/>
          <w:szCs w:val="20"/>
        </w:rPr>
        <w:t xml:space="preserve">- Strengthened personal engineering discipline through structured reviews and iterative improvement, adopting maintainable patterns that scaled as responsibilities increased over time.</w:t>
      </w:r>
    </w:p>
    <w:p>
      <w:pPr>
        <w:spacing w:after="40"/>
        <w:ind w:left="240"/>
        <w:jc w:val="both"/>
      </w:pPr>
      <w:r>
        <w:rPr>
          <w:rFonts w:ascii="Arial" w:cs="Arial" w:eastAsia="Arial" w:hAnsi="Arial"/>
          <w:b w:val="false"/>
          <w:bCs w:val="false"/>
          <w:i w:val="false"/>
          <w:iCs w:val="false"/>
          <w:color w:val="111111"/>
          <w:sz w:val="20"/>
          <w:szCs w:val="20"/>
        </w:rPr>
        <w:t xml:space="preserve">- Assisted with operational troubleshooting by gathering logs and context for incidents, enabling faster root-cause analysis and improving communication during time-sensitive production events.</w:t>
      </w:r>
    </w:p>
    <w:p>
      <w:pPr>
        <w:spacing w:after="40"/>
        <w:ind w:left="240"/>
        <w:jc w:val="both"/>
      </w:pPr>
      <w:r>
        <w:rPr>
          <w:rFonts w:ascii="Arial" w:cs="Arial" w:eastAsia="Arial" w:hAnsi="Arial"/>
          <w:b w:val="false"/>
          <w:bCs w:val="false"/>
          <w:i w:val="false"/>
          <w:iCs w:val="false"/>
          <w:color w:val="111111"/>
          <w:sz w:val="20"/>
          <w:szCs w:val="20"/>
        </w:rPr>
        <w:t xml:space="preserve">- Helped keep systems reliable by addressing small defects early and following through on validation, preventing minor issues from compounding into recurring customer-visible problems.</w:t>
      </w:r>
    </w:p>
    <w:p>
      <w:pPr>
        <w:spacing w:after="40"/>
        <w:ind w:left="240"/>
        <w:jc w:val="both"/>
      </w:pPr>
      <w:r>
        <w:rPr>
          <w:rFonts w:ascii="Arial" w:cs="Arial" w:eastAsia="Arial" w:hAnsi="Arial"/>
          <w:b w:val="false"/>
          <w:bCs w:val="false"/>
          <w:i w:val="false"/>
          <w:iCs w:val="false"/>
          <w:color w:val="111111"/>
          <w:sz w:val="20"/>
          <w:szCs w:val="20"/>
        </w:rPr>
        <w:t xml:space="preserve">- Participated in team planning and estimation discussions with a focus on clarity, ensuring tasks were well-scoped and deliverable without hidden assumptions or last-minute surprises.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2026-02-15T15:48:05.121Z</dcterms:created>
  <dcterms:modified xsi:type="dcterms:W3CDTF">2026-02-15T15:48:05.121Z</dcterms:modified>
</cp:coreProperties>
</file>

<file path=docProps/custom.xml><?xml version="1.0" encoding="utf-8"?>
<Properties xmlns="http://schemas.openxmlformats.org/officeDocument/2006/custom-properties" xmlns:vt="http://schemas.openxmlformats.org/officeDocument/2006/docPropsVTypes"/>
</file>