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RICHARD BOZEMAN</w:t>
      </w:r>
    </w:p>
    <w:p>
      <w:pPr>
        <w:spacing w:after="40"/>
      </w:pPr>
      <w:r>
        <w:rPr>
          <w:rFonts w:ascii="Arial" w:cs="Arial" w:eastAsia="Arial" w:hAnsi="Arial"/>
          <w:b/>
          <w:bCs/>
          <w:i w:val="false"/>
          <w:iCs w:val="false"/>
          <w:color w:val="6F8F6B"/>
          <w:sz w:val="22"/>
          <w:szCs w:val="22"/>
        </w:rPr>
        <w:t xml:space="preserve">Senior Software Engineer at Saritasa</w:t>
      </w:r>
    </w:p>
    <w:p>
      <w:pPr>
        <w:spacing w:after="160"/>
      </w:pPr>
      <w:r>
        <w:rPr>
          <w:rFonts w:ascii="Arial" w:cs="Arial" w:eastAsia="Arial" w:hAnsi="Arial"/>
          <w:b w:val="false"/>
          <w:bCs w:val="false"/>
          <w:i w:val="false"/>
          <w:iCs w:val="false"/>
          <w:color w:val="4B5563"/>
          <w:sz w:val="19"/>
          <w:szCs w:val="19"/>
        </w:rPr>
        <w:t xml:space="preserve">richard.bozeman.1992@outlook.com | linkedin.com/in/richard-bozeman-0a8b9a3a6 | Florida, United States | +1 (305) 7070624</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who ships reliable software, improves systems, and occasionally argues with CI/CD until it admits defeat. I build products and platforms end-to-end: backend services, APIs, cloud infrastructure, observability, and the glue that keeps everything from falling apart at 2 AM. I’m big on clean architecture, pragmatic engineering, and making systems boring (the highest compliment in production). What you can expect from me: scalable services and well-designed APIs, cloud + DevOps mindset (automation over heroics), performance, security, and reliability baked in, strong ownership, clear communication, zero drama, mentoring, reviews, and helping teams level up. If your team likes shipping, learning, and laughing a little while doing serious work—let’s connect.</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 (3.x) backend development for production systems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 versioning, and backwards-compatible changes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FastAPI / Flask service patterns (routing, dependency injection, middleware)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Async programming fundamentals (asyncio concepts, non-blocking I/O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processing with queue-based workflows and idempotent jobs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validation and serialization patterns (DTOs, schema-first contracts)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&amp; authorization patterns (RBAC, claims-based access control)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Error handling strategy (typed errors, consistent API responses, correlation IDs)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tuning (query optimization, caching strategy, hot-path profiling)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coding practices (input validation, secrets management, least privilege)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Angular (2+) application architecture (modules, standalone components, routing)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 mastery for large-scale front-end codebases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RxJS patterns for async flows (streams, operators, cancellation, backpressure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with NgRx (reducers, effects, selectors) and pragmatic alternatives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Component-driven UI development with reusable design system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Forms at scale (Reactive Forms, validation composition, dynamic form builders)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HTTP integration patterns (interceptors, retries, token refresh, error normalization)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strategy for Angular (unit testing, component testing, integration coverage)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Build &amp; release hygiene (linting, formatting, dependency governance, bundle sizing)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Microsoft Azure fundamentals (app hosting concepts, networking basics, storage primitives)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 design focused on repeatability and safe releases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Containerization with Docker (multi-stage builds, runtime hardening, minimal images)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configuration practices (sealed config, secret injection, parity across envs)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foundations (structured logs, metrics, tracing concepts, actionable alerts)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Operational readiness (runbooks, incident playbooks, post-incident follow-ups)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Relational data modeling and schema evolution with safe migrations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Query design for performance and correctness under load</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patterns for third-party APIs (retries, timeouts, circuit breakers)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communication concepts (publish/subscribe, eventual consistency)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File and batch processing patterns with validation and audit trails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Clean Architecture boundaries and maintainable service decomposition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 leadership and mentoring focused on readability and correctness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 strategy balancing unit and integration tests for confidence and speed</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Incremental refactoring techniques that minimize delivery risk</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Security-first engineering mindset with pragmatic threat modeling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Cross-functional collaboration with clear scope, tradeoffs, and acceptance criteria</w:t>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Saritasa</w:t>
      </w:r>
    </w:p>
    <w:p>
      <w:r>
        <w:rPr>
          <w:rFonts w:ascii="Arial" w:cs="Arial" w:eastAsia="Arial" w:hAnsi="Arial"/>
          <w:b w:val="false"/>
          <w:bCs w:val="false"/>
          <w:i w:val="false"/>
          <w:iCs w:val="false"/>
          <w:color w:val="4B5563"/>
          <w:sz w:val="19"/>
          <w:szCs w:val="19"/>
        </w:rPr>
        <w:t xml:space="preserve">May 2021 - November 2025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Led delivery of Python-backed features with clear API contracts, translating ambiguous product goals into scoped milestones, and keeping releases predictable through disciplined change management.</w:t>
      </w:r>
    </w:p>
    <w:p>
      <w:pPr>
        <w:spacing w:after="40"/>
        <w:ind w:left="240"/>
        <w:jc w:val="both"/>
      </w:pPr>
      <w:r>
        <w:rPr>
          <w:rFonts w:ascii="Arial" w:cs="Arial" w:eastAsia="Arial" w:hAnsi="Arial"/>
          <w:b w:val="false"/>
          <w:bCs w:val="false"/>
          <w:i w:val="false"/>
          <w:iCs w:val="false"/>
          <w:color w:val="111111"/>
          <w:sz w:val="20"/>
          <w:szCs w:val="20"/>
        </w:rPr>
        <w:t xml:space="preserve">- Designed and maintained REST APIs with versioning, consistent error models, and backward compatibility, reducing client breakage while enabling Angular teams to ship UI changes independently.</w:t>
      </w:r>
    </w:p>
    <w:p>
      <w:pPr>
        <w:spacing w:after="40"/>
        <w:ind w:left="240"/>
        <w:jc w:val="both"/>
      </w:pPr>
      <w:r>
        <w:rPr>
          <w:rFonts w:ascii="Arial" w:cs="Arial" w:eastAsia="Arial" w:hAnsi="Arial"/>
          <w:b w:val="false"/>
          <w:bCs w:val="false"/>
          <w:i w:val="false"/>
          <w:iCs w:val="false"/>
          <w:color w:val="111111"/>
          <w:sz w:val="20"/>
          <w:szCs w:val="20"/>
        </w:rPr>
        <w:t xml:space="preserve">- Built Angular modules and reusable components for complex workflows, emphasizing typed interfaces, reactive form validation, and clean routing to keep large feature areas maintainable over time.</w:t>
      </w:r>
    </w:p>
    <w:p>
      <w:pPr>
        <w:spacing w:after="40"/>
        <w:ind w:left="240"/>
        <w:jc w:val="both"/>
      </w:pPr>
      <w:r>
        <w:rPr>
          <w:rFonts w:ascii="Arial" w:cs="Arial" w:eastAsia="Arial" w:hAnsi="Arial"/>
          <w:b w:val="false"/>
          <w:bCs w:val="false"/>
          <w:i w:val="false"/>
          <w:iCs w:val="false"/>
          <w:color w:val="111111"/>
          <w:sz w:val="20"/>
          <w:szCs w:val="20"/>
        </w:rPr>
        <w:t xml:space="preserve">- Hardened reliability by introducing defensive defaults, idempotent request handling, and well-defined failure modes, which reduced production surprises and improved mean time to recovery.</w:t>
      </w:r>
    </w:p>
    <w:p>
      <w:pPr>
        <w:spacing w:after="40"/>
        <w:ind w:left="240"/>
        <w:jc w:val="both"/>
      </w:pPr>
      <w:r>
        <w:rPr>
          <w:rFonts w:ascii="Arial" w:cs="Arial" w:eastAsia="Arial" w:hAnsi="Arial"/>
          <w:b w:val="false"/>
          <w:bCs w:val="false"/>
          <w:i w:val="false"/>
          <w:iCs w:val="false"/>
          <w:color w:val="111111"/>
          <w:sz w:val="20"/>
          <w:szCs w:val="20"/>
        </w:rPr>
        <w:t xml:space="preserve">- Improved performance by profiling slow endpoints, removing N+1 query patterns, and adding pragmatic caching where it made business sense, ensuring key user paths stayed responsive under load.</w:t>
      </w:r>
    </w:p>
    <w:p>
      <w:pPr>
        <w:spacing w:after="40"/>
        <w:ind w:left="240"/>
        <w:jc w:val="both"/>
      </w:pPr>
      <w:r>
        <w:rPr>
          <w:rFonts w:ascii="Arial" w:cs="Arial" w:eastAsia="Arial" w:hAnsi="Arial"/>
          <w:b w:val="false"/>
          <w:bCs w:val="false"/>
          <w:i w:val="false"/>
          <w:iCs w:val="false"/>
          <w:color w:val="111111"/>
          <w:sz w:val="20"/>
          <w:szCs w:val="20"/>
        </w:rPr>
        <w:t xml:space="preserve">- Strengthened security posture by enforcing input validation, tightening authorization checks, and standardizing secret handling across environments so sensitive configuration was never baked into builds.</w:t>
      </w:r>
    </w:p>
    <w:p>
      <w:pPr>
        <w:spacing w:after="40"/>
        <w:ind w:left="240"/>
        <w:jc w:val="both"/>
      </w:pPr>
      <w:r>
        <w:rPr>
          <w:rFonts w:ascii="Arial" w:cs="Arial" w:eastAsia="Arial" w:hAnsi="Arial"/>
          <w:b w:val="false"/>
          <w:bCs w:val="false"/>
          <w:i w:val="false"/>
          <w:iCs w:val="false"/>
          <w:color w:val="111111"/>
          <w:sz w:val="20"/>
          <w:szCs w:val="20"/>
        </w:rPr>
        <w:t xml:space="preserve">- Implemented structured logging and correlation identifiers across services, making it straightforward to trace a request end-to-end from Angular UI actions to Python service execution during incidents.</w:t>
      </w:r>
    </w:p>
    <w:p>
      <w:pPr>
        <w:spacing w:after="40"/>
        <w:ind w:left="240"/>
        <w:jc w:val="both"/>
      </w:pPr>
      <w:r>
        <w:rPr>
          <w:rFonts w:ascii="Arial" w:cs="Arial" w:eastAsia="Arial" w:hAnsi="Arial"/>
          <w:b w:val="false"/>
          <w:bCs w:val="false"/>
          <w:i w:val="false"/>
          <w:iCs w:val="false"/>
          <w:color w:val="111111"/>
          <w:sz w:val="20"/>
          <w:szCs w:val="20"/>
        </w:rPr>
        <w:t xml:space="preserve">- Collaborated with product and design to refine UX for edge cases, ensuring Angular screens handled partial failures gracefully and guided users with actionable error states instead of silent breakage.</w:t>
      </w:r>
    </w:p>
    <w:p>
      <w:pPr>
        <w:spacing w:after="40"/>
        <w:ind w:left="240"/>
        <w:jc w:val="both"/>
      </w:pPr>
      <w:r>
        <w:rPr>
          <w:rFonts w:ascii="Arial" w:cs="Arial" w:eastAsia="Arial" w:hAnsi="Arial"/>
          <w:b w:val="false"/>
          <w:bCs w:val="false"/>
          <w:i w:val="false"/>
          <w:iCs w:val="false"/>
          <w:color w:val="111111"/>
          <w:sz w:val="20"/>
          <w:szCs w:val="20"/>
        </w:rPr>
        <w:t xml:space="preserve">- Built background processing patterns for long-running tasks, including retries and deduplication safeguards, to keep user-facing APIs fast while still completing heavy work reliably.</w:t>
      </w:r>
    </w:p>
    <w:p>
      <w:pPr>
        <w:spacing w:after="40"/>
        <w:ind w:left="240"/>
        <w:jc w:val="both"/>
      </w:pPr>
      <w:r>
        <w:rPr>
          <w:rFonts w:ascii="Arial" w:cs="Arial" w:eastAsia="Arial" w:hAnsi="Arial"/>
          <w:b w:val="false"/>
          <w:bCs w:val="false"/>
          <w:i w:val="false"/>
          <w:iCs w:val="false"/>
          <w:color w:val="111111"/>
          <w:sz w:val="20"/>
          <w:szCs w:val="20"/>
        </w:rPr>
        <w:t xml:space="preserve">- Owned CI/CD improvements that reduced flaky builds, added quality gates, and standardized release steps, lowering deployment anxiety and keeping hotfixes safe and repeatable during urgent windows.</w:t>
      </w:r>
    </w:p>
    <w:p>
      <w:pPr>
        <w:spacing w:after="40"/>
        <w:ind w:left="240"/>
        <w:jc w:val="both"/>
      </w:pPr>
      <w:r>
        <w:rPr>
          <w:rFonts w:ascii="Arial" w:cs="Arial" w:eastAsia="Arial" w:hAnsi="Arial"/>
          <w:b w:val="false"/>
          <w:bCs w:val="false"/>
          <w:i w:val="false"/>
          <w:iCs w:val="false"/>
          <w:color w:val="111111"/>
          <w:sz w:val="20"/>
          <w:szCs w:val="20"/>
        </w:rPr>
        <w:t xml:space="preserve">- Established testing expectations by pairing focused unit tests with targeted integration coverage around critical boundaries, preventing regressions while keeping the feedback loop fast for developers.</w:t>
      </w:r>
    </w:p>
    <w:p>
      <w:pPr>
        <w:spacing w:after="40"/>
        <w:ind w:left="240"/>
        <w:jc w:val="both"/>
      </w:pPr>
      <w:r>
        <w:rPr>
          <w:rFonts w:ascii="Arial" w:cs="Arial" w:eastAsia="Arial" w:hAnsi="Arial"/>
          <w:b w:val="false"/>
          <w:bCs w:val="false"/>
          <w:i w:val="false"/>
          <w:iCs w:val="false"/>
          <w:color w:val="111111"/>
          <w:sz w:val="20"/>
          <w:szCs w:val="20"/>
        </w:rPr>
        <w:t xml:space="preserve">- Mentored engineers through code reviews and design discussions, focusing on maintainable boundaries, practical observability, and safe rollout strategies that kept production behavior boring.</w:t>
      </w:r>
    </w:p>
    <w:p>
      <w:pPr>
        <w:spacing w:after="40"/>
        <w:ind w:left="240"/>
        <w:jc w:val="both"/>
      </w:pPr>
      <w:r>
        <w:rPr>
          <w:rFonts w:ascii="Arial" w:cs="Arial" w:eastAsia="Arial" w:hAnsi="Arial"/>
          <w:b w:val="false"/>
          <w:bCs w:val="false"/>
          <w:i w:val="false"/>
          <w:iCs w:val="false"/>
          <w:color w:val="111111"/>
          <w:sz w:val="20"/>
          <w:szCs w:val="20"/>
        </w:rPr>
        <w:t xml:space="preserve">- Introduced clearer domain modeling in service layers, reducing incidental coupling and enabling teams to evolve business rules without cascading changes across unrelated modules.</w:t>
      </w:r>
    </w:p>
    <w:p>
      <w:pPr>
        <w:spacing w:after="40"/>
        <w:ind w:left="240"/>
        <w:jc w:val="both"/>
      </w:pPr>
      <w:r>
        <w:rPr>
          <w:rFonts w:ascii="Arial" w:cs="Arial" w:eastAsia="Arial" w:hAnsi="Arial"/>
          <w:b w:val="false"/>
          <w:bCs w:val="false"/>
          <w:i w:val="false"/>
          <w:iCs w:val="false"/>
          <w:color w:val="111111"/>
          <w:sz w:val="20"/>
          <w:szCs w:val="20"/>
        </w:rPr>
        <w:t xml:space="preserve">- Partnered with stakeholders to define acceptance criteria that could be validated in automation, ensuring Python APIs and Angular UI behavior matched expectations across staging and production.</w:t>
      </w:r>
    </w:p>
    <w:p>
      <w:pPr>
        <w:spacing w:after="40"/>
        <w:ind w:left="240"/>
        <w:jc w:val="both"/>
      </w:pPr>
      <w:r>
        <w:rPr>
          <w:rFonts w:ascii="Arial" w:cs="Arial" w:eastAsia="Arial" w:hAnsi="Arial"/>
          <w:b w:val="false"/>
          <w:bCs w:val="false"/>
          <w:i w:val="false"/>
          <w:iCs w:val="false"/>
          <w:color w:val="111111"/>
          <w:sz w:val="20"/>
          <w:szCs w:val="20"/>
        </w:rPr>
        <w:t xml:space="preserve">- Drove post-incident follow-ups into concrete engineering work, converting recurring production pain into durable fixes rather than repeated firefighting and brittle one-off patches.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Engineer</w:t>
      </w:r>
    </w:p>
    <w:p>
      <w:r>
        <w:rPr>
          <w:rFonts w:ascii="Arial" w:cs="Arial" w:eastAsia="Arial" w:hAnsi="Arial"/>
          <w:b/>
          <w:bCs/>
          <w:i w:val="false"/>
          <w:iCs w:val="false"/>
          <w:color w:val="6F8F6B"/>
          <w:sz w:val="21"/>
          <w:szCs w:val="21"/>
        </w:rPr>
        <w:t xml:space="preserve">High Touch Technologies</w:t>
      </w:r>
    </w:p>
    <w:p>
      <w:r>
        <w:rPr>
          <w:rFonts w:ascii="Arial" w:cs="Arial" w:eastAsia="Arial" w:hAnsi="Arial"/>
          <w:b w:val="false"/>
          <w:bCs w:val="false"/>
          <w:i w:val="false"/>
          <w:iCs w:val="false"/>
          <w:color w:val="4B5563"/>
          <w:sz w:val="19"/>
          <w:szCs w:val="19"/>
        </w:rPr>
        <w:t xml:space="preserve">December 2018 - April 2021 | Kansas, United States</w:t>
      </w:r>
    </w:p>
    <w:p>
      <w:pPr>
        <w:spacing w:after="40"/>
        <w:ind w:left="240"/>
        <w:jc w:val="both"/>
      </w:pPr>
      <w:r>
        <w:rPr>
          <w:rFonts w:ascii="Arial" w:cs="Arial" w:eastAsia="Arial" w:hAnsi="Arial"/>
          <w:b w:val="false"/>
          <w:bCs w:val="false"/>
          <w:i w:val="false"/>
          <w:iCs w:val="false"/>
          <w:color w:val="111111"/>
          <w:sz w:val="20"/>
          <w:szCs w:val="20"/>
        </w:rPr>
        <w:t xml:space="preserve">- Developed Python-based backend functionality with an emphasis on correctness and clear service boundaries, ensuring new capabilities could be delivered without destabilizing existing production flows.</w:t>
      </w:r>
    </w:p>
    <w:p>
      <w:pPr>
        <w:spacing w:after="40"/>
        <w:ind w:left="240"/>
        <w:jc w:val="both"/>
      </w:pPr>
      <w:r>
        <w:rPr>
          <w:rFonts w:ascii="Arial" w:cs="Arial" w:eastAsia="Arial" w:hAnsi="Arial"/>
          <w:b w:val="false"/>
          <w:bCs w:val="false"/>
          <w:i w:val="false"/>
          <w:iCs w:val="false"/>
          <w:color w:val="111111"/>
          <w:sz w:val="20"/>
          <w:szCs w:val="20"/>
        </w:rPr>
        <w:t xml:space="preserve">- Implemented and consumed REST endpoints with consistent request validation and response shaping, enabling front-end teams to integrate Angular screens with fewer integration surprises and rework cycles.</w:t>
      </w:r>
    </w:p>
    <w:p>
      <w:pPr>
        <w:spacing w:after="40"/>
        <w:ind w:left="240"/>
        <w:jc w:val="both"/>
      </w:pPr>
      <w:r>
        <w:rPr>
          <w:rFonts w:ascii="Arial" w:cs="Arial" w:eastAsia="Arial" w:hAnsi="Arial"/>
          <w:b w:val="false"/>
          <w:bCs w:val="false"/>
          <w:i w:val="false"/>
          <w:iCs w:val="false"/>
          <w:color w:val="111111"/>
          <w:sz w:val="20"/>
          <w:szCs w:val="20"/>
        </w:rPr>
        <w:t xml:space="preserve">- Built Angular features using TypeScript and RxJS patterns, focusing on maintainable components, predictable async behavior, and readable state handling for multi-step business workflows.</w:t>
      </w:r>
    </w:p>
    <w:p>
      <w:pPr>
        <w:spacing w:after="40"/>
        <w:ind w:left="240"/>
        <w:jc w:val="both"/>
      </w:pPr>
      <w:r>
        <w:rPr>
          <w:rFonts w:ascii="Arial" w:cs="Arial" w:eastAsia="Arial" w:hAnsi="Arial"/>
          <w:b w:val="false"/>
          <w:bCs w:val="false"/>
          <w:i w:val="false"/>
          <w:iCs w:val="false"/>
          <w:color w:val="111111"/>
          <w:sz w:val="20"/>
          <w:szCs w:val="20"/>
        </w:rPr>
        <w:t xml:space="preserve">- Improved release automation by refining CI steps, reducing manual deployment touchpoints, and adding repeatable verification checks that made rollbacks and hotfixes less stressful for the team.</w:t>
      </w:r>
    </w:p>
    <w:p>
      <w:pPr>
        <w:spacing w:after="40"/>
        <w:ind w:left="240"/>
        <w:jc w:val="both"/>
      </w:pPr>
      <w:r>
        <w:rPr>
          <w:rFonts w:ascii="Arial" w:cs="Arial" w:eastAsia="Arial" w:hAnsi="Arial"/>
          <w:b w:val="false"/>
          <w:bCs w:val="false"/>
          <w:i w:val="false"/>
          <w:iCs w:val="false"/>
          <w:color w:val="111111"/>
          <w:sz w:val="20"/>
          <w:szCs w:val="20"/>
        </w:rPr>
        <w:t xml:space="preserve">- Strengthened operational visibility by standardizing structured logs and error reporting conventions, so triage could quickly separate data issues from code defects during support escalations.</w:t>
      </w:r>
    </w:p>
    <w:p>
      <w:pPr>
        <w:spacing w:after="40"/>
        <w:ind w:left="240"/>
        <w:jc w:val="both"/>
      </w:pPr>
      <w:r>
        <w:rPr>
          <w:rFonts w:ascii="Arial" w:cs="Arial" w:eastAsia="Arial" w:hAnsi="Arial"/>
          <w:b w:val="false"/>
          <w:bCs w:val="false"/>
          <w:i w:val="false"/>
          <w:iCs w:val="false"/>
          <w:color w:val="111111"/>
          <w:sz w:val="20"/>
          <w:szCs w:val="20"/>
        </w:rPr>
        <w:t xml:space="preserve">- Reduced defect rates by expanding unit tests around core business logic and adding integration checks at critical boundaries, catching regressions before changes reached staging environments.</w:t>
      </w:r>
    </w:p>
    <w:p>
      <w:pPr>
        <w:spacing w:after="40"/>
        <w:ind w:left="240"/>
        <w:jc w:val="both"/>
      </w:pPr>
      <w:r>
        <w:rPr>
          <w:rFonts w:ascii="Arial" w:cs="Arial" w:eastAsia="Arial" w:hAnsi="Arial"/>
          <w:b w:val="false"/>
          <w:bCs w:val="false"/>
          <w:i w:val="false"/>
          <w:iCs w:val="false"/>
          <w:color w:val="111111"/>
          <w:sz w:val="20"/>
          <w:szCs w:val="20"/>
        </w:rPr>
        <w:t xml:space="preserve">- Collaborated with cross-functional partners to convert loosely defined requests into deliverable increments, documenting constraints and tradeoffs so expectations stayed aligned through delivery.</w:t>
      </w:r>
    </w:p>
    <w:p>
      <w:pPr>
        <w:spacing w:after="40"/>
        <w:ind w:left="240"/>
        <w:jc w:val="both"/>
      </w:pPr>
      <w:r>
        <w:rPr>
          <w:rFonts w:ascii="Arial" w:cs="Arial" w:eastAsia="Arial" w:hAnsi="Arial"/>
          <w:b w:val="false"/>
          <w:bCs w:val="false"/>
          <w:i w:val="false"/>
          <w:iCs w:val="false"/>
          <w:color w:val="111111"/>
          <w:sz w:val="20"/>
          <w:szCs w:val="20"/>
        </w:rPr>
        <w:t xml:space="preserve">- Optimized slow paths by reviewing data access patterns and tightening payloads, improving perceived performance for user-facing pages that depended on multiple backend calls.</w:t>
      </w:r>
    </w:p>
    <w:p>
      <w:pPr>
        <w:spacing w:after="40"/>
        <w:ind w:left="240"/>
        <w:jc w:val="both"/>
      </w:pPr>
      <w:r>
        <w:rPr>
          <w:rFonts w:ascii="Arial" w:cs="Arial" w:eastAsia="Arial" w:hAnsi="Arial"/>
          <w:b w:val="false"/>
          <w:bCs w:val="false"/>
          <w:i w:val="false"/>
          <w:iCs w:val="false"/>
          <w:color w:val="111111"/>
          <w:sz w:val="20"/>
          <w:szCs w:val="20"/>
        </w:rPr>
        <w:t xml:space="preserve">- Implemented safer error handling by normalizing failure responses and adding guarded retries where appropriate, preventing transient dependency issues from cascading into user-visible outages.</w:t>
      </w:r>
    </w:p>
    <w:p>
      <w:pPr>
        <w:spacing w:after="40"/>
        <w:ind w:left="240"/>
        <w:jc w:val="both"/>
      </w:pPr>
      <w:r>
        <w:rPr>
          <w:rFonts w:ascii="Arial" w:cs="Arial" w:eastAsia="Arial" w:hAnsi="Arial"/>
          <w:b w:val="false"/>
          <w:bCs w:val="false"/>
          <w:i w:val="false"/>
          <w:iCs w:val="false"/>
          <w:color w:val="111111"/>
          <w:sz w:val="20"/>
          <w:szCs w:val="20"/>
        </w:rPr>
        <w:t xml:space="preserve">- Maintained clear technical documentation for key modules and integration points, reducing onboarding time and making it easier for teammates to contribute without tribal knowledge.</w:t>
      </w:r>
    </w:p>
    <w:p>
      <w:pPr>
        <w:spacing w:after="40"/>
        <w:ind w:left="240"/>
        <w:jc w:val="both"/>
      </w:pPr>
      <w:r>
        <w:rPr>
          <w:rFonts w:ascii="Arial" w:cs="Arial" w:eastAsia="Arial" w:hAnsi="Arial"/>
          <w:b w:val="false"/>
          <w:bCs w:val="false"/>
          <w:i w:val="false"/>
          <w:iCs w:val="false"/>
          <w:color w:val="111111"/>
          <w:sz w:val="20"/>
          <w:szCs w:val="20"/>
        </w:rPr>
        <w:t xml:space="preserve">- Participated in code reviews and pairing sessions that raised baseline quality, emphasizing readable TypeScript, clean Python interfaces, and practical design decisions that aged well.</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August 2016 - November 2018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Delivered web application features with careful attention to stability, ensuring enhancements were integrated safely into existing workflows while keeping user disruption to a minimum.</w:t>
      </w:r>
    </w:p>
    <w:p>
      <w:pPr>
        <w:spacing w:after="40"/>
        <w:ind w:left="240"/>
        <w:jc w:val="both"/>
      </w:pPr>
      <w:r>
        <w:rPr>
          <w:rFonts w:ascii="Arial" w:cs="Arial" w:eastAsia="Arial" w:hAnsi="Arial"/>
          <w:b w:val="false"/>
          <w:bCs w:val="false"/>
          <w:i w:val="false"/>
          <w:iCs w:val="false"/>
          <w:color w:val="111111"/>
          <w:sz w:val="20"/>
          <w:szCs w:val="20"/>
        </w:rPr>
        <w:t xml:space="preserve">- Built and refined server-side endpoints and business logic with consistent validation and error handling, reducing downstream issues caused by unexpected inputs and edge-case payloads.</w:t>
      </w:r>
    </w:p>
    <w:p>
      <w:pPr>
        <w:spacing w:after="40"/>
        <w:ind w:left="240"/>
        <w:jc w:val="both"/>
      </w:pPr>
      <w:r>
        <w:rPr>
          <w:rFonts w:ascii="Arial" w:cs="Arial" w:eastAsia="Arial" w:hAnsi="Arial"/>
          <w:b w:val="false"/>
          <w:bCs w:val="false"/>
          <w:i w:val="false"/>
          <w:iCs w:val="false"/>
          <w:color w:val="111111"/>
          <w:sz w:val="20"/>
          <w:szCs w:val="20"/>
        </w:rPr>
        <w:t xml:space="preserve">- Implemented front-end functionality using Angular patterns appropriate to the stack at the time, keeping UI behavior predictable and aligning data flows with backend contract expectations.</w:t>
      </w:r>
    </w:p>
    <w:p>
      <w:pPr>
        <w:spacing w:after="40"/>
        <w:ind w:left="240"/>
        <w:jc w:val="both"/>
      </w:pPr>
      <w:r>
        <w:rPr>
          <w:rFonts w:ascii="Arial" w:cs="Arial" w:eastAsia="Arial" w:hAnsi="Arial"/>
          <w:b w:val="false"/>
          <w:bCs w:val="false"/>
          <w:i w:val="false"/>
          <w:iCs w:val="false"/>
          <w:color w:val="111111"/>
          <w:sz w:val="20"/>
          <w:szCs w:val="20"/>
        </w:rPr>
        <w:t xml:space="preserve">- Improved maintainability by refactoring duplicated logic into shared utilities and clearer modules, making the codebase easier to extend without introducing accidental regressions.</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designers to translate UI specs into polished, accessible screens, ensuring layouts and interactions remained consistent across browsers and device sizes.</w:t>
      </w:r>
    </w:p>
    <w:p>
      <w:pPr>
        <w:spacing w:after="40"/>
        <w:ind w:left="240"/>
        <w:jc w:val="both"/>
      </w:pPr>
      <w:r>
        <w:rPr>
          <w:rFonts w:ascii="Arial" w:cs="Arial" w:eastAsia="Arial" w:hAnsi="Arial"/>
          <w:b w:val="false"/>
          <w:bCs w:val="false"/>
          <w:i w:val="false"/>
          <w:iCs w:val="false"/>
          <w:color w:val="111111"/>
          <w:sz w:val="20"/>
          <w:szCs w:val="20"/>
        </w:rPr>
        <w:t xml:space="preserve">- Supported production issues by reproducing defects, identifying root causes, and shipping targeted fixes, communicating clearly about scope and risk to stakeholders during incident windows.</w:t>
      </w:r>
    </w:p>
    <w:p>
      <w:pPr>
        <w:spacing w:after="40"/>
        <w:ind w:left="240"/>
        <w:jc w:val="both"/>
      </w:pPr>
      <w:r>
        <w:rPr>
          <w:rFonts w:ascii="Arial" w:cs="Arial" w:eastAsia="Arial" w:hAnsi="Arial"/>
          <w:b w:val="false"/>
          <w:bCs w:val="false"/>
          <w:i w:val="false"/>
          <w:iCs w:val="false"/>
          <w:color w:val="111111"/>
          <w:sz w:val="20"/>
          <w:szCs w:val="20"/>
        </w:rPr>
        <w:t xml:space="preserve">- Contributed to delivery hygiene by keeping changes small and reviewable, writing practical tests where they added confidence, and documenting integration details for future maintenance.</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Junior Software Developer</w:t>
      </w:r>
    </w:p>
    <w:p>
      <w:r>
        <w:rPr>
          <w:rFonts w:ascii="Arial" w:cs="Arial" w:eastAsia="Arial" w:hAnsi="Arial"/>
          <w:b/>
          <w:bCs/>
          <w:i w:val="false"/>
          <w:iCs w:val="false"/>
          <w:color w:val="6F8F6B"/>
          <w:sz w:val="21"/>
          <w:szCs w:val="21"/>
        </w:rPr>
        <w:t xml:space="preserve">Minimalist Moon</w:t>
      </w:r>
    </w:p>
    <w:p>
      <w:r>
        <w:rPr>
          <w:rFonts w:ascii="Arial" w:cs="Arial" w:eastAsia="Arial" w:hAnsi="Arial"/>
          <w:b w:val="false"/>
          <w:bCs w:val="false"/>
          <w:i w:val="false"/>
          <w:iCs w:val="false"/>
          <w:color w:val="4B5563"/>
          <w:sz w:val="19"/>
          <w:szCs w:val="19"/>
        </w:rPr>
        <w:t xml:space="preserve">September 2014 - August 2016 | Maine, United States</w:t>
      </w:r>
    </w:p>
    <w:p>
      <w:pPr>
        <w:spacing w:after="40"/>
        <w:ind w:left="240"/>
        <w:jc w:val="both"/>
      </w:pPr>
      <w:r>
        <w:rPr>
          <w:rFonts w:ascii="Arial" w:cs="Arial" w:eastAsia="Arial" w:hAnsi="Arial"/>
          <w:b w:val="false"/>
          <w:bCs w:val="false"/>
          <w:i w:val="false"/>
          <w:iCs w:val="false"/>
          <w:color w:val="111111"/>
          <w:sz w:val="20"/>
          <w:szCs w:val="20"/>
        </w:rPr>
        <w:t xml:space="preserve">- Supported feature development and maintenance by implementing scoped changes carefully, validating behavior against acceptance notes, and ensuring existing user workflows kept working reliably.</w:t>
      </w:r>
    </w:p>
    <w:p>
      <w:pPr>
        <w:spacing w:after="40"/>
        <w:ind w:left="240"/>
        <w:jc w:val="both"/>
      </w:pPr>
      <w:r>
        <w:rPr>
          <w:rFonts w:ascii="Arial" w:cs="Arial" w:eastAsia="Arial" w:hAnsi="Arial"/>
          <w:b w:val="false"/>
          <w:bCs w:val="false"/>
          <w:i w:val="false"/>
          <w:iCs w:val="false"/>
          <w:color w:val="111111"/>
          <w:sz w:val="20"/>
          <w:szCs w:val="20"/>
        </w:rPr>
        <w:t xml:space="preserve">- Assisted with backend enhancements by following established patterns for validation and error handling, which reduced the chance of breaking changes and improved consistency across endpoints.</w:t>
      </w:r>
    </w:p>
    <w:p>
      <w:pPr>
        <w:spacing w:after="40"/>
        <w:ind w:left="240"/>
        <w:jc w:val="both"/>
      </w:pPr>
      <w:r>
        <w:rPr>
          <w:rFonts w:ascii="Arial" w:cs="Arial" w:eastAsia="Arial" w:hAnsi="Arial"/>
          <w:b w:val="false"/>
          <w:bCs w:val="false"/>
          <w:i w:val="false"/>
          <w:iCs w:val="false"/>
          <w:color w:val="111111"/>
          <w:sz w:val="20"/>
          <w:szCs w:val="20"/>
        </w:rPr>
        <w:t xml:space="preserve">- Contributed to UI updates using the front-end framework in place at the time, focusing on small, testable increments and clear separation between presentation logic and data retrieval.</w:t>
      </w:r>
    </w:p>
    <w:p>
      <w:pPr>
        <w:spacing w:after="40"/>
        <w:ind w:left="240"/>
        <w:jc w:val="both"/>
      </w:pPr>
      <w:r>
        <w:rPr>
          <w:rFonts w:ascii="Arial" w:cs="Arial" w:eastAsia="Arial" w:hAnsi="Arial"/>
          <w:b w:val="false"/>
          <w:bCs w:val="false"/>
          <w:i w:val="false"/>
          <w:iCs w:val="false"/>
          <w:color w:val="111111"/>
          <w:sz w:val="20"/>
          <w:szCs w:val="20"/>
        </w:rPr>
        <w:t xml:space="preserve">- Learned production support fundamentals by reproducing reported issues, collecting logs and context, and helping ship fixes that addressed root causes rather than masking symptoms temporarily.</w:t>
      </w:r>
    </w:p>
    <w:p>
      <w:pPr>
        <w:spacing w:after="40"/>
        <w:ind w:left="240"/>
        <w:jc w:val="both"/>
      </w:pPr>
      <w:r>
        <w:rPr>
          <w:rFonts w:ascii="Arial" w:cs="Arial" w:eastAsia="Arial" w:hAnsi="Arial"/>
          <w:b w:val="false"/>
          <w:bCs w:val="false"/>
          <w:i w:val="false"/>
          <w:iCs w:val="false"/>
          <w:color w:val="111111"/>
          <w:sz w:val="20"/>
          <w:szCs w:val="20"/>
        </w:rPr>
        <w:t xml:space="preserve">- Improved code readability by making naming and structure adjustments during changes, leaving modules easier to understand for teammates who needed to maintain them later.</w:t>
      </w:r>
    </w:p>
    <w:p>
      <w:pPr>
        <w:spacing w:after="40"/>
        <w:ind w:left="240"/>
        <w:jc w:val="both"/>
      </w:pPr>
      <w:r>
        <w:rPr>
          <w:rFonts w:ascii="Arial" w:cs="Arial" w:eastAsia="Arial" w:hAnsi="Arial"/>
          <w:b w:val="false"/>
          <w:bCs w:val="false"/>
          <w:i w:val="false"/>
          <w:iCs w:val="false"/>
          <w:color w:val="111111"/>
          <w:sz w:val="20"/>
          <w:szCs w:val="20"/>
        </w:rPr>
        <w:t xml:space="preserve">- Participated in peer reviews and incorporated feedback quickly, building habits around clean commits, cautious rollouts, and communication that kept collaboration smooth and low-drama.</w:t>
      </w:r>
    </w:p>
    <w:p>
      <w:pPr>
        <w:spacing w:after="40"/>
        <w:ind w:left="240"/>
        <w:jc w:val="both"/>
      </w:pPr>
      <w:r>
        <w:rPr>
          <w:rFonts w:ascii="Arial" w:cs="Arial" w:eastAsia="Arial" w:hAnsi="Arial"/>
          <w:b w:val="false"/>
          <w:bCs w:val="false"/>
          <w:i w:val="false"/>
          <w:iCs w:val="false"/>
          <w:color w:val="111111"/>
          <w:sz w:val="20"/>
          <w:szCs w:val="20"/>
        </w:rPr>
        <w:t xml:space="preserve">- Helped strengthen release confidence by manually verifying key flows after deployments, documenting what was checked, and escalating anomalies early before users were widely impacted.</w:t>
      </w:r>
    </w:p>
    <w:p>
      <w:pPr>
        <w:spacing w:after="40"/>
        <w:ind w:left="240"/>
        <w:jc w:val="both"/>
      </w:pPr>
      <w:r>
        <w:rPr>
          <w:rFonts w:ascii="Arial" w:cs="Arial" w:eastAsia="Arial" w:hAnsi="Arial"/>
          <w:b w:val="false"/>
          <w:bCs w:val="false"/>
          <w:i w:val="false"/>
          <w:iCs w:val="false"/>
          <w:color w:val="111111"/>
          <w:sz w:val="20"/>
          <w:szCs w:val="20"/>
        </w:rPr>
        <w:t xml:space="preserve">- Worked with senior engineers to break down tasks into achievable steps, tracking progress transparently and ensuring dependencies were surfaced before they became blockers late in delivery.</w:t>
      </w:r>
    </w:p>
    <w:p>
      <w:pPr>
        <w:spacing w:after="40"/>
        <w:ind w:left="240"/>
        <w:jc w:val="both"/>
      </w:pPr>
      <w:r>
        <w:rPr>
          <w:rFonts w:ascii="Arial" w:cs="Arial" w:eastAsia="Arial" w:hAnsi="Arial"/>
          <w:b w:val="false"/>
          <w:bCs w:val="false"/>
          <w:i w:val="false"/>
          <w:iCs w:val="false"/>
          <w:color w:val="111111"/>
          <w:sz w:val="20"/>
          <w:szCs w:val="20"/>
        </w:rPr>
        <w:t xml:space="preserve">- Maintained lightweight documentation for recurring operational tasks, capturing steps and gotchas so routine support work could be handled consistently even during busy periods.</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University of Pennsylvania</w:t>
      </w:r>
    </w:p>
    <w:p>
      <w:r>
        <w:rPr>
          <w:rFonts w:ascii="Arial" w:cs="Arial" w:eastAsia="Arial" w:hAnsi="Arial"/>
          <w:b w:val="false"/>
          <w:bCs w:val="false"/>
          <w:i w:val="false"/>
          <w:iCs w:val="false"/>
          <w:color w:val="4B5563"/>
          <w:sz w:val="19"/>
          <w:szCs w:val="19"/>
        </w:rPr>
        <w:t xml:space="preserve">September 2010 - August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2026-02-15T15:58:40.354Z</dcterms:created>
  <dcterms:modified xsi:type="dcterms:W3CDTF">2026-02-15T15:58:40.354Z</dcterms:modified>
</cp:coreProperties>
</file>

<file path=docProps/custom.xml><?xml version="1.0" encoding="utf-8"?>
<Properties xmlns="http://schemas.openxmlformats.org/officeDocument/2006/custom-properties" xmlns:vt="http://schemas.openxmlformats.org/officeDocument/2006/docPropsVTypes"/>
</file>