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using .NET, Vue.js, and AWS. Strong background delivering production-grade backend services, scalable APIs, and modern frontend applications in distributed, cloud-native environments. Proven ability to own complex integrations end-to-end, operating with high autonomy while maintaining reliability, performance, and observability. Experienced in shaping architecture through hands-on implementation rather than people management, serving as a technical anchor within engineering teams. Adept at collaborating with product, domain experts, and stakeholders to translate ambiguous healthcare and enterprise requirements into robust, compliant, and scalable systems.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C#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Async/Await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OOP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SOLID Principles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.NET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.NET 6/7/8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Core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gRPC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Dapper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Idempotency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(Redis)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2/3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Pinia/Vuex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Design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Performance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DevOps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Blue/Green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Canary Releases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Server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 2.0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OpenID Connect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xUnit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NUnit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multiple SaaS backend domains in ASP.NET Core, designing versioned REST endpoints, request validation, and consistent error contracts that reduced client-side rework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high-throughput API services in .NET with EF Core and SQL tuning, introducing targeted indexes and query refactors that stabilized p95 latency under peak enterprise reporting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event-driven workflows using AWS SQS/SNS patterns, adding idempotency keys and dead-letter routing so retries became safe and operationally visible instead of silently duplicating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Vue.js feature pods with reusable component primitives, aligning routing and state management conventions so new modules could ship faster without introducing UI fragmentation or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 reliable integration layer for third-party partners using webhooks and polling fallbacks, adding signature verification and replay protection to harden inbound event processing.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observability standards with structured logging and correlation identifiers spanning UI-to-API calls, enabling engineers to trace multi-service transactions without guessing request lineage.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automated database migrations with guarded rollbacks and environment checks, preventing drift across staging and production while keeping deployments repeatable and audit-friendly.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monolith segments into bounded modules with clear interfaces, keeping behavior stable while progressively extracting services behind feature flags to reduce release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Vue.js performance by reducing bundle size and eliminating unnecessary re-renders, improving time-to-interactive on complex dashboards used daily by customer operations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authentication and authorization flows with OAuth/OIDC integration, enforcing scoped access and tenant isolation rules that were validated through automated integration tests.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background processing workers for long-running exports and reconciliation jobs, adding progress tracking and resumable execution so customers stopped losing work on transient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 rate limiting and circuit-breaker behaviors around partner dependencies, reducing cascading failures during vendor outages and keeping core platform features responsive.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CI/CD by adding quality gates, test parallelization, and deployment approvals, cutting lead time while maintaining strict controls for production-impacting schema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stakeholders to convert ambiguous requirements into concrete technical milestones, documenting edge cases and acceptance criteria that prevented scope churn mid-sprint.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peers through code reviews focused on maintainability and correctness, consistently raising standards for dependency boundaries, testing discipline, and safe production rollout practices.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end-to-end features using Vue.js on the frontend and ASP.NET Core Web API on the backend, ensuring consistent DTO contracts and predictable pagination for data-heavy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modular Vue components for forms and tables with validation and error states, reducing duplicated UI logic while improving accessibility and keyboard navigation for power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services in .NET with EF Core repositories, introducing transaction boundaries and concurrency checks to prevent lost updates during multi-user editing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adapters for external APIs using resilient HTTP clients with retries and timeouts, improving stability when upstream services slowed down or returned inconsistent payloads.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SQL schemas and optimized queries for reporting and auditing features, adding indexes and rewriting joins to keep interactive pages responsive as datasets grew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automated unit and integration testing around critical business rules, preventing regressions in billing and entitlement logic that previously surfaced only after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CI/CD pipelines that packaged and deployed services consistently across environments, introducing environment-based configuration and secret handling to reduce manual release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frontend build performance using modern tooling and caching, shortening feedback loops for developers and enabling more frequent, smaller, safer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role-based access controls across UI and API layers, ensuring sensitive actions were server-enforced and mirrored in the UI to avoid confusing authorization mismatches.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designers and product owners to iterate quickly on UX details, translating feedback into measurable improvements without destabilizing shared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issues through log-driven debugging and targeted hotfixes, documenting root causes and follow-up refactors so the same class of incidents did not repeat.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web applications with a .NET backend and a JavaScript-driven UI layer, delivering features that supported internal operations and client-facing workflows reliably.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REST-style endpoints and backend business logic in C#, focusing on correctness and clear separation between controllers, services, and data access to keep changes safe.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extensively with SQL Server data models and stored procedures, improving query performance and ensuring data integrity for high-importance operational and reporting use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logging, diagnostics, and basic monitoring hooks to improve troubleshooting, shortening time-to-resolution when production issues appeared under real customer usage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on system design and deployment practices, contributing to incremental modernization while preserving legacy compatibility for critical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debugging and performance tuning across application tiers, identifying bottlenecks and implementing pragmatic fixes that improved responsiveness without risky rewrites.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cross-functional teams to translate business requirements into deliverable milestones, keeping communication tight and ensuring each release met stakeholder expectations.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2026-02-19T02:20:18.099Z</dcterms:created>
  <dcterms:modified xsi:type="dcterms:W3CDTF">2026-02-19T02:20:18.100Z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