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1DA" w:rsidRDefault="00F121DA" w:rsidP="00F121DA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F121DA" w:rsidRDefault="00F121DA" w:rsidP="00F121DA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121DA" w:rsidRDefault="00F121DA" w:rsidP="00F121DA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05670C" w:rsidRDefault="00F121DA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5670C" w:rsidRDefault="00F121DA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 web systems end-to-end, from architecture and implementation through secure releases, monitoring, and long-term evolution. Strong focus on Java/Spring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Vue.js fro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ntends, building scalable APIs, modular UI platforms, and reliable CI/CD that improves stability and delivery speed.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complex systems, collaborating with stakeholders to translate requirements into pragmatic solutions, and mentoring engin</w:t>
      </w:r>
      <w:r>
        <w:rPr>
          <w:rFonts w:ascii="Arial" w:eastAsia="Arial" w:hAnsi="Arial" w:cs="Arial"/>
          <w:color w:val="111111"/>
          <w:sz w:val="21"/>
          <w:szCs w:val="21"/>
        </w:rPr>
        <w:t>eers with clear standards for clean code, testing, and measurable business impact.</w:t>
      </w:r>
      <w:proofErr w:type="gramEnd"/>
    </w:p>
    <w:p w:rsidR="0005670C" w:rsidRDefault="00F121D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Web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Hibernate/JPA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Maven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Gradle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Performance Optimization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Autoscaling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and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in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API Design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  <w:tr w:rsidR="000567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F121D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5670C" w:rsidRDefault="0005670C"/>
        </w:tc>
      </w:tr>
    </w:tbl>
    <w:p w:rsidR="0005670C" w:rsidRDefault="0005670C">
      <w:pPr>
        <w:spacing w:after="80"/>
      </w:pPr>
    </w:p>
    <w:p w:rsidR="0005670C" w:rsidRDefault="00F121D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5670C" w:rsidRDefault="00F121D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5670C" w:rsidRDefault="00F121D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05670C" w:rsidRDefault="00F121DA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critical backend services by designing and implementing Java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APIs with clear domain boundaries, ensuring predictable behavior under high concurrency and sustained production traffic.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secure authentication and authorizatio</w:t>
      </w:r>
      <w:r>
        <w:rPr>
          <w:rFonts w:ascii="Arial" w:eastAsia="Arial" w:hAnsi="Arial" w:cs="Arial"/>
          <w:color w:val="111111"/>
        </w:rPr>
        <w:t>n flows using OAuth2 and JWT with role-based access control, aligning tenant isolation and audit requirements with real operational constraints across teams.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evolved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dashboards with SSR-friendly patterns, improving perceived performan</w:t>
      </w:r>
      <w:r>
        <w:rPr>
          <w:rFonts w:ascii="Arial" w:eastAsia="Arial" w:hAnsi="Arial" w:cs="Arial"/>
          <w:color w:val="111111"/>
        </w:rPr>
        <w:t>ce through route-level optimization, caching decisions, and careful data-fetching strategies in the UI layer.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consistent API contracts and versioning strategies, pairing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>-style specifications with automated validation so client teams co</w:t>
      </w:r>
      <w:r>
        <w:rPr>
          <w:rFonts w:ascii="Arial" w:eastAsia="Arial" w:hAnsi="Arial" w:cs="Arial"/>
          <w:color w:val="111111"/>
        </w:rPr>
        <w:t>uld integrate faster with fewer breaking changes.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access patterns by profiling slow endpoints, tuning indexes, and introducing targeted caching and background processing to keep p95 latency within agreed SLOs.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containerization and release workflows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automated pipelines, reducing deployment risk by enforcing repeatable builds, test gates, and environment parity across stages.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implementing structured loggin</w:t>
      </w:r>
      <w:r>
        <w:rPr>
          <w:rFonts w:ascii="Arial" w:eastAsia="Arial" w:hAnsi="Arial" w:cs="Arial"/>
          <w:color w:val="111111"/>
        </w:rPr>
        <w:t>g, actionable dashboards, and alerting rules, enabling faster incident triage and clearer ownership during production escalations and postmortems.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reusable UI primitives and a component library approach for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, enforcing accessibility and consiste</w:t>
      </w:r>
      <w:r>
        <w:rPr>
          <w:rFonts w:ascii="Arial" w:eastAsia="Arial" w:hAnsi="Arial" w:cs="Arial"/>
          <w:color w:val="111111"/>
        </w:rPr>
        <w:t>nt interaction patterns so product teams could ship new features with less rework and drift.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Strengthened reliability by adding health checks, resilient retry policies, and defensive error handling, ensuring services degraded gracefully instead of failing unpredictably under partial outages.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translate</w:t>
      </w:r>
      <w:r>
        <w:rPr>
          <w:rFonts w:ascii="Arial" w:eastAsia="Arial" w:hAnsi="Arial" w:cs="Arial"/>
          <w:color w:val="111111"/>
        </w:rPr>
        <w:t xml:space="preserve"> ambiguous requirements into delivery plans, breaking work into incremental releases that reduced risk while maintaining forward progress and visibility.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testing discipline across services and UIs by expanding unit, integration, and end-to-en</w:t>
      </w:r>
      <w:r>
        <w:rPr>
          <w:rFonts w:ascii="Arial" w:eastAsia="Arial" w:hAnsi="Arial" w:cs="Arial"/>
          <w:color w:val="111111"/>
        </w:rPr>
        <w:t>d coverage, focusing on high-impact flows to reduce regressions and increase release confidence.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multi-environment configuration and secrets handling approaches that supported secure operations, minimizing accidental exposure while keeping local</w:t>
      </w:r>
      <w:r>
        <w:rPr>
          <w:rFonts w:ascii="Arial" w:eastAsia="Arial" w:hAnsi="Arial" w:cs="Arial"/>
          <w:color w:val="111111"/>
        </w:rPr>
        <w:t xml:space="preserve"> development ergonomic for engineers.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 feedback speed by parallelizing critical checks and tightening flaky tests, which shortened lead time for changes and reduced the cost of small iterative improvements across the codebase.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Migrated and m</w:t>
      </w:r>
      <w:r>
        <w:rPr>
          <w:rFonts w:ascii="Arial" w:eastAsia="Arial" w:hAnsi="Arial" w:cs="Arial"/>
          <w:color w:val="111111"/>
        </w:rPr>
        <w:t xml:space="preserve">odernized front-end architecture during later project phases to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after it matured, coordinating the rollout with documentation, lint rules, and gradual module upgrades to avoid disruption.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implementation</w:t>
      </w:r>
      <w:r>
        <w:rPr>
          <w:rFonts w:ascii="Arial" w:eastAsia="Arial" w:hAnsi="Arial" w:cs="Arial"/>
          <w:color w:val="111111"/>
        </w:rPr>
        <w:t xml:space="preserve"> pairing, focusing on maintainable patterns, measurable outcomes, and shared standards that improved team throughput without sacrificing quality.</w:t>
      </w:r>
    </w:p>
    <w:p w:rsidR="0005670C" w:rsidRDefault="00F121DA">
      <w:pPr>
        <w:pBdr>
          <w:bottom w:val="dashed" w:sz="4" w:space="0" w:color="CFD2CD"/>
        </w:pBdr>
        <w:spacing w:after="120"/>
      </w:pPr>
      <w:r>
        <w:t xml:space="preserve"> </w:t>
      </w:r>
    </w:p>
    <w:p w:rsidR="0005670C" w:rsidRDefault="00F121D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05670C" w:rsidRDefault="00F121D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05670C" w:rsidRDefault="00F121DA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services and API layers that integ</w:t>
      </w:r>
      <w:r>
        <w:rPr>
          <w:rFonts w:ascii="Arial" w:eastAsia="Arial" w:hAnsi="Arial" w:cs="Arial"/>
          <w:color w:val="111111"/>
        </w:rPr>
        <w:t>rated third-party systems, focusing on robust error handling, contract clarity, and data consistency to support dependable production workflows.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single-page application features by creating modular components and repeatable UI pattern</w:t>
      </w:r>
      <w:r>
        <w:rPr>
          <w:rFonts w:ascii="Arial" w:eastAsia="Arial" w:hAnsi="Arial" w:cs="Arial"/>
          <w:color w:val="111111"/>
        </w:rPr>
        <w:t>s, improving maintainability while keeping the product responsive under real customer usage.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patterns, enabling live dashboards and reducing manual refresh behaviors that previously caused u</w:t>
      </w:r>
      <w:r>
        <w:rPr>
          <w:rFonts w:ascii="Arial" w:eastAsia="Arial" w:hAnsi="Arial" w:cs="Arial"/>
          <w:color w:val="111111"/>
        </w:rPr>
        <w:t>ser confusion and inconsistent views.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with practical OWASP-aligned protections, including input validation, secure token handling, and safer defaults that reduced exposure to common web attack vectors.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incident</w:t>
      </w:r>
      <w:r>
        <w:rPr>
          <w:rFonts w:ascii="Arial" w:eastAsia="Arial" w:hAnsi="Arial" w:cs="Arial"/>
          <w:color w:val="111111"/>
        </w:rPr>
        <w:t xml:space="preserve"> rates by adding structured logging, health checks, and alert thresholds tied to meaningful service indicators, improving on-call signal quality and speeding up root-cause analysis.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reliability by reviewing schema changes, query behavio</w:t>
      </w:r>
      <w:r>
        <w:rPr>
          <w:rFonts w:ascii="Arial" w:eastAsia="Arial" w:hAnsi="Arial" w:cs="Arial"/>
          <w:color w:val="111111"/>
        </w:rPr>
        <w:t>r, and caching opportunities, ensuring the system remained stable as feature scope and traffic increased over time.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and propose technical options, balancing delivery speed with maintaina</w:t>
      </w:r>
      <w:r>
        <w:rPr>
          <w:rFonts w:ascii="Arial" w:eastAsia="Arial" w:hAnsi="Arial" w:cs="Arial"/>
          <w:color w:val="111111"/>
        </w:rPr>
        <w:t>ble architecture decisions that avoided recurring rework.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automated testing coverage for high-risk backend flows and key UI journeys, catching regressions earlier and reducing the number of urgent fixes required after production releases.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</w:t>
      </w:r>
      <w:r>
        <w:rPr>
          <w:rFonts w:ascii="Arial" w:eastAsia="Arial" w:hAnsi="Arial" w:cs="Arial"/>
          <w:color w:val="111111"/>
        </w:rPr>
        <w:t>ced clearer deployment routines and release checklists, aligning engineering and stakeholders on quality gates so that changes shipped more predictably with fewer last-minute surprises.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several customer-facing improvements end-to-end, from planning</w:t>
      </w:r>
      <w:r>
        <w:rPr>
          <w:rFonts w:ascii="Arial" w:eastAsia="Arial" w:hAnsi="Arial" w:cs="Arial"/>
          <w:color w:val="111111"/>
        </w:rPr>
        <w:t xml:space="preserve"> and implementation through monitoring and follow-up fixes, ensuring outcomes were measurable and reflected in team learning.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iterative modernization of the frontend stack with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patterns that were stable at the time, emphasizing performanc</w:t>
      </w:r>
      <w:r>
        <w:rPr>
          <w:rFonts w:ascii="Arial" w:eastAsia="Arial" w:hAnsi="Arial" w:cs="Arial"/>
          <w:color w:val="111111"/>
        </w:rPr>
        <w:t>e and usability improvements without risky large-bang rewrites.</w:t>
      </w:r>
    </w:p>
    <w:p w:rsidR="0005670C" w:rsidRDefault="00F121DA">
      <w:pPr>
        <w:pBdr>
          <w:bottom w:val="dashed" w:sz="4" w:space="0" w:color="CFD2CD"/>
        </w:pBdr>
        <w:spacing w:after="120"/>
      </w:pPr>
      <w:r>
        <w:t xml:space="preserve"> </w:t>
      </w:r>
    </w:p>
    <w:p w:rsidR="0005670C" w:rsidRDefault="00F121D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5670C" w:rsidRDefault="00F121D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05670C" w:rsidRDefault="00F121DA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 and reliable database integrations, focusing on predictable behavior, clear error messages, and maintainable routing conventions.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responsive frontends and progressively mo</w:t>
      </w:r>
      <w:r>
        <w:rPr>
          <w:rFonts w:ascii="Arial" w:eastAsia="Arial" w:hAnsi="Arial" w:cs="Arial"/>
          <w:color w:val="111111"/>
        </w:rPr>
        <w:t>dernized UI codebases toward component-driven patterns, improving consistency across pages while reducing duplication in shared UI behaviors.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validation and standardized error handling, helping client integrations move fas</w:t>
      </w:r>
      <w:r>
        <w:rPr>
          <w:rFonts w:ascii="Arial" w:eastAsia="Arial" w:hAnsi="Arial" w:cs="Arial"/>
          <w:color w:val="111111"/>
        </w:rPr>
        <w:t>ter by providing stable contracts and clearer guidance for edge-case responses.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introducing caching, asset optimization, and careful client-side rendering decisions, resulting in faster load times and better responsiveness on</w:t>
      </w:r>
      <w:r>
        <w:rPr>
          <w:rFonts w:ascii="Arial" w:eastAsia="Arial" w:hAnsi="Arial" w:cs="Arial"/>
          <w:color w:val="111111"/>
        </w:rPr>
        <w:t xml:space="preserve"> typical user devices.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feasible iterations, keeping scope realistic while still delivering visible progress within tight delivery windows.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 automation for bu</w:t>
      </w:r>
      <w:r>
        <w:rPr>
          <w:rFonts w:ascii="Arial" w:eastAsia="Arial" w:hAnsi="Arial" w:cs="Arial"/>
          <w:color w:val="111111"/>
        </w:rPr>
        <w:t>ilds and tests, improving developer feedback loops and reducing the likelihood of shipping broken changes due to inconsistent local environments.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maintainability by refactoring legacy modules into clearer boundaries, adding documentation and conventions so future changes could be made with lower risk and less confusion.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Troubleshot production issues across frontend and backend layer</w:t>
      </w:r>
      <w:r>
        <w:rPr>
          <w:rFonts w:ascii="Arial" w:eastAsia="Arial" w:hAnsi="Arial" w:cs="Arial"/>
          <w:color w:val="111111"/>
        </w:rPr>
        <w:t>s, performing root-cause analysis and delivering targeted fixes that improved stability and reduced repeated incident patterns.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early adoption of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after its public availability matured, applying it in appropriate areas to reduce UI complex</w:t>
      </w:r>
      <w:r>
        <w:rPr>
          <w:rFonts w:ascii="Arial" w:eastAsia="Arial" w:hAnsi="Arial" w:cs="Arial"/>
          <w:color w:val="111111"/>
        </w:rPr>
        <w:t>ity while keeping changes incremental and reversible for the team.</w:t>
      </w:r>
    </w:p>
    <w:p w:rsidR="0005670C" w:rsidRDefault="00F121DA">
      <w:pPr>
        <w:pBdr>
          <w:bottom w:val="dashed" w:sz="4" w:space="0" w:color="CFD2CD"/>
        </w:pBdr>
        <w:spacing w:after="120"/>
      </w:pPr>
      <w:r>
        <w:t xml:space="preserve"> </w:t>
      </w:r>
    </w:p>
    <w:p w:rsidR="0005670C" w:rsidRDefault="00F121D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05670C" w:rsidRDefault="00F121D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05670C" w:rsidRDefault="00F121DA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integrating them with user-f</w:t>
      </w:r>
      <w:r>
        <w:rPr>
          <w:rFonts w:ascii="Arial" w:eastAsia="Arial" w:hAnsi="Arial" w:cs="Arial"/>
          <w:color w:val="111111"/>
        </w:rPr>
        <w:t>acing workflows, ensuring changes were tested and aligned with functional requirements.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using JavaScript, HTML, and CSS, focusing on usability improvements and consistent behavior across browsers that customers used in day-t</w:t>
      </w:r>
      <w:r>
        <w:rPr>
          <w:rFonts w:ascii="Arial" w:eastAsia="Arial" w:hAnsi="Arial" w:cs="Arial"/>
          <w:color w:val="111111"/>
        </w:rPr>
        <w:t>o-day operations.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improving API reliability by adding validation and clearer error handling, making integrations less fragile and reducing the number of support tickets caused by ambiguous failures.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on deb</w:t>
      </w:r>
      <w:r>
        <w:rPr>
          <w:rFonts w:ascii="Arial" w:eastAsia="Arial" w:hAnsi="Arial" w:cs="Arial"/>
          <w:color w:val="111111"/>
        </w:rPr>
        <w:t>ugging and maintenance tasks, learning structured approaches to troubleshooting and delivering fixes that were small, safe, and easy to review.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transition legacy UI patterns toward more structured component-like organization, reducing duplicated l</w:t>
      </w:r>
      <w:r>
        <w:rPr>
          <w:rFonts w:ascii="Arial" w:eastAsia="Arial" w:hAnsi="Arial" w:cs="Arial"/>
          <w:color w:val="111111"/>
        </w:rPr>
        <w:t>ogic and making it easier to evolve screens without introducing regressions.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release preparation by verifying changes in staging-like environments, documenting known risks, and supporting post-release monitoring to ensure stable outcomes </w:t>
      </w:r>
      <w:r>
        <w:rPr>
          <w:rFonts w:ascii="Arial" w:eastAsia="Arial" w:hAnsi="Arial" w:cs="Arial"/>
          <w:color w:val="111111"/>
        </w:rPr>
        <w:t>for users.</w:t>
      </w:r>
    </w:p>
    <w:p w:rsidR="0005670C" w:rsidRDefault="00F121D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personal and team productivity by adopting consistent coding conventions, writing clearer commit messages, and contributing to incremental documentation that lowered onboarding friction.</w:t>
      </w:r>
    </w:p>
    <w:p w:rsidR="0005670C" w:rsidRDefault="0005670C">
      <w:pPr>
        <w:spacing w:after="80"/>
      </w:pPr>
    </w:p>
    <w:p w:rsidR="0005670C" w:rsidRDefault="00F121D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5670C" w:rsidRDefault="00F121DA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5670C" w:rsidRDefault="00F121D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05670C" w:rsidRDefault="00F121DA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05670C" w:rsidRDefault="0005670C">
      <w:pPr>
        <w:spacing w:after="80"/>
      </w:pPr>
    </w:p>
    <w:sectPr w:rsidR="0005670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EE4F45"/>
    <w:multiLevelType w:val="hybridMultilevel"/>
    <w:tmpl w:val="AD564F9C"/>
    <w:lvl w:ilvl="0" w:tplc="7138DAB8">
      <w:start w:val="1"/>
      <w:numFmt w:val="bullet"/>
      <w:lvlText w:val="●"/>
      <w:lvlJc w:val="left"/>
      <w:pPr>
        <w:ind w:left="720" w:hanging="360"/>
      </w:pPr>
    </w:lvl>
    <w:lvl w:ilvl="1" w:tplc="40AED318">
      <w:start w:val="1"/>
      <w:numFmt w:val="bullet"/>
      <w:lvlText w:val="○"/>
      <w:lvlJc w:val="left"/>
      <w:pPr>
        <w:ind w:left="1440" w:hanging="360"/>
      </w:pPr>
    </w:lvl>
    <w:lvl w:ilvl="2" w:tplc="E68627A0">
      <w:start w:val="1"/>
      <w:numFmt w:val="bullet"/>
      <w:lvlText w:val="■"/>
      <w:lvlJc w:val="left"/>
      <w:pPr>
        <w:ind w:left="2160" w:hanging="360"/>
      </w:pPr>
    </w:lvl>
    <w:lvl w:ilvl="3" w:tplc="8206A2A8">
      <w:start w:val="1"/>
      <w:numFmt w:val="bullet"/>
      <w:lvlText w:val="●"/>
      <w:lvlJc w:val="left"/>
      <w:pPr>
        <w:ind w:left="2880" w:hanging="360"/>
      </w:pPr>
    </w:lvl>
    <w:lvl w:ilvl="4" w:tplc="91AAD064">
      <w:start w:val="1"/>
      <w:numFmt w:val="bullet"/>
      <w:lvlText w:val="○"/>
      <w:lvlJc w:val="left"/>
      <w:pPr>
        <w:ind w:left="3600" w:hanging="360"/>
      </w:pPr>
    </w:lvl>
    <w:lvl w:ilvl="5" w:tplc="0EBA656A">
      <w:start w:val="1"/>
      <w:numFmt w:val="bullet"/>
      <w:lvlText w:val="■"/>
      <w:lvlJc w:val="left"/>
      <w:pPr>
        <w:ind w:left="4320" w:hanging="360"/>
      </w:pPr>
    </w:lvl>
    <w:lvl w:ilvl="6" w:tplc="2904C884">
      <w:start w:val="1"/>
      <w:numFmt w:val="bullet"/>
      <w:lvlText w:val="●"/>
      <w:lvlJc w:val="left"/>
      <w:pPr>
        <w:ind w:left="5040" w:hanging="360"/>
      </w:pPr>
    </w:lvl>
    <w:lvl w:ilvl="7" w:tplc="F74A674A">
      <w:start w:val="1"/>
      <w:numFmt w:val="bullet"/>
      <w:lvlText w:val="●"/>
      <w:lvlJc w:val="left"/>
      <w:pPr>
        <w:ind w:left="5760" w:hanging="360"/>
      </w:pPr>
    </w:lvl>
    <w:lvl w:ilvl="8" w:tplc="0A0A7C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5670C"/>
    <w:rsid w:val="0005670C"/>
    <w:rsid w:val="00F1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1555</Words>
  <Characters>8869</Characters>
  <Application>Microsoft Office Word</Application>
  <DocSecurity>0</DocSecurity>
  <Lines>73</Lines>
  <Paragraphs>20</Paragraphs>
  <ScaleCrop>false</ScaleCrop>
  <Company>P R C</Company>
  <LinksUpToDate>false</LinksUpToDate>
  <CharactersWithSpaces>10404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2026-02-01T16:41:00Z</dcterms:created>
  <dcterms:modified xsi:type="dcterms:W3CDTF">2026-02-16T15:21:00Z</dcterms:modified>
</cp:coreProperties>
</file>