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9ED" w:rsidRDefault="008029ED" w:rsidP="008029E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8029ED" w:rsidRDefault="008029ED" w:rsidP="008029E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029ED" w:rsidRDefault="008029ED" w:rsidP="008029E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FF7D2A" w:rsidRDefault="008029E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FF7D2A" w:rsidRDefault="008029E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Node.js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Vue.js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Nuxt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) frontends for production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designing secure APIs, building modular UI component libraries, and optimizing per</w:t>
      </w:r>
      <w:r>
        <w:rPr>
          <w:rFonts w:ascii="Arial" w:eastAsia="Arial" w:hAnsi="Arial" w:cs="Arial"/>
          <w:color w:val="111111"/>
          <w:sz w:val="21"/>
          <w:szCs w:val="21"/>
        </w:rPr>
        <w:t>formance for high-traffic web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product and stakeholders, and mentoring engineers through design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building maintainable architectures with clean code, strong testing, and measurable business impact.</w:t>
      </w:r>
      <w:proofErr w:type="gramEnd"/>
    </w:p>
    <w:p w:rsidR="00FF7D2A" w:rsidRDefault="008029E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&amp; Hydration Debugging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 &amp; 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(Code Splitting,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 Authentication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Authorization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Error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Containerized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Immutable Build Artifacts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Integrity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Promotion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Parity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Monitoring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Pyramid Strategy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Load/Performance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 Design &amp;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Code &amp; Refactoring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Reviews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&amp; Coaching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Postmortems</w:t>
            </w:r>
          </w:p>
        </w:tc>
      </w:tr>
      <w:tr w:rsidR="00FF7D2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8029E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FF7D2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FF7D2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F7D2A" w:rsidRDefault="00FF7D2A"/>
        </w:tc>
      </w:tr>
    </w:tbl>
    <w:p w:rsidR="00FF7D2A" w:rsidRDefault="00FF7D2A">
      <w:pPr>
        <w:spacing w:after="80"/>
      </w:pPr>
    </w:p>
    <w:p w:rsidR="00FF7D2A" w:rsidRDefault="008029E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FF7D2A" w:rsidRDefault="008029E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FF7D2A" w:rsidRDefault="008029E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FF7D2A" w:rsidRDefault="008029E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a multi-tenant Node.js/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platform that served internal ops and customer dashboards, defining domain boundaries, API contracts, and rollout plans that reduced production regressions across teams.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endpoints with versioning, pagination, and error standards, and introduced contract tests so frontend and backend could evolve independently without breaking releases.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a structured migration of legacy UI screens to Vue.js </w:t>
      </w:r>
      <w:r>
        <w:rPr>
          <w:rFonts w:ascii="Arial" w:eastAsia="Arial" w:hAnsi="Arial" w:cs="Arial"/>
          <w:color w:val="111111"/>
        </w:rPr>
        <w:t xml:space="preserve">with SSR in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2, focusing on route-level code-splitting, cache headers, and predictable hydration to improve perceived load times.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adoption work starting in 2023 by creating compatibility layers, </w:t>
      </w:r>
      <w:proofErr w:type="spellStart"/>
      <w:r>
        <w:rPr>
          <w:rFonts w:ascii="Arial" w:eastAsia="Arial" w:hAnsi="Arial" w:cs="Arial"/>
          <w:color w:val="111111"/>
        </w:rPr>
        <w:t>codemods</w:t>
      </w:r>
      <w:proofErr w:type="spellEnd"/>
      <w:r>
        <w:rPr>
          <w:rFonts w:ascii="Arial" w:eastAsia="Arial" w:hAnsi="Arial" w:cs="Arial"/>
          <w:color w:val="111111"/>
        </w:rPr>
        <w:t>, and a component migration ch</w:t>
      </w:r>
      <w:r>
        <w:rPr>
          <w:rFonts w:ascii="Arial" w:eastAsia="Arial" w:hAnsi="Arial" w:cs="Arial"/>
          <w:color w:val="111111"/>
        </w:rPr>
        <w:t>ecklist so squads could upgrade incrementally rather than via a risky big-bang rewrite.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reusable design system with typed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components, accessibility checks, and tokenized theming, which cut duplicated UI logic and made new features consistent </w:t>
      </w:r>
      <w:r>
        <w:rPr>
          <w:rFonts w:ascii="Arial" w:eastAsia="Arial" w:hAnsi="Arial" w:cs="Arial"/>
          <w:color w:val="111111"/>
        </w:rPr>
        <w:t>across multiple products.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authentication flows using OAuth2 and JWT, including refresh token rotation, RBAC, and audit trails, aligning with OWASP guidance while keeping the developer experience straightforward.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query paths with explain-driven tuning, partial indexes, and careful transaction scopes, then paired that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to keep latency stable under peak traffic.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background processing for heavy tasks using queue-based w</w:t>
      </w:r>
      <w:r>
        <w:rPr>
          <w:rFonts w:ascii="Arial" w:eastAsia="Arial" w:hAnsi="Arial" w:cs="Arial"/>
          <w:color w:val="111111"/>
        </w:rPr>
        <w:t>orkers, idempotent job handlers, and dead-letter visibility, preventing long requests from blocking user-facing APIs during spikes.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-based local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 xml:space="preserve"> and deployment images, and helped maintain </w:t>
      </w:r>
      <w:proofErr w:type="spellStart"/>
      <w:r>
        <w:rPr>
          <w:rFonts w:ascii="Arial" w:eastAsia="Arial" w:hAnsi="Arial" w:cs="Arial"/>
          <w:color w:val="111111"/>
        </w:rPr>
        <w:t>Kubernetes</w:t>
      </w:r>
      <w:proofErr w:type="spellEnd"/>
      <w:r>
        <w:rPr>
          <w:rFonts w:ascii="Arial" w:eastAsia="Arial" w:hAnsi="Arial" w:cs="Arial"/>
          <w:color w:val="111111"/>
        </w:rPr>
        <w:t xml:space="preserve"> manifests and </w:t>
      </w:r>
      <w:proofErr w:type="spellStart"/>
      <w:r>
        <w:rPr>
          <w:rFonts w:ascii="Arial" w:eastAsia="Arial" w:hAnsi="Arial" w:cs="Arial"/>
          <w:color w:val="111111"/>
        </w:rPr>
        <w:t>Terraform</w:t>
      </w:r>
      <w:proofErr w:type="spellEnd"/>
      <w:r>
        <w:rPr>
          <w:rFonts w:ascii="Arial" w:eastAsia="Arial" w:hAnsi="Arial" w:cs="Arial"/>
          <w:color w:val="111111"/>
        </w:rPr>
        <w:t xml:space="preserve"> modules </w:t>
      </w:r>
      <w:r>
        <w:rPr>
          <w:rFonts w:ascii="Arial" w:eastAsia="Arial" w:hAnsi="Arial" w:cs="Arial"/>
          <w:color w:val="111111"/>
        </w:rPr>
        <w:t>so environments stayed reproducible from staging through production.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CI/CD in </w:t>
      </w:r>
      <w:proofErr w:type="spellStart"/>
      <w:r>
        <w:rPr>
          <w:rFonts w:ascii="Arial" w:eastAsia="Arial" w:hAnsi="Arial" w:cs="Arial"/>
          <w:color w:val="111111"/>
        </w:rPr>
        <w:t>GitHub</w:t>
      </w:r>
      <w:proofErr w:type="spellEnd"/>
      <w:r>
        <w:rPr>
          <w:rFonts w:ascii="Arial" w:eastAsia="Arial" w:hAnsi="Arial" w:cs="Arial"/>
          <w:color w:val="111111"/>
        </w:rPr>
        <w:t xml:space="preserve"> Actions with parallel test stages, artifact promotion, and safe deployment gates, resulting in faster feedback loops and fewer “works on my machine” surprises.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</w:t>
      </w:r>
      <w:r>
        <w:rPr>
          <w:rFonts w:ascii="Arial" w:eastAsia="Arial" w:hAnsi="Arial" w:cs="Arial"/>
          <w:color w:val="111111"/>
        </w:rPr>
        <w:t xml:space="preserve">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Prometheus metrics,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dashboards, and structured logs, then connected alert thresholds to real SLOs so on-call pages were actionable rather than noisy.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error tracking and release correlation with a Sentry-styl</w:t>
      </w:r>
      <w:r>
        <w:rPr>
          <w:rFonts w:ascii="Arial" w:eastAsia="Arial" w:hAnsi="Arial" w:cs="Arial"/>
          <w:color w:val="111111"/>
        </w:rPr>
        <w:t>e workflow, which made it easy to pinpoint regressions to specific commits and verify fixes with targeted replays.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support to triage incidents, write crisp postmortems, and ship preventative changes, turning recurring i</w:t>
      </w:r>
      <w:r>
        <w:rPr>
          <w:rFonts w:ascii="Arial" w:eastAsia="Arial" w:hAnsi="Arial" w:cs="Arial"/>
          <w:color w:val="111111"/>
        </w:rPr>
        <w:t>ssues into measurable reliability improvements.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pairing sessions, emphasizing clean architecture, test boundaries, and pragmatic refactoring strategies that kept delivery speed high without piling on debt.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 xml:space="preserve">Delivered a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3 pilot in 2024–2025 for select routes with improved bundle tooling and server performance, documenting tradeoffs and providing a playbook for broader adoption.</w:t>
      </w:r>
    </w:p>
    <w:p w:rsidR="00FF7D2A" w:rsidRDefault="008029ED">
      <w:pPr>
        <w:pBdr>
          <w:bottom w:val="dashed" w:sz="4" w:space="0" w:color="CFD2CD"/>
        </w:pBdr>
        <w:spacing w:after="120"/>
      </w:pPr>
      <w:r>
        <w:t xml:space="preserve"> </w:t>
      </w:r>
    </w:p>
    <w:p w:rsidR="00FF7D2A" w:rsidRDefault="008029E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FF7D2A" w:rsidRDefault="008029E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FF7D2A" w:rsidRDefault="008029E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Node.js servic</w:t>
      </w:r>
      <w:r>
        <w:rPr>
          <w:rFonts w:ascii="Arial" w:eastAsia="Arial" w:hAnsi="Arial" w:cs="Arial"/>
          <w:color w:val="111111"/>
        </w:rPr>
        <w:t xml:space="preserve">es that integrated third-party APIs and internal systems, using resilient retry and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 patterns so intermittent partner outages did not cascade into user-facing failures.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Vue.js (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2) single-page application features with </w:t>
      </w:r>
      <w:proofErr w:type="spellStart"/>
      <w:r>
        <w:rPr>
          <w:rFonts w:ascii="Arial" w:eastAsia="Arial" w:hAnsi="Arial" w:cs="Arial"/>
          <w:color w:val="111111"/>
        </w:rPr>
        <w:t>Vuex</w:t>
      </w:r>
      <w:proofErr w:type="spellEnd"/>
      <w:r>
        <w:rPr>
          <w:rFonts w:ascii="Arial" w:eastAsia="Arial" w:hAnsi="Arial" w:cs="Arial"/>
          <w:color w:val="111111"/>
        </w:rPr>
        <w:t xml:space="preserve"> state patt</w:t>
      </w:r>
      <w:r>
        <w:rPr>
          <w:rFonts w:ascii="Arial" w:eastAsia="Arial" w:hAnsi="Arial" w:cs="Arial"/>
          <w:color w:val="111111"/>
        </w:rPr>
        <w:t>erns, reusable components, and consistent routing conventions that kept a growing codebase maintainable.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dashboard updates via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messaging, ensuring UI state stayed accurate while handling reconnects, order</w:t>
      </w:r>
      <w:r>
        <w:rPr>
          <w:rFonts w:ascii="Arial" w:eastAsia="Arial" w:hAnsi="Arial" w:cs="Arial"/>
          <w:color w:val="111111"/>
        </w:rPr>
        <w:t>ing, and transient network conditions.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shared UI component kit with documented props and accessibility considerations, reducing one-off UI code and making it easier for new engineers to contribute safely.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with input vali</w:t>
      </w:r>
      <w:r>
        <w:rPr>
          <w:rFonts w:ascii="Arial" w:eastAsia="Arial" w:hAnsi="Arial" w:cs="Arial"/>
          <w:color w:val="111111"/>
        </w:rPr>
        <w:t>dation, structured authorization checks, and careful token/session handling, reducing the surface area for common OWASP-style vulnerabilities.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data access with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query tuning and caching strategies, then validated improvements with loa</w:t>
      </w:r>
      <w:r>
        <w:rPr>
          <w:rFonts w:ascii="Arial" w:eastAsia="Arial" w:hAnsi="Arial" w:cs="Arial"/>
          <w:color w:val="111111"/>
        </w:rPr>
        <w:t>d tests to keep response times predictable as usage increased.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testing with Jest for backend modules and Cypress for end-to-end flows, focusing on critical user journeys so releases could ship with higher confidence.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Set up pragmat</w:t>
      </w:r>
      <w:r>
        <w:rPr>
          <w:rFonts w:ascii="Arial" w:eastAsia="Arial" w:hAnsi="Arial" w:cs="Arial"/>
          <w:color w:val="111111"/>
        </w:rPr>
        <w:t>ic CI pipelines (e.g., Jenkins/</w:t>
      </w:r>
      <w:proofErr w:type="spellStart"/>
      <w:r>
        <w:rPr>
          <w:rFonts w:ascii="Arial" w:eastAsia="Arial" w:hAnsi="Arial" w:cs="Arial"/>
          <w:color w:val="111111"/>
        </w:rPr>
        <w:t>CircleCI</w:t>
      </w:r>
      <w:proofErr w:type="spellEnd"/>
      <w:r>
        <w:rPr>
          <w:rFonts w:ascii="Arial" w:eastAsia="Arial" w:hAnsi="Arial" w:cs="Arial"/>
          <w:color w:val="111111"/>
        </w:rPr>
        <w:t xml:space="preserve">) that ran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unit tests, and deploy previews, tightening the feedback loop for a distributed team.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operational readiness with health endpoints, structured logging, and </w:t>
      </w:r>
      <w:proofErr w:type="spellStart"/>
      <w:r>
        <w:rPr>
          <w:rFonts w:ascii="Arial" w:eastAsia="Arial" w:hAnsi="Arial" w:cs="Arial"/>
          <w:color w:val="111111"/>
        </w:rPr>
        <w:t>alertable</w:t>
      </w:r>
      <w:proofErr w:type="spellEnd"/>
      <w:r>
        <w:rPr>
          <w:rFonts w:ascii="Arial" w:eastAsia="Arial" w:hAnsi="Arial" w:cs="Arial"/>
          <w:color w:val="111111"/>
        </w:rPr>
        <w:t xml:space="preserve"> metrics, which reduce</w:t>
      </w:r>
      <w:r>
        <w:rPr>
          <w:rFonts w:ascii="Arial" w:eastAsia="Arial" w:hAnsi="Arial" w:cs="Arial"/>
          <w:color w:val="111111"/>
        </w:rPr>
        <w:t>d mean time to detect and accelerated root-cause investigation.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daily with product and design to refine requirements into technical slices, balancing speed and quality by shipping incremental improvements behind feature flags.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severa</w:t>
      </w:r>
      <w:r>
        <w:rPr>
          <w:rFonts w:ascii="Arial" w:eastAsia="Arial" w:hAnsi="Arial" w:cs="Arial"/>
          <w:color w:val="111111"/>
        </w:rPr>
        <w:t>l long-lived modules end-to-end, maintaining documentation and upgrade notes so future changes were low-risk and onboarding time for new team members dropped.</w:t>
      </w:r>
    </w:p>
    <w:p w:rsidR="00FF7D2A" w:rsidRDefault="008029ED">
      <w:pPr>
        <w:pBdr>
          <w:bottom w:val="dashed" w:sz="4" w:space="0" w:color="CFD2CD"/>
        </w:pBdr>
        <w:spacing w:after="120"/>
      </w:pPr>
      <w:r>
        <w:t xml:space="preserve"> </w:t>
      </w:r>
    </w:p>
    <w:p w:rsidR="00FF7D2A" w:rsidRDefault="008029E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FF7D2A" w:rsidRDefault="008029E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FF7D2A" w:rsidRDefault="008029ED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responsive web applications with Node.js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and relational database integrations, focusing on reliable CRUD workflows, validation, and consistent error handling conventions.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perceived performance through caching, asset optimiza</w:t>
      </w:r>
      <w:r>
        <w:rPr>
          <w:rFonts w:ascii="Arial" w:eastAsia="Arial" w:hAnsi="Arial" w:cs="Arial"/>
          <w:color w:val="111111"/>
        </w:rPr>
        <w:t>tion, and careful client-side rendering decisions, which lowered bounce rates and helped pages feel snappier on mobile networks.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modular front-end features using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 xml:space="preserve"> and progressively introduced component-style organization, improving reuse and </w:t>
      </w:r>
      <w:r>
        <w:rPr>
          <w:rFonts w:ascii="Arial" w:eastAsia="Arial" w:hAnsi="Arial" w:cs="Arial"/>
          <w:color w:val="111111"/>
        </w:rPr>
        <w:t>reducing fragile copy-paste patterns in the UI layer.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clear naming and predictable status codes, enabling smoother integration with external clients and reducing time spent debugging mismatched expectations.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Added basic </w:t>
      </w:r>
      <w:r>
        <w:rPr>
          <w:rFonts w:ascii="Arial" w:eastAsia="Arial" w:hAnsi="Arial" w:cs="Arial"/>
          <w:color w:val="111111"/>
        </w:rPr>
        <w:t>CI automation for builds and tests, giving developers faster feedback and increasing deployment confidence during frequent content and feature updates.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designers to translate mockups into accessible HTML5/CSS layouts, paying attention to k</w:t>
      </w:r>
      <w:r>
        <w:rPr>
          <w:rFonts w:ascii="Arial" w:eastAsia="Arial" w:hAnsi="Arial" w:cs="Arial"/>
          <w:color w:val="111111"/>
        </w:rPr>
        <w:t>eyboard navigation, semantic markup, and cross-browser quirks.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Vue.js (v1) experimentally in 2016–2017 for isolated widgets, documenting patterns and guardrails so the team could adopt reactive UI safely without rewriting entire pages.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</w:t>
      </w:r>
      <w:r>
        <w:rPr>
          <w:rFonts w:ascii="Arial" w:eastAsia="Arial" w:hAnsi="Arial" w:cs="Arial"/>
          <w:color w:val="111111"/>
        </w:rPr>
        <w:t>ained production systems by troubleshooting incidents, analyzing logs, and delivering targeted fixes, which reduced repeated support tickets and improved customer satisfaction.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stakeholders to scope features, estimate effort realistic</w:t>
      </w:r>
      <w:r>
        <w:rPr>
          <w:rFonts w:ascii="Arial" w:eastAsia="Arial" w:hAnsi="Arial" w:cs="Arial"/>
          <w:color w:val="111111"/>
        </w:rPr>
        <w:t>ally, and communicate tradeoffs, helping projects land on time without sacrificing essential quality.</w:t>
      </w:r>
    </w:p>
    <w:p w:rsidR="00FF7D2A" w:rsidRDefault="008029ED">
      <w:pPr>
        <w:pBdr>
          <w:bottom w:val="dashed" w:sz="4" w:space="0" w:color="CFD2CD"/>
        </w:pBdr>
        <w:spacing w:after="120"/>
      </w:pPr>
      <w:r>
        <w:t xml:space="preserve"> </w:t>
      </w:r>
    </w:p>
    <w:p w:rsidR="00FF7D2A" w:rsidRDefault="008029E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FF7D2A" w:rsidRDefault="008029E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FF7D2A" w:rsidRDefault="008029ED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backend features for internal web tools using JavaScript and </w:t>
      </w:r>
      <w:r>
        <w:rPr>
          <w:rFonts w:ascii="Arial" w:eastAsia="Arial" w:hAnsi="Arial" w:cs="Arial"/>
          <w:color w:val="111111"/>
        </w:rPr>
        <w:t>server-side patterns, coordinating with senior engineers to connect UI workflows to persistent data models.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components with HTML5, CSS, and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, focusing on usability and edge-case handling so forms behaved predictably across olde</w:t>
      </w:r>
      <w:r>
        <w:rPr>
          <w:rFonts w:ascii="Arial" w:eastAsia="Arial" w:hAnsi="Arial" w:cs="Arial"/>
          <w:color w:val="111111"/>
        </w:rPr>
        <w:t>r browsers and varying user input.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transition legacy pages toward more structured modules by extracting shared utilities, reducing global side effects, and making future enhancements less risky to ship.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with relational databases throu</w:t>
      </w:r>
      <w:r>
        <w:rPr>
          <w:rFonts w:ascii="Arial" w:eastAsia="Arial" w:hAnsi="Arial" w:cs="Arial"/>
          <w:color w:val="111111"/>
        </w:rPr>
        <w:t>gh well-defined queries and careful input handling, improving data consistency while avoiding common injection and validation pitfalls.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debugging and root-cause analysis for production issues, documenting findings and fixes so similar inci</w:t>
      </w:r>
      <w:r>
        <w:rPr>
          <w:rFonts w:ascii="Arial" w:eastAsia="Arial" w:hAnsi="Arial" w:cs="Arial"/>
          <w:color w:val="111111"/>
        </w:rPr>
        <w:t>dents could be prevented rather than repeatedly patched.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QA and product to reproduce issues, verify fixes, and improve acceptance criteria, which increased release quality and reduced churn from last-minute rework.</w:t>
      </w:r>
    </w:p>
    <w:p w:rsidR="00FF7D2A" w:rsidRDefault="008029E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increment</w:t>
      </w:r>
      <w:r>
        <w:rPr>
          <w:rFonts w:ascii="Arial" w:eastAsia="Arial" w:hAnsi="Arial" w:cs="Arial"/>
          <w:color w:val="111111"/>
        </w:rPr>
        <w:t>al improvements to build and deployment scripts, making releases more repeatable and giving the team better visibility into what changed between versions.</w:t>
      </w:r>
    </w:p>
    <w:p w:rsidR="00FF7D2A" w:rsidRDefault="00FF7D2A">
      <w:pPr>
        <w:spacing w:after="80"/>
      </w:pPr>
    </w:p>
    <w:p w:rsidR="00FF7D2A" w:rsidRDefault="008029E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FF7D2A" w:rsidRDefault="008029E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FF7D2A" w:rsidRDefault="008029E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FF7D2A" w:rsidRDefault="008029E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FF7D2A" w:rsidRDefault="00FF7D2A">
      <w:pPr>
        <w:spacing w:after="80"/>
      </w:pPr>
    </w:p>
    <w:sectPr w:rsidR="00FF7D2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8F0FF6"/>
    <w:multiLevelType w:val="hybridMultilevel"/>
    <w:tmpl w:val="EFF4F952"/>
    <w:lvl w:ilvl="0" w:tplc="5F5A83CC">
      <w:start w:val="1"/>
      <w:numFmt w:val="bullet"/>
      <w:lvlText w:val="●"/>
      <w:lvlJc w:val="left"/>
      <w:pPr>
        <w:ind w:left="720" w:hanging="360"/>
      </w:pPr>
    </w:lvl>
    <w:lvl w:ilvl="1" w:tplc="BCD25422">
      <w:start w:val="1"/>
      <w:numFmt w:val="bullet"/>
      <w:lvlText w:val="○"/>
      <w:lvlJc w:val="left"/>
      <w:pPr>
        <w:ind w:left="1440" w:hanging="360"/>
      </w:pPr>
    </w:lvl>
    <w:lvl w:ilvl="2" w:tplc="ECC6FEE0">
      <w:start w:val="1"/>
      <w:numFmt w:val="bullet"/>
      <w:lvlText w:val="■"/>
      <w:lvlJc w:val="left"/>
      <w:pPr>
        <w:ind w:left="2160" w:hanging="360"/>
      </w:pPr>
    </w:lvl>
    <w:lvl w:ilvl="3" w:tplc="A19C7ACA">
      <w:start w:val="1"/>
      <w:numFmt w:val="bullet"/>
      <w:lvlText w:val="●"/>
      <w:lvlJc w:val="left"/>
      <w:pPr>
        <w:ind w:left="2880" w:hanging="360"/>
      </w:pPr>
    </w:lvl>
    <w:lvl w:ilvl="4" w:tplc="0312473A">
      <w:start w:val="1"/>
      <w:numFmt w:val="bullet"/>
      <w:lvlText w:val="○"/>
      <w:lvlJc w:val="left"/>
      <w:pPr>
        <w:ind w:left="3600" w:hanging="360"/>
      </w:pPr>
    </w:lvl>
    <w:lvl w:ilvl="5" w:tplc="DA7C7C90">
      <w:start w:val="1"/>
      <w:numFmt w:val="bullet"/>
      <w:lvlText w:val="■"/>
      <w:lvlJc w:val="left"/>
      <w:pPr>
        <w:ind w:left="4320" w:hanging="360"/>
      </w:pPr>
    </w:lvl>
    <w:lvl w:ilvl="6" w:tplc="FF1EDE70">
      <w:start w:val="1"/>
      <w:numFmt w:val="bullet"/>
      <w:lvlText w:val="●"/>
      <w:lvlJc w:val="left"/>
      <w:pPr>
        <w:ind w:left="5040" w:hanging="360"/>
      </w:pPr>
    </w:lvl>
    <w:lvl w:ilvl="7" w:tplc="FD3C8244">
      <w:start w:val="1"/>
      <w:numFmt w:val="bullet"/>
      <w:lvlText w:val="●"/>
      <w:lvlJc w:val="left"/>
      <w:pPr>
        <w:ind w:left="5760" w:hanging="360"/>
      </w:pPr>
    </w:lvl>
    <w:lvl w:ilvl="8" w:tplc="E13A0D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F7D2A"/>
    <w:rsid w:val="008029ED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1560</Words>
  <Characters>8892</Characters>
  <Application>Microsoft Office Word</Application>
  <DocSecurity>0</DocSecurity>
  <Lines>74</Lines>
  <Paragraphs>20</Paragraphs>
  <ScaleCrop>false</ScaleCrop>
  <Company>P R C</Company>
  <LinksUpToDate>false</LinksUpToDate>
  <CharactersWithSpaces>10432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2026-01-29T09:37:00Z</dcterms:created>
  <dcterms:modified xsi:type="dcterms:W3CDTF">2026-02-16T15:21:00Z</dcterms:modified>
</cp:coreProperties>
</file>