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C# and .NET,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C# 7-12, .NET Framework 4.5-4.8, .NET Core 2.1-3.1, .NET 6-8, ASP.NET Core, Minimal APIs, Entity Framework Core, Dapper, LINQ, MediatR, Hangfire and SignalR.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SQL Server, PostgreSQL, MySQL, MongoDB, Cosmos DB, Redis, Kafka and Azure Service Bus,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xUnit, NUnit, MSTest, Moq, NSubstitute, FluentAssertions, Testcontainers, WireMock.Net, BenchmarkDotNet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.NET Core 3.1 and .NET 6-8 with C# 8-12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C# and .NET,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.NET Core 3.1 and .NET 6-8 with C# 8-12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.NET Core 2.1-3.1, C# 7-8,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.NET Core 2.1-3.1, C# 7-8,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.NET Framework 4.5-4.8 and later .NET Core 1-2;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.NET Framework 4.5.2, ASP.NET MVC 5, and Entity Framework 6;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.NET Framework 4.5, ASP.NET MVC 4, and SQL Server 2012;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C# and .NET,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C# and .NET,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C# and .NET,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