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Angular, Java and Spring Boot,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Angular 8-19, AngularJS, TypeScript 3-5, RxJS, NgRx, Angular Signals, standalone components;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Java 8-21, Spring Boot 2-3, Spring MVC, Spring WebFlux, Spring Security, Spring Data JPA, Hibernate, Spring Cloud, Maven, Gradle and Micrometer.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Oracle, MongoDB, Redis, Kafka, RabbitMQ and cloud messaging,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axe-core; JUnit 5, Mockito, AssertJ, Spring Boot Test, Testcontainers, WireMock, Pact, Gatling and JMeter.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Java 11-21, Spring Boot 2-3, Spring Security, and Hibernate;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Angular, Java and Spring Boot,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Java 11-21, Spring Boot 2-3, Spring Security, and Hibernate;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Java 8-11, Spring Boot 2, and Spring Data JPA;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Java 8-11, Spring Boot 2, and Spring Data JPA;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TypeScript; backend services with Java 8, Spring MVC, and later Spring Boot 1-2;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Java 7-8, Spring MVC, and relational database services;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Java 7, servlet-based applications, and SQL integration;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Angular, Java and Spring Boot,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Angular, Java and Spring Boot,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Angular, Java and Spring Boot,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