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Ruby on Rails,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Ruby 2.6-3.3, Rails 5-7, Rack, Active Record, Sidekiq, service objects, REST, GraphQL, Hotwire integration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RSpec, Minitest, FactoryBot, Capybara, Testcontainers, Pact, RuboCop, Brakeman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Ruby 2.7-3.3, Rails 6-7, Sidekiq,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Ruby on Rails,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Ruby 2.7-3.3, Rails 6-7, Sidekiq,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Ruby 2.5-3.0, Rails 5-6, and Redis-backed jobs;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Ruby 2.5-3.0, Rails 5-6, and Redis-backed jobs;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Ruby 2.2-2.6, Rails 4-5, and 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Ruby 2.1-2.2, Rails 4, and server-rendered applications;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Ruby 2.0, MVC fundamentals, and SQL-backed utilities;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Ruby on Rails,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Ruby on Rails,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Ruby on Rails,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