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C# and .NET,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C# 7-12, .NET Framework 4.5-4.8, .NET Core 2.1-3.1, .NET 6-8, ASP.NET Core, Minimal APIs, Entity Framework Core, Dapper, LINQ, MediatR, Hangfire and SignalR.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 Server, PostgreSQL, MySQL, MongoDB, Cosmos DB, Redis, Kafka and Azure Service Bus,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xUnit, NUnit, MSTest, Moq, NSubstitute, FluentAssertions, Testcontainers, WireMock.Net, BenchmarkDotNet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.NET Core 3.1 and .NET 6-8 with C# 8-12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C# and .NET,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.NET Core 3.1 and .NET 6-8 with C# 8-12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.NET Core 2.1-3.1, C# 7-8,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.NET Core 2.1-3.1, C# 7-8, and ASP.NET Core;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.NET Framework 4.5-4.8 and later .NET Core 1-2;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.NET Framework 4.5.2, ASP.NET MVC 5, and Entity Framework 6;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.NET Framework 4.5, ASP.NET MVC 4, and SQL Server 2012;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C# and .NET,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C# and .NET,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C# and .NET,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