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rlito" w:hAnsi="Carlito" w:eastAsia="Carlito"/>
          <w:b/>
          <w:i w:val="0"/>
          <w:color w:val="5B9BD5"/>
          <w:sz w:val="56"/>
        </w:rPr>
        <w:t>Cristoff Stan</w:t>
      </w:r>
    </w:p>
    <w:p>
      <w:pPr>
        <w:spacing w:after="60"/>
        <w:jc w:val="center"/>
      </w:pPr>
      <w:r>
        <w:rPr>
          <w:rFonts w:ascii="Carlito" w:hAnsi="Carlito" w:eastAsia="Carlito"/>
          <w:b/>
          <w:i w:val="0"/>
          <w:color w:val="1F1F1F"/>
          <w:sz w:val="23"/>
        </w:rPr>
        <w:t>Senior AI Data Engineer - Feature Platforms and ML Pipelines</w:t>
      </w:r>
    </w:p>
    <w:tbl>
      <w:tblPr>
        <w:tblW w:type="auto" w:w="0"/>
        <w:jc w:val="center"/>
        <w:tblLayout w:type="autofit"/>
        <w:tblLook w:firstColumn="1" w:firstRow="1" w:lastColumn="0" w:lastRow="0" w:noHBand="0" w:noVBand="1" w:val="04A0"/>
      </w:tblPr>
      <w:tblGrid>
        <w:gridCol w:w="10570"/>
      </w:tblGrid>
      <w:tr>
        <w:tc>
          <w:tcPr>
            <w:tcW w:type="dxa" w:w="10570"/>
            <w:shd w:fill="5B9BD5"/>
            <w:tcMar>
              <w:top w:w="85" w:type="dxa"/>
              <w:start w:w="120" w:type="dxa"/>
              <w:bottom w:w="85" w:type="dxa"/>
              <w:end w:w="120" w:type="dxa"/>
            </w:tcMar>
          </w:tcPr>
          <w:p>
            <w:pPr>
              <w:spacing w:after="0"/>
              <w:jc w:val="center"/>
            </w:pPr>
            <w:r>
              <w:rPr>
                <w:rFonts w:ascii="Carlito" w:hAnsi="Carlito" w:eastAsia="Carlito"/>
                <w:b/>
                <w:i w:val="0"/>
                <w:color w:val="FFFFFF"/>
                <w:sz w:val="18"/>
              </w:rPr>
              <w:t>Location: Tallinn, Harjumaa, Estonia | Email: cristoffstan@gmail.com</w:t>
              <w:br/>
              <w:t>LinkedIn: https://www.linkedin.com/in/crsitoff-s-241496421 | Phone: +372 58619311</w:t>
            </w:r>
          </w:p>
        </w:tc>
      </w:tr>
    </w:tbl>
    <w:p>
      <w:pPr>
        <w:keepNext/>
        <w:spacing w:before="140" w:after="60"/>
        <w:pBdr>
          <w:bottom w:val="single" w:sz="8" w:space="2" w:color="5B9BD5"/>
        </w:pBdr>
      </w:pPr>
      <w:r>
        <w:rPr>
          <w:rFonts w:ascii="Carlito" w:hAnsi="Carlito" w:eastAsia="Carlito"/>
          <w:b/>
          <w:i w:val="0"/>
          <w:color w:val="5B9BD5"/>
          <w:sz w:val="25"/>
        </w:rPr>
        <w:t>PROFESSIONAL SUMMARY</w:t>
      </w:r>
    </w:p>
    <w:p>
      <w:pPr>
        <w:spacing w:after="40" w:line="252" w:lineRule="auto"/>
      </w:pPr>
      <w:r>
        <w:rPr>
          <w:rFonts w:ascii="Carlito" w:hAnsi="Carlito" w:eastAsia="Carlito"/>
          <w:b w:val="0"/>
          <w:i w:val="0"/>
          <w:color w:val="1F1F1F"/>
          <w:sz w:val="20"/>
        </w:rPr>
        <w:t>Senior AI Data Engineer with 10+ years delivering B2B SaaS, e-commerce, and enterprise operations platforms using Python, SQL, Spark, Airflow, Kafka, feature stores, vector data pipelines, Snowflake; combines production AI architecture, legacy modernization, cloud-native delivery, performance engineering, and technical leadership to build secure, scalable systems that improve reliability, release velocity, operational efficiency, and measurable business outcomes.</w:t>
      </w:r>
    </w:p>
    <w:p>
      <w:pPr>
        <w:keepNext/>
        <w:spacing w:before="140" w:after="60"/>
        <w:pBdr>
          <w:bottom w:val="single" w:sz="8" w:space="2" w:color="5B9BD5"/>
        </w:pBdr>
      </w:pPr>
      <w:r>
        <w:rPr>
          <w:rFonts w:ascii="Carlito" w:hAnsi="Carlito" w:eastAsia="Carlito"/>
          <w:b/>
          <w:i w:val="0"/>
          <w:color w:val="5B9BD5"/>
          <w:sz w:val="25"/>
        </w:rPr>
        <w:t>TECHNICAL SKILLS</w:t>
      </w:r>
    </w:p>
    <w:p>
      <w:pPr>
        <w:pStyle w:val="ListBullet"/>
        <w:spacing w:after="32" w:line="242" w:lineRule="auto"/>
        <w:ind w:left="259" w:hanging="187"/>
      </w:pPr>
      <w:r>
        <w:rPr>
          <w:rFonts w:ascii="Carlito" w:hAnsi="Carlito" w:eastAsia="Carlito"/>
          <w:b/>
          <w:i w:val="0"/>
          <w:color w:val="1F1F1F"/>
          <w:sz w:val="19"/>
        </w:rPr>
        <w:t xml:space="preserve">AI Data Engineering: </w:t>
      </w:r>
      <w:r>
        <w:rPr>
          <w:rFonts w:ascii="Carlito" w:hAnsi="Carlito" w:eastAsia="Carlito"/>
          <w:b w:val="0"/>
          <w:i w:val="0"/>
          <w:color w:val="1F1F1F"/>
          <w:sz w:val="19"/>
        </w:rPr>
        <w:t>Python, SQL, PySpark, pandas, Polars, Apache Spark, Airflow, Dagster, dbt, ETL/ELT, feature pipelines, training datasets and batch/stream processing.</w:t>
      </w:r>
    </w:p>
    <w:p>
      <w:pPr>
        <w:pStyle w:val="ListBullet"/>
        <w:spacing w:after="32" w:line="242" w:lineRule="auto"/>
        <w:ind w:left="259" w:hanging="187"/>
      </w:pPr>
      <w:r>
        <w:rPr>
          <w:rFonts w:ascii="Carlito" w:hAnsi="Carlito" w:eastAsia="Carlito"/>
          <w:b/>
          <w:i w:val="0"/>
          <w:color w:val="1F1F1F"/>
          <w:sz w:val="19"/>
        </w:rPr>
        <w:t xml:space="preserve">Feature and Vector Platforms: </w:t>
      </w:r>
      <w:r>
        <w:rPr>
          <w:rFonts w:ascii="Carlito" w:hAnsi="Carlito" w:eastAsia="Carlito"/>
          <w:b w:val="0"/>
          <w:i w:val="0"/>
          <w:color w:val="1F1F1F"/>
          <w:sz w:val="19"/>
        </w:rPr>
        <w:t>Feast, offline/online feature stores, pgvector, Pinecone, Weaviate, Milvus, embeddings pipelines, metadata stores and access-aware retrieval data.</w:t>
      </w:r>
    </w:p>
    <w:p>
      <w:pPr>
        <w:pStyle w:val="ListBullet"/>
        <w:spacing w:after="32" w:line="242" w:lineRule="auto"/>
        <w:ind w:left="259" w:hanging="187"/>
      </w:pPr>
      <w:r>
        <w:rPr>
          <w:rFonts w:ascii="Carlito" w:hAnsi="Carlito" w:eastAsia="Carlito"/>
          <w:b/>
          <w:i w:val="0"/>
          <w:color w:val="1F1F1F"/>
          <w:sz w:val="19"/>
        </w:rPr>
        <w:t xml:space="preserve">Cloud Data Platforms: </w:t>
      </w:r>
      <w:r>
        <w:rPr>
          <w:rFonts w:ascii="Carlito" w:hAnsi="Carlito" w:eastAsia="Carlito"/>
          <w:b w:val="0"/>
          <w:i w:val="0"/>
          <w:color w:val="1F1F1F"/>
          <w:sz w:val="19"/>
        </w:rPr>
        <w:t>AWS Glue/EMR/S3/Redshift, GCP BigQuery/Dataflow/Pub/Sub, Azure Databricks/Data Factory/Synapse and managed ML storage.</w:t>
      </w:r>
    </w:p>
    <w:p>
      <w:pPr>
        <w:pStyle w:val="ListBullet"/>
        <w:spacing w:after="32" w:line="242" w:lineRule="auto"/>
        <w:ind w:left="259" w:hanging="187"/>
      </w:pPr>
      <w:r>
        <w:rPr>
          <w:rFonts w:ascii="Carlito" w:hAnsi="Carlito" w:eastAsia="Carlito"/>
          <w:b/>
          <w:i w:val="0"/>
          <w:color w:val="1F1F1F"/>
          <w:sz w:val="19"/>
        </w:rPr>
        <w:t xml:space="preserve">Streaming and Integration: </w:t>
      </w:r>
      <w:r>
        <w:rPr>
          <w:rFonts w:ascii="Carlito" w:hAnsi="Carlito" w:eastAsia="Carlito"/>
          <w:b w:val="0"/>
          <w:i w:val="0"/>
          <w:color w:val="1F1F1F"/>
          <w:sz w:val="19"/>
        </w:rPr>
        <w:t>Kafka, Kafka Connect, Schema Registry, Kinesis, Pub/Sub, Event Hubs, CDC, Debezium, APIs, SFTP and third-party data sources.</w:t>
      </w:r>
    </w:p>
    <w:p>
      <w:pPr>
        <w:pStyle w:val="ListBullet"/>
        <w:spacing w:after="32" w:line="242" w:lineRule="auto"/>
        <w:ind w:left="259" w:hanging="187"/>
      </w:pPr>
      <w:r>
        <w:rPr>
          <w:rFonts w:ascii="Carlito" w:hAnsi="Carlito" w:eastAsia="Carlito"/>
          <w:b/>
          <w:i w:val="0"/>
          <w:color w:val="1F1F1F"/>
          <w:sz w:val="19"/>
        </w:rPr>
        <w:t xml:space="preserve">Data Quality and Governance: </w:t>
      </w:r>
      <w:r>
        <w:rPr>
          <w:rFonts w:ascii="Carlito" w:hAnsi="Carlito" w:eastAsia="Carlito"/>
          <w:b w:val="0"/>
          <w:i w:val="0"/>
          <w:color w:val="1F1F1F"/>
          <w:sz w:val="19"/>
        </w:rPr>
        <w:t>Great Expectations, dbt tests, lineage, schema contracts, data versioning, privacy controls, reconciliation, freshness SLAs and reproducibility.</w:t>
      </w:r>
    </w:p>
    <w:p>
      <w:pPr>
        <w:pStyle w:val="ListBullet"/>
        <w:spacing w:after="32" w:line="242" w:lineRule="auto"/>
        <w:ind w:left="259" w:hanging="187"/>
      </w:pPr>
      <w:r>
        <w:rPr>
          <w:rFonts w:ascii="Carlito" w:hAnsi="Carlito" w:eastAsia="Carlito"/>
          <w:b/>
          <w:i w:val="0"/>
          <w:color w:val="1F1F1F"/>
          <w:sz w:val="19"/>
        </w:rPr>
        <w:t xml:space="preserve">DevOps and MLOps: </w:t>
      </w:r>
      <w:r>
        <w:rPr>
          <w:rFonts w:ascii="Carlito" w:hAnsi="Carlito" w:eastAsia="Carlito"/>
          <w:b w:val="0"/>
          <w:i w:val="0"/>
          <w:color w:val="1F1F1F"/>
          <w:sz w:val="19"/>
        </w:rPr>
        <w:t>Docker, Kubernetes, Terraform, GitHub Actions, MLflow, orchestration monitoring, CI/CD for pipelines and environment promotion.</w:t>
      </w:r>
    </w:p>
    <w:p>
      <w:pPr>
        <w:pStyle w:val="ListBullet"/>
        <w:spacing w:after="32" w:line="242" w:lineRule="auto"/>
        <w:ind w:left="259" w:hanging="187"/>
      </w:pPr>
      <w:r>
        <w:rPr>
          <w:rFonts w:ascii="Carlito" w:hAnsi="Carlito" w:eastAsia="Carlito"/>
          <w:b/>
          <w:i w:val="0"/>
          <w:color w:val="1F1F1F"/>
          <w:sz w:val="19"/>
        </w:rPr>
        <w:t xml:space="preserve">Observability and Reliability: </w:t>
      </w:r>
      <w:r>
        <w:rPr>
          <w:rFonts w:ascii="Carlito" w:hAnsi="Carlito" w:eastAsia="Carlito"/>
          <w:b w:val="0"/>
          <w:i w:val="0"/>
          <w:color w:val="1F1F1F"/>
          <w:sz w:val="19"/>
        </w:rPr>
        <w:t>OpenTelemetry, Prometheus, Grafana, Datadog, New Relic, Sentry, Elastic Stack, structured logging, distributed tracing, SLI/SLO monitoring, alert tuning, incident response and root-cause analysis.</w:t>
      </w:r>
    </w:p>
    <w:p>
      <w:pPr>
        <w:pStyle w:val="ListBullet"/>
        <w:spacing w:after="32" w:line="242" w:lineRule="auto"/>
        <w:ind w:left="259" w:hanging="187"/>
      </w:pPr>
      <w:r>
        <w:rPr>
          <w:rFonts w:ascii="Carlito" w:hAnsi="Carlito" w:eastAsia="Carlito"/>
          <w:b/>
          <w:i w:val="0"/>
          <w:color w:val="1F1F1F"/>
          <w:sz w:val="19"/>
        </w:rPr>
        <w:t xml:space="preserve">Senior Engineering Practices: </w:t>
      </w:r>
      <w:r>
        <w:rPr>
          <w:rFonts w:ascii="Carlito" w:hAnsi="Carlito" w:eastAsia="Carlito"/>
          <w:b w:val="0"/>
          <w:i w:val="0"/>
          <w:color w:val="1F1F1F"/>
          <w:sz w:val="19"/>
        </w:rPr>
        <w:t>Architecture reviews, technical leadership, mentoring, code reviews, legacy modernization, performance engineering, production readiness, secure development, Agile delivery, technical estimation, stakeholder communication and cross-team release coordination.</w:t>
      </w:r>
    </w:p>
    <w:p>
      <w:pPr>
        <w:keepNext/>
        <w:spacing w:before="140" w:after="60"/>
        <w:pBdr>
          <w:bottom w:val="single" w:sz="8" w:space="2" w:color="5B9BD5"/>
        </w:pBdr>
      </w:pPr>
      <w:r>
        <w:rPr>
          <w:rFonts w:ascii="Carlito" w:hAnsi="Carlito" w:eastAsia="Carlito"/>
          <w:b/>
          <w:i w:val="0"/>
          <w:color w:val="5B9BD5"/>
          <w:sz w:val="25"/>
        </w:rPr>
        <w:t>PROFESSIONAL EXPERIENCE</w:t>
      </w:r>
    </w:p>
    <w:tbl>
      <w:tblPr>
        <w:tblW w:type="auto" w:w="0"/>
        <w:jc w:val="center"/>
        <w:tblLayout w:type="fixed"/>
        <w:tblLook w:firstColumn="1" w:firstRow="1" w:lastColumn="0" w:lastRow="0" w:noHBand="0" w:noVBand="1" w:val="04A0"/>
      </w:tblPr>
      <w:tblGrid>
        <w:gridCol w:w="5285"/>
        <w:gridCol w:w="5285"/>
      </w:tblGrid>
      <w:tr>
        <w:tc>
          <w:tcPr>
            <w:tcW w:type="dxa" w:w="8136"/>
            <w:tcMar>
              <w:top w:w="0" w:type="dxa"/>
              <w:start w:w="0" w:type="dxa"/>
              <w:bottom w:w="0" w:type="dxa"/>
              <w:end w:w="0" w:type="dxa"/>
            </w:tcMar>
            <w:vAlign w:val="center"/>
          </w:tcPr>
          <w:p>
            <w:pPr>
              <w:spacing w:after="0" w:before="0"/>
              <w:jc w:val="left"/>
            </w:pPr>
            <w:r>
              <w:rPr>
                <w:rFonts w:ascii="Carlito" w:hAnsi="Carlito" w:eastAsia="Carlito"/>
                <w:b/>
                <w:i w:val="0"/>
                <w:color w:val="5B9BD5"/>
                <w:sz w:val="20"/>
              </w:rPr>
              <w:t>BEVY</w:t>
            </w:r>
          </w:p>
        </w:tc>
        <w:tc>
          <w:tcPr>
            <w:tcW w:type="dxa" w:w="2664"/>
            <w:tcMar>
              <w:top w:w="0" w:type="dxa"/>
              <w:start w:w="0" w:type="dxa"/>
              <w:bottom w:w="0" w:type="dxa"/>
              <w:end w:w="0" w:type="dxa"/>
            </w:tcMar>
            <w:vAlign w:val="center"/>
          </w:tcPr>
          <w:p>
            <w:pPr>
              <w:spacing w:after="0" w:before="0"/>
              <w:jc w:val="right"/>
            </w:pPr>
            <w:r>
              <w:rPr>
                <w:rFonts w:ascii="Carlito" w:hAnsi="Carlito" w:eastAsia="Carlito"/>
                <w:b/>
                <w:i w:val="0"/>
                <w:color w:val="1F1F1F"/>
                <w:sz w:val="20"/>
              </w:rPr>
              <w:t>September 2021 - June 2026</w:t>
            </w:r>
          </w:p>
        </w:tc>
      </w:tr>
      <w:tr>
        <w:tc>
          <w:tcPr>
            <w:tcW w:type="dxa" w:w="8136"/>
            <w:tcMar>
              <w:top w:w="0" w:type="dxa"/>
              <w:start w:w="0" w:type="dxa"/>
              <w:bottom w:w="0" w:type="dxa"/>
              <w:end w:w="0" w:type="dxa"/>
            </w:tcMar>
            <w:vAlign w:val="center"/>
          </w:tcPr>
          <w:p>
            <w:pPr>
              <w:spacing w:after="0" w:before="0"/>
              <w:jc w:val="left"/>
            </w:pPr>
            <w:r>
              <w:rPr>
                <w:rFonts w:ascii="Carlito" w:hAnsi="Carlito" w:eastAsia="Carlito"/>
                <w:b w:val="0"/>
                <w:i/>
                <w:color w:val="1F1F1F"/>
                <w:sz w:val="19"/>
              </w:rPr>
              <w:t>Senior Software Engineer</w:t>
            </w:r>
          </w:p>
        </w:tc>
        <w:tc>
          <w:tcPr>
            <w:tcW w:type="dxa" w:w="2664"/>
            <w:tcMar>
              <w:top w:w="0" w:type="dxa"/>
              <w:start w:w="0" w:type="dxa"/>
              <w:bottom w:w="0" w:type="dxa"/>
              <w:end w:w="0" w:type="dxa"/>
            </w:tcMar>
            <w:vAlign w:val="center"/>
          </w:tcPr>
          <w:p>
            <w:pPr>
              <w:spacing w:after="0" w:before="0"/>
              <w:jc w:val="right"/>
            </w:pPr>
            <w:r>
              <w:rPr>
                <w:rFonts w:ascii="Carlito" w:hAnsi="Carlito" w:eastAsia="Carlito"/>
                <w:b w:val="0"/>
                <w:i w:val="0"/>
                <w:color w:val="1F1F1F"/>
                <w:sz w:val="19"/>
              </w:rPr>
              <w:t>Remote, Romania</w:t>
            </w:r>
          </w:p>
        </w:tc>
      </w:tr>
    </w:tbl>
    <w:p>
      <w:pPr>
        <w:pStyle w:val="ListBullet"/>
        <w:keepLines/>
        <w:spacing w:after="40" w:line="250" w:lineRule="auto"/>
        <w:ind w:left="288" w:hanging="202"/>
      </w:pPr>
      <w:r>
        <w:rPr>
          <w:rFonts w:ascii="Carlito" w:hAnsi="Carlito" w:eastAsia="Carlito"/>
          <w:b w:val="0"/>
          <w:i w:val="0"/>
          <w:color w:val="1F1F1F"/>
          <w:sz w:val="20"/>
        </w:rPr>
        <w:t xml:space="preserve">Architected </w:t>
      </w:r>
      <w:r>
        <w:rPr>
          <w:rFonts w:ascii="Carlito" w:hAnsi="Carlito" w:eastAsia="Carlito"/>
          <w:b/>
          <w:i w:val="0"/>
          <w:color w:val="1F1F1F"/>
          <w:sz w:val="20"/>
        </w:rPr>
        <w:t>multi-tenant B2B SaaS and enterprise operations platforms</w:t>
      </w:r>
      <w:r>
        <w:rPr>
          <w:rFonts w:ascii="Carlito" w:hAnsi="Carlito" w:eastAsia="Carlito"/>
          <w:b w:val="0"/>
          <w:i w:val="0"/>
          <w:color w:val="1F1F1F"/>
          <w:sz w:val="20"/>
        </w:rPr>
        <w:t xml:space="preserve"> using </w:t>
      </w:r>
      <w:r>
        <w:rPr>
          <w:rFonts w:ascii="Carlito" w:hAnsi="Carlito" w:eastAsia="Carlito"/>
          <w:b/>
          <w:i w:val="0"/>
          <w:color w:val="1F1F1F"/>
          <w:sz w:val="20"/>
        </w:rPr>
        <w:t>Python 3.8-3.12, PyTorch 1-2, TensorFlow 2, FastAPI, vector databases, Kubernetes, and cloud AI services</w:t>
      </w:r>
      <w:r>
        <w:rPr>
          <w:rFonts w:ascii="Carlito" w:hAnsi="Carlito" w:eastAsia="Carlito"/>
          <w:b w:val="0"/>
          <w:i w:val="0"/>
          <w:color w:val="1F1F1F"/>
          <w:sz w:val="20"/>
        </w:rPr>
        <w:t>, defining scalable domain boundaries, reusable delivery standards, and production controls across several product teams.</w:t>
      </w:r>
    </w:p>
    <w:p>
      <w:pPr>
        <w:pStyle w:val="ListBullet"/>
        <w:keepLines/>
        <w:spacing w:after="40" w:line="250" w:lineRule="auto"/>
        <w:ind w:left="288" w:hanging="202"/>
      </w:pPr>
      <w:r>
        <w:rPr>
          <w:rFonts w:ascii="Carlito" w:hAnsi="Carlito" w:eastAsia="Carlito"/>
          <w:b w:val="0"/>
          <w:i w:val="0"/>
          <w:color w:val="1F1F1F"/>
          <w:sz w:val="20"/>
        </w:rPr>
        <w:t xml:space="preserve">Modernized tightly coupled legacy applications into </w:t>
      </w:r>
      <w:r>
        <w:rPr>
          <w:rFonts w:ascii="Carlito" w:hAnsi="Carlito" w:eastAsia="Carlito"/>
          <w:b/>
          <w:i w:val="0"/>
          <w:color w:val="1F1F1F"/>
          <w:sz w:val="20"/>
        </w:rPr>
        <w:t>modular, cloud-ready services and interfaces</w:t>
      </w:r>
      <w:r>
        <w:rPr>
          <w:rFonts w:ascii="Carlito" w:hAnsi="Carlito" w:eastAsia="Carlito"/>
          <w:b w:val="0"/>
          <w:i w:val="0"/>
          <w:color w:val="1F1F1F"/>
          <w:sz w:val="20"/>
        </w:rPr>
        <w:t xml:space="preserve"> aligned with </w:t>
      </w:r>
      <w:r>
        <w:rPr>
          <w:rFonts w:ascii="Carlito" w:hAnsi="Carlito" w:eastAsia="Carlito"/>
          <w:b/>
          <w:i w:val="0"/>
          <w:color w:val="1F1F1F"/>
          <w:sz w:val="20"/>
        </w:rPr>
        <w:t>Python, SQL, Spark, Airflow, Kafka, feature stores, vector data pipelines, Snowflake, BigQuery and cloud ML data platforms</w:t>
      </w:r>
      <w:r>
        <w:rPr>
          <w:rFonts w:ascii="Carlito" w:hAnsi="Carlito" w:eastAsia="Carlito"/>
          <w:b w:val="0"/>
          <w:i w:val="0"/>
          <w:color w:val="1F1F1F"/>
          <w:sz w:val="20"/>
        </w:rPr>
        <w:t>, using staged migration, compatibility APIs, feature flags, and contract validation to protect active customers.</w:t>
      </w:r>
    </w:p>
    <w:p>
      <w:pPr>
        <w:pStyle w:val="ListBullet"/>
        <w:keepLines/>
        <w:spacing w:after="40" w:line="250" w:lineRule="auto"/>
        <w:ind w:left="288" w:hanging="202"/>
      </w:pPr>
      <w:r>
        <w:rPr>
          <w:rFonts w:ascii="Carlito" w:hAnsi="Carlito" w:eastAsia="Carlito"/>
          <w:b w:val="0"/>
          <w:i w:val="0"/>
          <w:color w:val="1F1F1F"/>
          <w:sz w:val="20"/>
        </w:rPr>
        <w:t xml:space="preserve">Reduced </w:t>
      </w:r>
      <w:r>
        <w:rPr>
          <w:rFonts w:ascii="Carlito" w:hAnsi="Carlito" w:eastAsia="Carlito"/>
          <w:b/>
          <w:i w:val="0"/>
          <w:color w:val="1F1F1F"/>
          <w:sz w:val="20"/>
        </w:rPr>
        <w:t>production inference latency by 34%</w:t>
      </w:r>
      <w:r>
        <w:rPr>
          <w:rFonts w:ascii="Carlito" w:hAnsi="Carlito" w:eastAsia="Carlito"/>
          <w:b w:val="0"/>
          <w:i w:val="0"/>
          <w:color w:val="1F1F1F"/>
          <w:sz w:val="20"/>
        </w:rPr>
        <w:t xml:space="preserve"> through model/runtime profiling, batching, caching, asynchronous processing, optimized retrieval, and autoscaling policies.</w:t>
      </w:r>
    </w:p>
    <w:p>
      <w:pPr>
        <w:pStyle w:val="ListBullet"/>
        <w:keepLines/>
        <w:spacing w:after="40" w:line="250" w:lineRule="auto"/>
        <w:ind w:left="288" w:hanging="202"/>
      </w:pPr>
      <w:r>
        <w:rPr>
          <w:rFonts w:ascii="Carlito" w:hAnsi="Carlito" w:eastAsia="Carlito"/>
          <w:b w:val="0"/>
          <w:i w:val="0"/>
          <w:color w:val="1F1F1F"/>
          <w:sz w:val="20"/>
        </w:rPr>
        <w:t xml:space="preserve">Resolved production incidents involving </w:t>
      </w:r>
      <w:r>
        <w:rPr>
          <w:rFonts w:ascii="Carlito" w:hAnsi="Carlito" w:eastAsia="Carlito"/>
          <w:b/>
          <w:i w:val="0"/>
          <w:color w:val="1F1F1F"/>
          <w:sz w:val="20"/>
        </w:rPr>
        <w:t>database-pool exhaustion, memory growth, duplicate background jobs, stale cache entries, partial downstream failures, and unbounded retries</w:t>
      </w:r>
      <w:r>
        <w:rPr>
          <w:rFonts w:ascii="Carlito" w:hAnsi="Carlito" w:eastAsia="Carlito"/>
          <w:b w:val="0"/>
          <w:i w:val="0"/>
          <w:color w:val="1F1F1F"/>
          <w:sz w:val="20"/>
        </w:rPr>
        <w:t xml:space="preserve"> by adding lifecycle controls, idempotency, correlation IDs, and failure isolation.</w:t>
      </w:r>
    </w:p>
    <w:p>
      <w:pPr>
        <w:pStyle w:val="ListBullet"/>
        <w:keepLines/>
        <w:spacing w:after="40" w:line="250" w:lineRule="auto"/>
        <w:ind w:left="288" w:hanging="202"/>
      </w:pPr>
      <w:r>
        <w:rPr>
          <w:rFonts w:ascii="Carlito" w:hAnsi="Carlito" w:eastAsia="Carlito"/>
          <w:b w:val="0"/>
          <w:i w:val="0"/>
          <w:color w:val="1F1F1F"/>
          <w:sz w:val="20"/>
        </w:rPr>
        <w:t xml:space="preserve">Led safe upgrades across </w:t>
      </w:r>
      <w:r>
        <w:rPr>
          <w:rFonts w:ascii="Carlito" w:hAnsi="Carlito" w:eastAsia="Carlito"/>
          <w:b/>
          <w:i w:val="0"/>
          <w:color w:val="1F1F1F"/>
          <w:sz w:val="20"/>
        </w:rPr>
        <w:t>Python 3.8-3.12, PyTorch 1-2, TensorFlow 2, FastAPI, vector databases, Kubernetes, and cloud AI services</w:t>
      </w:r>
      <w:r>
        <w:rPr>
          <w:rFonts w:ascii="Carlito" w:hAnsi="Carlito" w:eastAsia="Carlito"/>
          <w:b w:val="0"/>
          <w:i w:val="0"/>
          <w:color w:val="1F1F1F"/>
          <w:sz w:val="20"/>
        </w:rPr>
        <w:t xml:space="preserve"> by replacing unsupported dependencies, updating build images and deployment manifests, validating breaking changes through regression and load testing, and releasing through canary stages with rollback plans.</w:t>
      </w:r>
    </w:p>
    <w:p>
      <w:pPr>
        <w:pStyle w:val="ListBullet"/>
        <w:keepLines/>
        <w:spacing w:after="40" w:line="250" w:lineRule="auto"/>
        <w:ind w:left="288" w:hanging="202"/>
      </w:pPr>
      <w:r>
        <w:rPr>
          <w:rFonts w:ascii="Carlito" w:hAnsi="Carlito" w:eastAsia="Carlito"/>
          <w:b w:val="0"/>
          <w:i w:val="0"/>
          <w:color w:val="1F1F1F"/>
          <w:sz w:val="20"/>
        </w:rPr>
        <w:t xml:space="preserve">Delivered new capabilities for </w:t>
      </w:r>
      <w:r>
        <w:rPr>
          <w:rFonts w:ascii="Carlito" w:hAnsi="Carlito" w:eastAsia="Carlito"/>
          <w:b/>
          <w:i w:val="0"/>
          <w:color w:val="1F1F1F"/>
          <w:sz w:val="20"/>
        </w:rPr>
        <w:t>billing, subscriptions, reporting, audit history, notifications, search, administration, and customer-support workflows</w:t>
      </w:r>
      <w:r>
        <w:rPr>
          <w:rFonts w:ascii="Carlito" w:hAnsi="Carlito" w:eastAsia="Carlito"/>
          <w:b w:val="0"/>
          <w:i w:val="0"/>
          <w:color w:val="1F1F1F"/>
          <w:sz w:val="20"/>
        </w:rPr>
        <w:t>, translating complex requirements into secure APIs, resilient asynchronous processing, and maintainable user experiences.</w:t>
      </w:r>
    </w:p>
    <w:p>
      <w:pPr>
        <w:pStyle w:val="ListBullet"/>
        <w:keepLines/>
        <w:spacing w:after="40" w:line="250" w:lineRule="auto"/>
        <w:ind w:left="288" w:hanging="202"/>
      </w:pPr>
      <w:r>
        <w:rPr>
          <w:rFonts w:ascii="Carlito" w:hAnsi="Carlito" w:eastAsia="Carlito"/>
          <w:b w:val="0"/>
          <w:i w:val="0"/>
          <w:color w:val="1F1F1F"/>
          <w:sz w:val="20"/>
        </w:rPr>
        <w:t xml:space="preserve">Improved architecture with </w:t>
      </w:r>
      <w:r>
        <w:rPr>
          <w:rFonts w:ascii="Carlito" w:hAnsi="Carlito" w:eastAsia="Carlito"/>
          <w:b/>
          <w:i w:val="0"/>
          <w:color w:val="1F1F1F"/>
          <w:sz w:val="20"/>
        </w:rPr>
        <w:t>Domain-Driven Design, clean architecture, event-driven workflows, transactional outbox processing, tenant-aware authorization, distributed caching, and observability</w:t>
      </w:r>
      <w:r>
        <w:rPr>
          <w:rFonts w:ascii="Carlito" w:hAnsi="Carlito" w:eastAsia="Carlito"/>
          <w:b w:val="0"/>
          <w:i w:val="0"/>
          <w:color w:val="1F1F1F"/>
          <w:sz w:val="20"/>
        </w:rPr>
        <w:t>, strengthening consistency across synchronous and asynchronous operations.</w:t>
      </w:r>
    </w:p>
    <w:p>
      <w:pPr>
        <w:pStyle w:val="ListBullet"/>
        <w:keepLines/>
        <w:spacing w:after="40" w:line="250" w:lineRule="auto"/>
        <w:ind w:left="288" w:hanging="202"/>
      </w:pPr>
      <w:r>
        <w:rPr>
          <w:rFonts w:ascii="Carlito" w:hAnsi="Carlito" w:eastAsia="Carlito"/>
          <w:b w:val="0"/>
          <w:i w:val="0"/>
          <w:color w:val="1F1F1F"/>
          <w:sz w:val="20"/>
        </w:rPr>
        <w:t xml:space="preserve">Strengthened </w:t>
      </w:r>
      <w:r>
        <w:rPr>
          <w:rFonts w:ascii="Carlito" w:hAnsi="Carlito" w:eastAsia="Carlito"/>
          <w:b/>
          <w:i w:val="0"/>
          <w:color w:val="1F1F1F"/>
          <w:sz w:val="20"/>
        </w:rPr>
        <w:t>CI/CD and production quality</w:t>
      </w:r>
      <w:r>
        <w:rPr>
          <w:rFonts w:ascii="Carlito" w:hAnsi="Carlito" w:eastAsia="Carlito"/>
          <w:b w:val="0"/>
          <w:i w:val="0"/>
          <w:color w:val="1F1F1F"/>
          <w:sz w:val="20"/>
        </w:rPr>
        <w:t xml:space="preserve"> with </w:t>
      </w:r>
      <w:r>
        <w:rPr>
          <w:rFonts w:ascii="Carlito" w:hAnsi="Carlito" w:eastAsia="Carlito"/>
          <w:b/>
          <w:i w:val="0"/>
          <w:color w:val="1F1F1F"/>
          <w:sz w:val="20"/>
        </w:rPr>
        <w:t>Docker, Kubernetes, Terraform, automated tests, security scanning, schema-migration gates, deployment approvals, and AWS, Azure, and GCP monitoring</w:t>
      </w:r>
      <w:r>
        <w:rPr>
          <w:rFonts w:ascii="Carlito" w:hAnsi="Carlito" w:eastAsia="Carlito"/>
          <w:b w:val="0"/>
          <w:i w:val="0"/>
          <w:color w:val="1F1F1F"/>
          <w:sz w:val="20"/>
        </w:rPr>
        <w:t>, reducing release risk and improving operational visibility.</w:t>
      </w:r>
    </w:p>
    <w:p>
      <w:pPr>
        <w:pStyle w:val="ListBullet"/>
        <w:keepLines/>
        <w:spacing w:after="40" w:line="250" w:lineRule="auto"/>
        <w:ind w:left="288" w:hanging="202"/>
      </w:pPr>
      <w:r>
        <w:rPr>
          <w:rFonts w:ascii="Carlito" w:hAnsi="Carlito" w:eastAsia="Carlito"/>
          <w:b w:val="0"/>
          <w:i w:val="0"/>
          <w:color w:val="1F1F1F"/>
          <w:sz w:val="20"/>
        </w:rPr>
        <w:t xml:space="preserve">Mentored engineers through </w:t>
      </w:r>
      <w:r>
        <w:rPr>
          <w:rFonts w:ascii="Carlito" w:hAnsi="Carlito" w:eastAsia="Carlito"/>
          <w:b/>
          <w:i w:val="0"/>
          <w:color w:val="1F1F1F"/>
          <w:sz w:val="20"/>
        </w:rPr>
        <w:t>architecture reviews, pull-request feedback, production debugging, incident retrospectives, estimation, and release-readiness sessions</w:t>
      </w:r>
      <w:r>
        <w:rPr>
          <w:rFonts w:ascii="Carlito" w:hAnsi="Carlito" w:eastAsia="Carlito"/>
          <w:b w:val="0"/>
          <w:i w:val="0"/>
          <w:color w:val="1F1F1F"/>
          <w:sz w:val="20"/>
        </w:rPr>
        <w:t>, improving code consistency, technical ownership, and cross-team delivery decisions.</w:t>
      </w:r>
    </w:p>
    <w:tbl>
      <w:tblPr>
        <w:tblW w:type="auto" w:w="0"/>
        <w:jc w:val="center"/>
        <w:tblLayout w:type="fixed"/>
        <w:tblLook w:firstColumn="1" w:firstRow="1" w:lastColumn="0" w:lastRow="0" w:noHBand="0" w:noVBand="1" w:val="04A0"/>
      </w:tblPr>
      <w:tblGrid>
        <w:gridCol w:w="5285"/>
        <w:gridCol w:w="5285"/>
      </w:tblGrid>
      <w:tr>
        <w:tc>
          <w:tcPr>
            <w:tcW w:type="dxa" w:w="8136"/>
            <w:tcMar>
              <w:top w:w="0" w:type="dxa"/>
              <w:start w:w="0" w:type="dxa"/>
              <w:bottom w:w="0" w:type="dxa"/>
              <w:end w:w="0" w:type="dxa"/>
            </w:tcMar>
            <w:vAlign w:val="center"/>
          </w:tcPr>
          <w:p>
            <w:pPr>
              <w:spacing w:after="0" w:before="0"/>
              <w:jc w:val="left"/>
            </w:pPr>
            <w:r>
              <w:rPr>
                <w:rFonts w:ascii="Carlito" w:hAnsi="Carlito" w:eastAsia="Carlito"/>
                <w:b/>
                <w:i w:val="0"/>
                <w:color w:val="5B9BD5"/>
                <w:sz w:val="20"/>
              </w:rPr>
              <w:t>Syscom Digital</w:t>
            </w:r>
          </w:p>
        </w:tc>
        <w:tc>
          <w:tcPr>
            <w:tcW w:type="dxa" w:w="2664"/>
            <w:tcMar>
              <w:top w:w="0" w:type="dxa"/>
              <w:start w:w="0" w:type="dxa"/>
              <w:bottom w:w="0" w:type="dxa"/>
              <w:end w:w="0" w:type="dxa"/>
            </w:tcMar>
            <w:vAlign w:val="center"/>
          </w:tcPr>
          <w:p>
            <w:pPr>
              <w:spacing w:after="0" w:before="0"/>
              <w:jc w:val="right"/>
            </w:pPr>
            <w:r>
              <w:rPr>
                <w:rFonts w:ascii="Carlito" w:hAnsi="Carlito" w:eastAsia="Carlito"/>
                <w:b/>
                <w:i w:val="0"/>
                <w:color w:val="1F1F1F"/>
                <w:sz w:val="20"/>
              </w:rPr>
              <w:t>October 2019 - August 2021</w:t>
            </w:r>
          </w:p>
        </w:tc>
      </w:tr>
      <w:tr>
        <w:tc>
          <w:tcPr>
            <w:tcW w:type="dxa" w:w="8136"/>
            <w:tcMar>
              <w:top w:w="0" w:type="dxa"/>
              <w:start w:w="0" w:type="dxa"/>
              <w:bottom w:w="0" w:type="dxa"/>
              <w:end w:w="0" w:type="dxa"/>
            </w:tcMar>
            <w:vAlign w:val="center"/>
          </w:tcPr>
          <w:p>
            <w:pPr>
              <w:spacing w:after="0" w:before="0"/>
              <w:jc w:val="left"/>
            </w:pPr>
            <w:r>
              <w:rPr>
                <w:rFonts w:ascii="Carlito" w:hAnsi="Carlito" w:eastAsia="Carlito"/>
                <w:b w:val="0"/>
                <w:i/>
                <w:color w:val="1F1F1F"/>
                <w:sz w:val="19"/>
              </w:rPr>
              <w:t>Software Engineer</w:t>
            </w:r>
          </w:p>
        </w:tc>
        <w:tc>
          <w:tcPr>
            <w:tcW w:type="dxa" w:w="2664"/>
            <w:tcMar>
              <w:top w:w="0" w:type="dxa"/>
              <w:start w:w="0" w:type="dxa"/>
              <w:bottom w:w="0" w:type="dxa"/>
              <w:end w:w="0" w:type="dxa"/>
            </w:tcMar>
            <w:vAlign w:val="center"/>
          </w:tcPr>
          <w:p>
            <w:pPr>
              <w:spacing w:after="0" w:before="0"/>
              <w:jc w:val="right"/>
            </w:pPr>
            <w:r>
              <w:rPr>
                <w:rFonts w:ascii="Carlito" w:hAnsi="Carlito" w:eastAsia="Carlito"/>
                <w:b w:val="0"/>
                <w:i w:val="0"/>
                <w:color w:val="1F1F1F"/>
                <w:sz w:val="19"/>
              </w:rPr>
              <w:t>Remote, Romania</w:t>
            </w:r>
          </w:p>
        </w:tc>
      </w:tr>
    </w:tbl>
    <w:p>
      <w:pPr>
        <w:pStyle w:val="ListBullet"/>
        <w:keepLines/>
        <w:spacing w:after="40" w:line="250" w:lineRule="auto"/>
        <w:ind w:left="288" w:hanging="202"/>
      </w:pPr>
      <w:r>
        <w:rPr>
          <w:rFonts w:ascii="Carlito" w:hAnsi="Carlito" w:eastAsia="Carlito"/>
          <w:b w:val="0"/>
          <w:i w:val="0"/>
          <w:color w:val="1F1F1F"/>
          <w:sz w:val="20"/>
        </w:rPr>
        <w:t xml:space="preserve">Developed commerce, customer-service, and operational products using </w:t>
      </w:r>
      <w:r>
        <w:rPr>
          <w:rFonts w:ascii="Carlito" w:hAnsi="Carlito" w:eastAsia="Carlito"/>
          <w:b/>
          <w:i w:val="0"/>
          <w:color w:val="1F1F1F"/>
          <w:sz w:val="20"/>
        </w:rPr>
        <w:t>Python 3.6-3.9, TensorFlow 1-2, scikit-learn, Flask, SQL, and cloud data services</w:t>
      </w:r>
      <w:r>
        <w:rPr>
          <w:rFonts w:ascii="Carlito" w:hAnsi="Carlito" w:eastAsia="Carlito"/>
          <w:b w:val="0"/>
          <w:i w:val="0"/>
          <w:color w:val="1F1F1F"/>
          <w:sz w:val="20"/>
        </w:rPr>
        <w:t>, supporting checkout, order tracking, refunds, fulfillment, reporting, user administration, and third-party provider integrations.</w:t>
      </w:r>
    </w:p>
    <w:p>
      <w:pPr>
        <w:pStyle w:val="ListBullet"/>
        <w:keepLines/>
        <w:spacing w:after="40" w:line="250" w:lineRule="auto"/>
        <w:ind w:left="288" w:hanging="202"/>
      </w:pPr>
      <w:r>
        <w:rPr>
          <w:rFonts w:ascii="Carlito" w:hAnsi="Carlito" w:eastAsia="Carlito"/>
          <w:b w:val="0"/>
          <w:i w:val="0"/>
          <w:color w:val="1F1F1F"/>
          <w:sz w:val="20"/>
        </w:rPr>
        <w:t xml:space="preserve">Implemented new </w:t>
      </w:r>
      <w:r>
        <w:rPr>
          <w:rFonts w:ascii="Carlito" w:hAnsi="Carlito" w:eastAsia="Carlito"/>
          <w:b/>
          <w:i w:val="0"/>
          <w:color w:val="1F1F1F"/>
          <w:sz w:val="20"/>
        </w:rPr>
        <w:t>payment, notification, search, workflow, export, and reconciliation features</w:t>
      </w:r>
      <w:r>
        <w:rPr>
          <w:rFonts w:ascii="Carlito" w:hAnsi="Carlito" w:eastAsia="Carlito"/>
          <w:b w:val="0"/>
          <w:i w:val="0"/>
          <w:color w:val="1F1F1F"/>
          <w:sz w:val="20"/>
        </w:rPr>
        <w:t xml:space="preserve"> with secure APIs, asynchronous workers, validation, and audit-friendly state transitions across customer and administrative experiences.</w:t>
      </w:r>
    </w:p>
    <w:p>
      <w:pPr>
        <w:pStyle w:val="ListBullet"/>
        <w:keepLines/>
        <w:spacing w:after="40" w:line="250" w:lineRule="auto"/>
        <w:ind w:left="288" w:hanging="202"/>
      </w:pPr>
      <w:r>
        <w:rPr>
          <w:rFonts w:ascii="Carlito" w:hAnsi="Carlito" w:eastAsia="Carlito"/>
          <w:b w:val="0"/>
          <w:i w:val="0"/>
          <w:color w:val="1F1F1F"/>
          <w:sz w:val="20"/>
        </w:rPr>
        <w:t xml:space="preserve">Reduced </w:t>
      </w:r>
      <w:r>
        <w:rPr>
          <w:rFonts w:ascii="Carlito" w:hAnsi="Carlito" w:eastAsia="Carlito"/>
          <w:b/>
          <w:i w:val="0"/>
          <w:color w:val="1F1F1F"/>
          <w:sz w:val="20"/>
        </w:rPr>
        <w:t>model and integration defects by 28%</w:t>
      </w:r>
      <w:r>
        <w:rPr>
          <w:rFonts w:ascii="Carlito" w:hAnsi="Carlito" w:eastAsia="Carlito"/>
          <w:b w:val="0"/>
          <w:i w:val="0"/>
          <w:color w:val="1F1F1F"/>
          <w:sz w:val="20"/>
        </w:rPr>
        <w:t xml:space="preserve"> through reproducible datasets, versioned experiments, service-contract tests, evaluation baselines, and staged model promotion.</w:t>
      </w:r>
    </w:p>
    <w:p>
      <w:pPr>
        <w:pStyle w:val="ListBullet"/>
        <w:keepLines/>
        <w:spacing w:after="40" w:line="250" w:lineRule="auto"/>
        <w:ind w:left="288" w:hanging="202"/>
      </w:pPr>
      <w:r>
        <w:rPr>
          <w:rFonts w:ascii="Carlito" w:hAnsi="Carlito" w:eastAsia="Carlito"/>
          <w:b w:val="0"/>
          <w:i w:val="0"/>
          <w:color w:val="1F1F1F"/>
          <w:sz w:val="20"/>
        </w:rPr>
        <w:t xml:space="preserve">Investigated production issues involving </w:t>
      </w:r>
      <w:r>
        <w:rPr>
          <w:rFonts w:ascii="Carlito" w:hAnsi="Carlito" w:eastAsia="Carlito"/>
          <w:b/>
          <w:i w:val="0"/>
          <w:color w:val="1F1F1F"/>
          <w:sz w:val="20"/>
        </w:rPr>
        <w:t>duplicate provider callbacks, inventory mismatches, stale sessions, timeout chains, malformed payloads, and long-running database transactions</w:t>
      </w:r>
      <w:r>
        <w:rPr>
          <w:rFonts w:ascii="Carlito" w:hAnsi="Carlito" w:eastAsia="Carlito"/>
          <w:b w:val="0"/>
          <w:i w:val="0"/>
          <w:color w:val="1F1F1F"/>
          <w:sz w:val="20"/>
        </w:rPr>
        <w:t>, then introduced concurrency controls, bounded retries, and reconciliation routines.</w:t>
      </w:r>
    </w:p>
    <w:p>
      <w:pPr>
        <w:pStyle w:val="ListBullet"/>
        <w:keepLines/>
        <w:spacing w:after="40" w:line="250" w:lineRule="auto"/>
        <w:ind w:left="288" w:hanging="202"/>
      </w:pPr>
      <w:r>
        <w:rPr>
          <w:rFonts w:ascii="Carlito" w:hAnsi="Carlito" w:eastAsia="Carlito"/>
          <w:b w:val="0"/>
          <w:i w:val="0"/>
          <w:color w:val="1F1F1F"/>
          <w:sz w:val="20"/>
        </w:rPr>
        <w:t xml:space="preserve">Modernized older modules within </w:t>
      </w:r>
      <w:r>
        <w:rPr>
          <w:rFonts w:ascii="Carlito" w:hAnsi="Carlito" w:eastAsia="Carlito"/>
          <w:b/>
          <w:i w:val="0"/>
          <w:color w:val="1F1F1F"/>
          <w:sz w:val="20"/>
        </w:rPr>
        <w:t>Python 3.6-3.9, TensorFlow 1-2, scikit-learn, Flask, SQL, and cloud data services</w:t>
      </w:r>
      <w:r>
        <w:rPr>
          <w:rFonts w:ascii="Carlito" w:hAnsi="Carlito" w:eastAsia="Carlito"/>
          <w:b w:val="0"/>
          <w:i w:val="0"/>
          <w:color w:val="1F1F1F"/>
          <w:sz w:val="20"/>
        </w:rPr>
        <w:t xml:space="preserve"> by introducing typed contracts, clearer service boundaries, shared components, supported runtime versions, and compatibility tests that enabled gradual replacement without interrupting daily operations.</w:t>
      </w:r>
    </w:p>
    <w:p>
      <w:pPr>
        <w:pStyle w:val="ListBullet"/>
        <w:keepLines/>
        <w:spacing w:after="40" w:line="250" w:lineRule="auto"/>
        <w:ind w:left="288" w:hanging="202"/>
      </w:pPr>
      <w:r>
        <w:rPr>
          <w:rFonts w:ascii="Carlito" w:hAnsi="Carlito" w:eastAsia="Carlito"/>
          <w:b w:val="0"/>
          <w:i w:val="0"/>
          <w:color w:val="1F1F1F"/>
          <w:sz w:val="20"/>
        </w:rPr>
        <w:t xml:space="preserve">Improved performance through </w:t>
      </w:r>
      <w:r>
        <w:rPr>
          <w:rFonts w:ascii="Carlito" w:hAnsi="Carlito" w:eastAsia="Carlito"/>
          <w:b/>
          <w:i w:val="0"/>
          <w:color w:val="1F1F1F"/>
          <w:sz w:val="20"/>
        </w:rPr>
        <w:t>server-side pagination, indexed queries, reduced serialization, selective data loading, caching, connection-pool tuning, and browser or runtime profiling</w:t>
      </w:r>
      <w:r>
        <w:rPr>
          <w:rFonts w:ascii="Carlito" w:hAnsi="Carlito" w:eastAsia="Carlito"/>
          <w:b w:val="0"/>
          <w:i w:val="0"/>
          <w:color w:val="1F1F1F"/>
          <w:sz w:val="20"/>
        </w:rPr>
        <w:t>, keeping high-volume administrative workflows responsive.</w:t>
      </w:r>
    </w:p>
    <w:p>
      <w:pPr>
        <w:pStyle w:val="ListBullet"/>
        <w:keepLines/>
        <w:spacing w:after="40" w:line="250" w:lineRule="auto"/>
        <w:ind w:left="288" w:hanging="202"/>
      </w:pPr>
      <w:r>
        <w:rPr>
          <w:rFonts w:ascii="Carlito" w:hAnsi="Carlito" w:eastAsia="Carlito"/>
          <w:b w:val="0"/>
          <w:i w:val="0"/>
          <w:color w:val="1F1F1F"/>
          <w:sz w:val="20"/>
        </w:rPr>
        <w:t xml:space="preserve">Expanded delivery pipelines with </w:t>
      </w:r>
      <w:r>
        <w:rPr>
          <w:rFonts w:ascii="Carlito" w:hAnsi="Carlito" w:eastAsia="Carlito"/>
          <w:b/>
          <w:i w:val="0"/>
          <w:color w:val="1F1F1F"/>
          <w:sz w:val="20"/>
        </w:rPr>
        <w:t>Jenkins/GitLab CI, Docker, unit and integration tests, static analysis, artifact versioning, migration validation, smoke tests, and staged environment promotion</w:t>
      </w:r>
      <w:r>
        <w:rPr>
          <w:rFonts w:ascii="Carlito" w:hAnsi="Carlito" w:eastAsia="Carlito"/>
          <w:b w:val="0"/>
          <w:i w:val="0"/>
          <w:color w:val="1F1F1F"/>
          <w:sz w:val="20"/>
        </w:rPr>
        <w:t xml:space="preserve"> across development, QA, and production.</w:t>
      </w:r>
    </w:p>
    <w:p>
      <w:pPr>
        <w:pStyle w:val="ListBullet"/>
        <w:keepLines/>
        <w:spacing w:after="40" w:line="250" w:lineRule="auto"/>
        <w:ind w:left="288" w:hanging="202"/>
      </w:pPr>
      <w:r>
        <w:rPr>
          <w:rFonts w:ascii="Carlito" w:hAnsi="Carlito" w:eastAsia="Carlito"/>
          <w:b w:val="0"/>
          <w:i w:val="0"/>
          <w:color w:val="1F1F1F"/>
          <w:sz w:val="20"/>
        </w:rPr>
        <w:t xml:space="preserve">Collaborated with product owners, designers, QA, support teams, security reviewers, and external providers to convert ambiguous requirements into </w:t>
      </w:r>
      <w:r>
        <w:rPr>
          <w:rFonts w:ascii="Carlito" w:hAnsi="Carlito" w:eastAsia="Carlito"/>
          <w:b/>
          <w:i w:val="0"/>
          <w:color w:val="1F1F1F"/>
          <w:sz w:val="20"/>
        </w:rPr>
        <w:t>testable stories, resilient failure handling, measurable acceptance criteria, and release documentation</w:t>
      </w:r>
      <w:r>
        <w:rPr>
          <w:rFonts w:ascii="Carlito" w:hAnsi="Carlito" w:eastAsia="Carlito"/>
          <w:b w:val="0"/>
          <w:i w:val="0"/>
          <w:color w:val="1F1F1F"/>
          <w:sz w:val="20"/>
        </w:rPr>
        <w:t>.</w:t>
      </w:r>
    </w:p>
    <w:tbl>
      <w:tblPr>
        <w:tblW w:type="auto" w:w="0"/>
        <w:jc w:val="center"/>
        <w:tblLayout w:type="fixed"/>
        <w:tblLook w:firstColumn="1" w:firstRow="1" w:lastColumn="0" w:lastRow="0" w:noHBand="0" w:noVBand="1" w:val="04A0"/>
      </w:tblPr>
      <w:tblGrid>
        <w:gridCol w:w="5285"/>
        <w:gridCol w:w="5285"/>
      </w:tblGrid>
      <w:tr>
        <w:tc>
          <w:tcPr>
            <w:tcW w:type="dxa" w:w="8136"/>
            <w:tcMar>
              <w:top w:w="0" w:type="dxa"/>
              <w:start w:w="0" w:type="dxa"/>
              <w:bottom w:w="0" w:type="dxa"/>
              <w:end w:w="0" w:type="dxa"/>
            </w:tcMar>
            <w:vAlign w:val="center"/>
          </w:tcPr>
          <w:p>
            <w:pPr>
              <w:spacing w:after="0" w:before="0"/>
              <w:jc w:val="left"/>
            </w:pPr>
            <w:r>
              <w:rPr>
                <w:rFonts w:ascii="Carlito" w:hAnsi="Carlito" w:eastAsia="Carlito"/>
                <w:b/>
                <w:i w:val="0"/>
                <w:color w:val="5B9BD5"/>
                <w:sz w:val="20"/>
              </w:rPr>
              <w:t>Soft Build</w:t>
            </w:r>
          </w:p>
        </w:tc>
        <w:tc>
          <w:tcPr>
            <w:tcW w:type="dxa" w:w="2664"/>
            <w:tcMar>
              <w:top w:w="0" w:type="dxa"/>
              <w:start w:w="0" w:type="dxa"/>
              <w:bottom w:w="0" w:type="dxa"/>
              <w:end w:w="0" w:type="dxa"/>
            </w:tcMar>
            <w:vAlign w:val="center"/>
          </w:tcPr>
          <w:p>
            <w:pPr>
              <w:spacing w:after="0" w:before="0"/>
              <w:jc w:val="right"/>
            </w:pPr>
            <w:r>
              <w:rPr>
                <w:rFonts w:ascii="Carlito" w:hAnsi="Carlito" w:eastAsia="Carlito"/>
                <w:b/>
                <w:i w:val="0"/>
                <w:color w:val="1F1F1F"/>
                <w:sz w:val="20"/>
              </w:rPr>
              <w:t>June 2016 - July 2019</w:t>
            </w:r>
          </w:p>
        </w:tc>
      </w:tr>
      <w:tr>
        <w:tc>
          <w:tcPr>
            <w:tcW w:type="dxa" w:w="8136"/>
            <w:tcMar>
              <w:top w:w="0" w:type="dxa"/>
              <w:start w:w="0" w:type="dxa"/>
              <w:bottom w:w="0" w:type="dxa"/>
              <w:end w:w="0" w:type="dxa"/>
            </w:tcMar>
            <w:vAlign w:val="center"/>
          </w:tcPr>
          <w:p>
            <w:pPr>
              <w:spacing w:after="0" w:before="0"/>
              <w:jc w:val="left"/>
            </w:pPr>
            <w:r>
              <w:rPr>
                <w:rFonts w:ascii="Carlito" w:hAnsi="Carlito" w:eastAsia="Carlito"/>
                <w:b w:val="0"/>
                <w:i/>
                <w:color w:val="1F1F1F"/>
                <w:sz w:val="19"/>
              </w:rPr>
              <w:t>Software Developer</w:t>
            </w:r>
          </w:p>
        </w:tc>
        <w:tc>
          <w:tcPr>
            <w:tcW w:type="dxa" w:w="2664"/>
            <w:tcMar>
              <w:top w:w="0" w:type="dxa"/>
              <w:start w:w="0" w:type="dxa"/>
              <w:bottom w:w="0" w:type="dxa"/>
              <w:end w:w="0" w:type="dxa"/>
            </w:tcMar>
            <w:vAlign w:val="center"/>
          </w:tcPr>
          <w:p>
            <w:pPr>
              <w:spacing w:after="0" w:before="0"/>
              <w:jc w:val="right"/>
            </w:pPr>
            <w:r>
              <w:rPr>
                <w:rFonts w:ascii="Carlito" w:hAnsi="Carlito" w:eastAsia="Carlito"/>
                <w:b w:val="0"/>
                <w:i w:val="0"/>
                <w:color w:val="1F1F1F"/>
                <w:sz w:val="19"/>
              </w:rPr>
              <w:t>Remote, Romania</w:t>
            </w:r>
          </w:p>
        </w:tc>
      </w:tr>
    </w:tbl>
    <w:p>
      <w:pPr>
        <w:pStyle w:val="ListBullet"/>
        <w:keepLines/>
        <w:spacing w:after="40" w:line="250" w:lineRule="auto"/>
        <w:ind w:left="288" w:hanging="202"/>
      </w:pPr>
      <w:r>
        <w:rPr>
          <w:rFonts w:ascii="Carlito" w:hAnsi="Carlito" w:eastAsia="Carlito"/>
          <w:b w:val="0"/>
          <w:i w:val="0"/>
          <w:color w:val="1F1F1F"/>
          <w:sz w:val="20"/>
        </w:rPr>
        <w:t xml:space="preserve">Built full-stack business applications using </w:t>
      </w:r>
      <w:r>
        <w:rPr>
          <w:rFonts w:ascii="Carlito" w:hAnsi="Carlito" w:eastAsia="Carlito"/>
          <w:b/>
          <w:i w:val="0"/>
          <w:color w:val="1F1F1F"/>
          <w:sz w:val="20"/>
        </w:rPr>
        <w:t>Python 3.4-3.8, scikit-learn, OpenCV, pandas, NumPy, and batch analytics</w:t>
      </w:r>
      <w:r>
        <w:rPr>
          <w:rFonts w:ascii="Carlito" w:hAnsi="Carlito" w:eastAsia="Carlito"/>
          <w:b w:val="0"/>
          <w:i w:val="0"/>
          <w:color w:val="1F1F1F"/>
          <w:sz w:val="20"/>
        </w:rPr>
        <w:t xml:space="preserve"> for commerce, booking, pricing, inventory, reporting, account management, and internal administration across multiple client engagements.</w:t>
      </w:r>
    </w:p>
    <w:p>
      <w:pPr>
        <w:pStyle w:val="ListBullet"/>
        <w:keepLines/>
        <w:spacing w:after="40" w:line="250" w:lineRule="auto"/>
        <w:ind w:left="288" w:hanging="202"/>
      </w:pPr>
      <w:r>
        <w:rPr>
          <w:rFonts w:ascii="Carlito" w:hAnsi="Carlito" w:eastAsia="Carlito"/>
          <w:b w:val="0"/>
          <w:i w:val="0"/>
          <w:color w:val="1F1F1F"/>
          <w:sz w:val="20"/>
        </w:rPr>
        <w:t xml:space="preserve">Reduced </w:t>
      </w:r>
      <w:r>
        <w:rPr>
          <w:rFonts w:ascii="Carlito" w:hAnsi="Carlito" w:eastAsia="Carlito"/>
          <w:b/>
          <w:i w:val="0"/>
          <w:color w:val="1F1F1F"/>
          <w:sz w:val="20"/>
        </w:rPr>
        <w:t>training and batch-scoring time by 32%</w:t>
      </w:r>
      <w:r>
        <w:rPr>
          <w:rFonts w:ascii="Carlito" w:hAnsi="Carlito" w:eastAsia="Carlito"/>
          <w:b w:val="0"/>
          <w:i w:val="0"/>
          <w:color w:val="1F1F1F"/>
          <w:sz w:val="20"/>
        </w:rPr>
        <w:t xml:space="preserve"> by vectorizing preprocessing, caching reusable features, improving data loading, and eliminating redundant model execution.</w:t>
      </w:r>
    </w:p>
    <w:p>
      <w:pPr>
        <w:pStyle w:val="ListBullet"/>
        <w:keepLines/>
        <w:spacing w:after="40" w:line="250" w:lineRule="auto"/>
        <w:ind w:left="288" w:hanging="202"/>
      </w:pPr>
      <w:r>
        <w:rPr>
          <w:rFonts w:ascii="Carlito" w:hAnsi="Carlito" w:eastAsia="Carlito"/>
          <w:b w:val="0"/>
          <w:i w:val="0"/>
          <w:color w:val="1F1F1F"/>
          <w:sz w:val="20"/>
        </w:rPr>
        <w:t xml:space="preserve">Developed new </w:t>
      </w:r>
      <w:r>
        <w:rPr>
          <w:rFonts w:ascii="Carlito" w:hAnsi="Carlito" w:eastAsia="Carlito"/>
          <w:b/>
          <w:i w:val="0"/>
          <w:color w:val="1F1F1F"/>
          <w:sz w:val="20"/>
        </w:rPr>
        <w:t>REST endpoints, reusable interface modules, scheduled imports, reporting features, role-based workflows, and provider integrations</w:t>
      </w:r>
      <w:r>
        <w:rPr>
          <w:rFonts w:ascii="Carlito" w:hAnsi="Carlito" w:eastAsia="Carlito"/>
          <w:b w:val="0"/>
          <w:i w:val="0"/>
          <w:color w:val="1F1F1F"/>
          <w:sz w:val="20"/>
        </w:rPr>
        <w:t>, keeping validation and business rules separated from delivery and persistence concerns.</w:t>
      </w:r>
    </w:p>
    <w:p>
      <w:pPr>
        <w:pStyle w:val="ListBullet"/>
        <w:keepLines/>
        <w:spacing w:after="40" w:line="250" w:lineRule="auto"/>
        <w:ind w:left="288" w:hanging="202"/>
      </w:pPr>
      <w:r>
        <w:rPr>
          <w:rFonts w:ascii="Carlito" w:hAnsi="Carlito" w:eastAsia="Carlito"/>
          <w:b w:val="0"/>
          <w:i w:val="0"/>
          <w:color w:val="1F1F1F"/>
          <w:sz w:val="20"/>
        </w:rPr>
        <w:t xml:space="preserve">Resolved defects involving </w:t>
      </w:r>
      <w:r>
        <w:rPr>
          <w:rFonts w:ascii="Carlito" w:hAnsi="Carlito" w:eastAsia="Carlito"/>
          <w:b/>
          <w:i w:val="0"/>
          <w:color w:val="1F1F1F"/>
          <w:sz w:val="20"/>
        </w:rPr>
        <w:t>duplicate submissions, stale inventory, null-reference failures, inconsistent validation, slow database queries, missing error feedback, and partial updates</w:t>
      </w:r>
      <w:r>
        <w:rPr>
          <w:rFonts w:ascii="Carlito" w:hAnsi="Carlito" w:eastAsia="Carlito"/>
          <w:b w:val="0"/>
          <w:i w:val="0"/>
          <w:color w:val="1F1F1F"/>
          <w:sz w:val="20"/>
        </w:rPr>
        <w:t xml:space="preserve"> through transactions, defensive checks, indexed access, and explicit recovery states.</w:t>
      </w:r>
    </w:p>
    <w:p>
      <w:pPr>
        <w:pStyle w:val="ListBullet"/>
        <w:keepLines/>
        <w:spacing w:after="40" w:line="250" w:lineRule="auto"/>
        <w:ind w:left="288" w:hanging="202"/>
      </w:pPr>
      <w:r>
        <w:rPr>
          <w:rFonts w:ascii="Carlito" w:hAnsi="Carlito" w:eastAsia="Carlito"/>
          <w:b w:val="0"/>
          <w:i w:val="0"/>
          <w:color w:val="1F1F1F"/>
          <w:sz w:val="20"/>
        </w:rPr>
        <w:t xml:space="preserve">Moved blocking email, document, synchronization, import, and report-generation work into </w:t>
      </w:r>
      <w:r>
        <w:rPr>
          <w:rFonts w:ascii="Carlito" w:hAnsi="Carlito" w:eastAsia="Carlito"/>
          <w:b/>
          <w:i w:val="0"/>
          <w:color w:val="1F1F1F"/>
          <w:sz w:val="20"/>
        </w:rPr>
        <w:t>background jobs and queue-based processing</w:t>
      </w:r>
      <w:r>
        <w:rPr>
          <w:rFonts w:ascii="Carlito" w:hAnsi="Carlito" w:eastAsia="Carlito"/>
          <w:b w:val="0"/>
          <w:i w:val="0"/>
          <w:color w:val="1F1F1F"/>
          <w:sz w:val="20"/>
        </w:rPr>
        <w:t>, adding retry policies, schedules, failed-job diagnostics, and operational visibility for support teams.</w:t>
      </w:r>
    </w:p>
    <w:p>
      <w:pPr>
        <w:pStyle w:val="ListBullet"/>
        <w:keepLines/>
        <w:spacing w:after="40" w:line="250" w:lineRule="auto"/>
        <w:ind w:left="288" w:hanging="202"/>
      </w:pPr>
      <w:r>
        <w:rPr>
          <w:rFonts w:ascii="Carlito" w:hAnsi="Carlito" w:eastAsia="Carlito"/>
          <w:b w:val="0"/>
          <w:i w:val="0"/>
          <w:color w:val="1F1F1F"/>
          <w:sz w:val="20"/>
        </w:rPr>
        <w:t xml:space="preserve">Expanded quality coverage with </w:t>
      </w:r>
      <w:r>
        <w:rPr>
          <w:rFonts w:ascii="Carlito" w:hAnsi="Carlito" w:eastAsia="Carlito"/>
          <w:b/>
          <w:i w:val="0"/>
          <w:color w:val="1F1F1F"/>
          <w:sz w:val="20"/>
        </w:rPr>
        <w:t>unit, integration, API regression, browser, and database migration tests</w:t>
      </w:r>
      <w:r>
        <w:rPr>
          <w:rFonts w:ascii="Carlito" w:hAnsi="Carlito" w:eastAsia="Carlito"/>
          <w:b w:val="0"/>
          <w:i w:val="0"/>
          <w:color w:val="1F1F1F"/>
          <w:sz w:val="20"/>
        </w:rPr>
        <w:t>, prioritizing authentication, pricing, persistence, concurrency, and other high-risk customer workflows.</w:t>
      </w:r>
    </w:p>
    <w:p>
      <w:pPr>
        <w:pStyle w:val="ListBullet"/>
        <w:keepLines/>
        <w:spacing w:after="40" w:line="250" w:lineRule="auto"/>
        <w:ind w:left="288" w:hanging="202"/>
      </w:pPr>
      <w:r>
        <w:rPr>
          <w:rFonts w:ascii="Carlito" w:hAnsi="Carlito" w:eastAsia="Carlito"/>
          <w:b w:val="0"/>
          <w:i w:val="0"/>
          <w:color w:val="1F1F1F"/>
          <w:sz w:val="20"/>
        </w:rPr>
        <w:t xml:space="preserve">Supported </w:t>
      </w:r>
      <w:r>
        <w:rPr>
          <w:rFonts w:ascii="Carlito" w:hAnsi="Carlito" w:eastAsia="Carlito"/>
          <w:b/>
          <w:i w:val="0"/>
          <w:color w:val="1F1F1F"/>
          <w:sz w:val="20"/>
        </w:rPr>
        <w:t>execution-plan analysis, production incident resolution, deployment automation, code reviews, technical estimation, and legacy modernization</w:t>
      </w:r>
      <w:r>
        <w:rPr>
          <w:rFonts w:ascii="Carlito" w:hAnsi="Carlito" w:eastAsia="Carlito"/>
          <w:b w:val="0"/>
          <w:i w:val="0"/>
          <w:color w:val="1F1F1F"/>
          <w:sz w:val="20"/>
        </w:rPr>
        <w:t>, while introducing reusable architecture and coding standards across projects.</w:t>
      </w:r>
    </w:p>
    <w:tbl>
      <w:tblPr>
        <w:tblW w:type="auto" w:w="0"/>
        <w:jc w:val="center"/>
        <w:tblLayout w:type="fixed"/>
        <w:tblLook w:firstColumn="1" w:firstRow="1" w:lastColumn="0" w:lastRow="0" w:noHBand="0" w:noVBand="1" w:val="04A0"/>
      </w:tblPr>
      <w:tblGrid>
        <w:gridCol w:w="5285"/>
        <w:gridCol w:w="5285"/>
      </w:tblGrid>
      <w:tr>
        <w:tc>
          <w:tcPr>
            <w:tcW w:type="dxa" w:w="8136"/>
            <w:tcMar>
              <w:top w:w="0" w:type="dxa"/>
              <w:start w:w="0" w:type="dxa"/>
              <w:bottom w:w="0" w:type="dxa"/>
              <w:end w:w="0" w:type="dxa"/>
            </w:tcMar>
            <w:vAlign w:val="center"/>
          </w:tcPr>
          <w:p>
            <w:pPr>
              <w:spacing w:after="0" w:before="0"/>
              <w:jc w:val="left"/>
            </w:pPr>
            <w:r>
              <w:rPr>
                <w:rFonts w:ascii="Carlito" w:hAnsi="Carlito" w:eastAsia="Carlito"/>
                <w:b/>
                <w:i w:val="0"/>
                <w:color w:val="5B9BD5"/>
                <w:sz w:val="20"/>
              </w:rPr>
              <w:t>Decima Digital</w:t>
            </w:r>
          </w:p>
        </w:tc>
        <w:tc>
          <w:tcPr>
            <w:tcW w:type="dxa" w:w="2664"/>
            <w:tcMar>
              <w:top w:w="0" w:type="dxa"/>
              <w:start w:w="0" w:type="dxa"/>
              <w:bottom w:w="0" w:type="dxa"/>
              <w:end w:w="0" w:type="dxa"/>
            </w:tcMar>
            <w:vAlign w:val="center"/>
          </w:tcPr>
          <w:p>
            <w:pPr>
              <w:spacing w:after="0" w:before="0"/>
              <w:jc w:val="right"/>
            </w:pPr>
            <w:r>
              <w:rPr>
                <w:rFonts w:ascii="Carlito" w:hAnsi="Carlito" w:eastAsia="Carlito"/>
                <w:b/>
                <w:i w:val="0"/>
                <w:color w:val="1F1F1F"/>
                <w:sz w:val="20"/>
              </w:rPr>
              <w:t>November 2015 - April 2016</w:t>
            </w:r>
          </w:p>
        </w:tc>
      </w:tr>
      <w:tr>
        <w:tc>
          <w:tcPr>
            <w:tcW w:type="dxa" w:w="8136"/>
            <w:tcMar>
              <w:top w:w="0" w:type="dxa"/>
              <w:start w:w="0" w:type="dxa"/>
              <w:bottom w:w="0" w:type="dxa"/>
              <w:end w:w="0" w:type="dxa"/>
            </w:tcMar>
            <w:vAlign w:val="center"/>
          </w:tcPr>
          <w:p>
            <w:pPr>
              <w:spacing w:after="0" w:before="0"/>
              <w:jc w:val="left"/>
            </w:pPr>
            <w:r>
              <w:rPr>
                <w:rFonts w:ascii="Carlito" w:hAnsi="Carlito" w:eastAsia="Carlito"/>
                <w:b w:val="0"/>
                <w:i/>
                <w:color w:val="1F1F1F"/>
                <w:sz w:val="19"/>
              </w:rPr>
              <w:t>Software Developer</w:t>
            </w:r>
          </w:p>
        </w:tc>
        <w:tc>
          <w:tcPr>
            <w:tcW w:type="dxa" w:w="2664"/>
            <w:tcMar>
              <w:top w:w="0" w:type="dxa"/>
              <w:start w:w="0" w:type="dxa"/>
              <w:bottom w:w="0" w:type="dxa"/>
              <w:end w:w="0" w:type="dxa"/>
            </w:tcMar>
            <w:vAlign w:val="center"/>
          </w:tcPr>
          <w:p>
            <w:pPr>
              <w:spacing w:after="0" w:before="0"/>
              <w:jc w:val="right"/>
            </w:pPr>
            <w:r>
              <w:rPr>
                <w:rFonts w:ascii="Carlito" w:hAnsi="Carlito" w:eastAsia="Carlito"/>
                <w:b w:val="0"/>
                <w:i w:val="0"/>
                <w:color w:val="1F1F1F"/>
                <w:sz w:val="19"/>
              </w:rPr>
              <w:t>Remote, Estonia</w:t>
            </w:r>
          </w:p>
        </w:tc>
      </w:tr>
    </w:tbl>
    <w:p>
      <w:pPr>
        <w:pStyle w:val="ListBullet"/>
        <w:keepLines/>
        <w:spacing w:after="40" w:line="250" w:lineRule="auto"/>
        <w:ind w:left="288" w:hanging="202"/>
      </w:pPr>
      <w:r>
        <w:rPr>
          <w:rFonts w:ascii="Carlito" w:hAnsi="Carlito" w:eastAsia="Carlito"/>
          <w:b w:val="0"/>
          <w:i w:val="0"/>
          <w:color w:val="1F1F1F"/>
          <w:sz w:val="20"/>
        </w:rPr>
        <w:t xml:space="preserve">Delivered customer-facing websites and administration tools using </w:t>
      </w:r>
      <w:r>
        <w:rPr>
          <w:rFonts w:ascii="Carlito" w:hAnsi="Carlito" w:eastAsia="Carlito"/>
          <w:b/>
          <w:i w:val="0"/>
          <w:color w:val="1F1F1F"/>
          <w:sz w:val="20"/>
        </w:rPr>
        <w:t>Python scripts, SQL, text/image processing utilities, and rule-based automation</w:t>
      </w:r>
      <w:r>
        <w:rPr>
          <w:rFonts w:ascii="Carlito" w:hAnsi="Carlito" w:eastAsia="Carlito"/>
          <w:b w:val="0"/>
          <w:i w:val="0"/>
          <w:color w:val="1F1F1F"/>
          <w:sz w:val="20"/>
        </w:rPr>
        <w:t>, supporting account workflows, content management, file handling, search, forms, notifications, and operational reporting.</w:t>
      </w:r>
    </w:p>
    <w:p>
      <w:pPr>
        <w:pStyle w:val="ListBullet"/>
        <w:keepLines/>
        <w:spacing w:after="40" w:line="250" w:lineRule="auto"/>
        <w:ind w:left="288" w:hanging="202"/>
      </w:pPr>
      <w:r>
        <w:rPr>
          <w:rFonts w:ascii="Carlito" w:hAnsi="Carlito" w:eastAsia="Carlito"/>
          <w:b w:val="0"/>
          <w:i w:val="0"/>
          <w:color w:val="1F1F1F"/>
          <w:sz w:val="20"/>
        </w:rPr>
        <w:t xml:space="preserve">Maintained server-rendered and tightly coupled legacy modules while introducing </w:t>
      </w:r>
      <w:r>
        <w:rPr>
          <w:rFonts w:ascii="Carlito" w:hAnsi="Carlito" w:eastAsia="Carlito"/>
          <w:b/>
          <w:i w:val="0"/>
          <w:color w:val="1F1F1F"/>
          <w:sz w:val="20"/>
        </w:rPr>
        <w:t>reusable services, clearer controllers, modular client code, and consistent validation</w:t>
      </w:r>
      <w:r>
        <w:rPr>
          <w:rFonts w:ascii="Carlito" w:hAnsi="Carlito" w:eastAsia="Carlito"/>
          <w:b w:val="0"/>
          <w:i w:val="0"/>
          <w:color w:val="1F1F1F"/>
          <w:sz w:val="20"/>
        </w:rPr>
        <w:t>, allowing new features to coexist safely with older functionality.</w:t>
      </w:r>
    </w:p>
    <w:p>
      <w:pPr>
        <w:pStyle w:val="ListBullet"/>
        <w:keepLines/>
        <w:spacing w:after="40" w:line="250" w:lineRule="auto"/>
        <w:ind w:left="288" w:hanging="202"/>
      </w:pPr>
      <w:r>
        <w:rPr>
          <w:rFonts w:ascii="Carlito" w:hAnsi="Carlito" w:eastAsia="Carlito"/>
          <w:b w:val="0"/>
          <w:i w:val="0"/>
          <w:color w:val="1F1F1F"/>
          <w:sz w:val="20"/>
        </w:rPr>
        <w:t xml:space="preserve">Built controllers, service classes, repositories, scheduled utilities, and database scripts for </w:t>
      </w:r>
      <w:r>
        <w:rPr>
          <w:rFonts w:ascii="Carlito" w:hAnsi="Carlito" w:eastAsia="Carlito"/>
          <w:b/>
          <w:i w:val="0"/>
          <w:color w:val="1F1F1F"/>
          <w:sz w:val="20"/>
        </w:rPr>
        <w:t>content retrieval, form processing, account operations, file uploads, notification routing, and report generation</w:t>
      </w:r>
      <w:r>
        <w:rPr>
          <w:rFonts w:ascii="Carlito" w:hAnsi="Carlito" w:eastAsia="Carlito"/>
          <w:b w:val="0"/>
          <w:i w:val="0"/>
          <w:color w:val="1F1F1F"/>
          <w:sz w:val="20"/>
        </w:rPr>
        <w:t>.</w:t>
      </w:r>
    </w:p>
    <w:p>
      <w:pPr>
        <w:pStyle w:val="ListBullet"/>
        <w:keepLines/>
        <w:spacing w:after="40" w:line="250" w:lineRule="auto"/>
        <w:ind w:left="288" w:hanging="202"/>
      </w:pPr>
      <w:r>
        <w:rPr>
          <w:rFonts w:ascii="Carlito" w:hAnsi="Carlito" w:eastAsia="Carlito"/>
          <w:b w:val="0"/>
          <w:i w:val="0"/>
          <w:color w:val="1F1F1F"/>
          <w:sz w:val="20"/>
        </w:rPr>
        <w:t xml:space="preserve">Fixed production defects involving </w:t>
      </w:r>
      <w:r>
        <w:rPr>
          <w:rFonts w:ascii="Carlito" w:hAnsi="Carlito" w:eastAsia="Carlito"/>
          <w:b/>
          <w:i w:val="0"/>
          <w:color w:val="1F1F1F"/>
          <w:sz w:val="20"/>
        </w:rPr>
        <w:t>failed uploads, broken validation, malformed requests, null-reference exceptions, duplicate submissions, database connectivity errors, and missing user feedback</w:t>
      </w:r>
      <w:r>
        <w:rPr>
          <w:rFonts w:ascii="Carlito" w:hAnsi="Carlito" w:eastAsia="Carlito"/>
          <w:b w:val="0"/>
          <w:i w:val="0"/>
          <w:color w:val="1F1F1F"/>
          <w:sz w:val="20"/>
        </w:rPr>
        <w:t xml:space="preserve"> through reproducible diagnostics and defensive handling.</w:t>
      </w:r>
    </w:p>
    <w:p>
      <w:pPr>
        <w:pStyle w:val="ListBullet"/>
        <w:keepLines/>
        <w:spacing w:after="40" w:line="250" w:lineRule="auto"/>
        <w:ind w:left="288" w:hanging="202"/>
      </w:pPr>
      <w:r>
        <w:rPr>
          <w:rFonts w:ascii="Carlito" w:hAnsi="Carlito" w:eastAsia="Carlito"/>
          <w:b w:val="0"/>
          <w:i w:val="0"/>
          <w:color w:val="1F1F1F"/>
          <w:sz w:val="20"/>
        </w:rPr>
        <w:t>Improved slow operations by reviewing generated SQL, removing unnecessary object loading, adding targeted indexes, reducing repeated in-memory loops, and replacing oversized queries with focused data access patterns.</w:t>
      </w:r>
    </w:p>
    <w:p>
      <w:pPr>
        <w:pStyle w:val="ListBullet"/>
        <w:keepLines/>
        <w:spacing w:after="40" w:line="250" w:lineRule="auto"/>
        <w:ind w:left="288" w:hanging="202"/>
      </w:pPr>
      <w:r>
        <w:rPr>
          <w:rFonts w:ascii="Carlito" w:hAnsi="Carlito" w:eastAsia="Carlito"/>
          <w:b w:val="0"/>
          <w:i w:val="0"/>
          <w:color w:val="1F1F1F"/>
          <w:sz w:val="20"/>
        </w:rPr>
        <w:t xml:space="preserve">Participated in </w:t>
      </w:r>
      <w:r>
        <w:rPr>
          <w:rFonts w:ascii="Carlito" w:hAnsi="Carlito" w:eastAsia="Carlito"/>
          <w:b/>
          <w:i w:val="0"/>
          <w:color w:val="1F1F1F"/>
          <w:sz w:val="20"/>
        </w:rPr>
        <w:t>deployment preparation, browser and API compatibility testing, backup verification, smoke testing, rollback planning, and requirement reviews</w:t>
      </w:r>
      <w:r>
        <w:rPr>
          <w:rFonts w:ascii="Carlito" w:hAnsi="Carlito" w:eastAsia="Carlito"/>
          <w:b w:val="0"/>
          <w:i w:val="0"/>
          <w:color w:val="1F1F1F"/>
          <w:sz w:val="20"/>
        </w:rPr>
        <w:t xml:space="preserve"> with designers, project managers, and senior engineers.</w:t>
      </w:r>
    </w:p>
    <w:tbl>
      <w:tblPr>
        <w:tblW w:type="auto" w:w="0"/>
        <w:jc w:val="center"/>
        <w:tblLayout w:type="fixed"/>
        <w:tblLook w:firstColumn="1" w:firstRow="1" w:lastColumn="0" w:lastRow="0" w:noHBand="0" w:noVBand="1" w:val="04A0"/>
      </w:tblPr>
      <w:tblGrid>
        <w:gridCol w:w="5285"/>
        <w:gridCol w:w="5285"/>
      </w:tblGrid>
      <w:tr>
        <w:tc>
          <w:tcPr>
            <w:tcW w:type="dxa" w:w="8136"/>
            <w:tcMar>
              <w:top w:w="0" w:type="dxa"/>
              <w:start w:w="0" w:type="dxa"/>
              <w:bottom w:w="0" w:type="dxa"/>
              <w:end w:w="0" w:type="dxa"/>
            </w:tcMar>
            <w:vAlign w:val="center"/>
          </w:tcPr>
          <w:p>
            <w:pPr>
              <w:spacing w:after="0" w:before="0"/>
              <w:jc w:val="left"/>
            </w:pPr>
            <w:r>
              <w:rPr>
                <w:rFonts w:ascii="Carlito" w:hAnsi="Carlito" w:eastAsia="Carlito"/>
                <w:b/>
                <w:i w:val="0"/>
                <w:color w:val="5B9BD5"/>
                <w:sz w:val="20"/>
              </w:rPr>
              <w:t>Borna Technology</w:t>
            </w:r>
          </w:p>
        </w:tc>
        <w:tc>
          <w:tcPr>
            <w:tcW w:type="dxa" w:w="2664"/>
            <w:tcMar>
              <w:top w:w="0" w:type="dxa"/>
              <w:start w:w="0" w:type="dxa"/>
              <w:bottom w:w="0" w:type="dxa"/>
              <w:end w:w="0" w:type="dxa"/>
            </w:tcMar>
            <w:vAlign w:val="center"/>
          </w:tcPr>
          <w:p>
            <w:pPr>
              <w:spacing w:after="0" w:before="0"/>
              <w:jc w:val="right"/>
            </w:pPr>
            <w:r>
              <w:rPr>
                <w:rFonts w:ascii="Carlito" w:hAnsi="Carlito" w:eastAsia="Carlito"/>
                <w:b/>
                <w:i w:val="0"/>
                <w:color w:val="1F1F1F"/>
                <w:sz w:val="20"/>
              </w:rPr>
              <w:t>September 2014 - August 2015</w:t>
            </w:r>
          </w:p>
        </w:tc>
      </w:tr>
      <w:tr>
        <w:tc>
          <w:tcPr>
            <w:tcW w:type="dxa" w:w="8136"/>
            <w:tcMar>
              <w:top w:w="0" w:type="dxa"/>
              <w:start w:w="0" w:type="dxa"/>
              <w:bottom w:w="0" w:type="dxa"/>
              <w:end w:w="0" w:type="dxa"/>
            </w:tcMar>
            <w:vAlign w:val="center"/>
          </w:tcPr>
          <w:p>
            <w:pPr>
              <w:spacing w:after="0" w:before="0"/>
              <w:jc w:val="left"/>
            </w:pPr>
            <w:r>
              <w:rPr>
                <w:rFonts w:ascii="Carlito" w:hAnsi="Carlito" w:eastAsia="Carlito"/>
                <w:b w:val="0"/>
                <w:i/>
                <w:color w:val="1F1F1F"/>
                <w:sz w:val="19"/>
              </w:rPr>
              <w:t>Software Developer Intern</w:t>
            </w:r>
          </w:p>
        </w:tc>
        <w:tc>
          <w:tcPr>
            <w:tcW w:type="dxa" w:w="2664"/>
            <w:tcMar>
              <w:top w:w="0" w:type="dxa"/>
              <w:start w:w="0" w:type="dxa"/>
              <w:bottom w:w="0" w:type="dxa"/>
              <w:end w:w="0" w:type="dxa"/>
            </w:tcMar>
            <w:vAlign w:val="center"/>
          </w:tcPr>
          <w:p>
            <w:pPr>
              <w:spacing w:after="0" w:before="0"/>
              <w:jc w:val="right"/>
            </w:pPr>
            <w:r>
              <w:rPr>
                <w:rFonts w:ascii="Carlito" w:hAnsi="Carlito" w:eastAsia="Carlito"/>
                <w:b w:val="0"/>
                <w:i w:val="0"/>
                <w:color w:val="1F1F1F"/>
                <w:sz w:val="19"/>
              </w:rPr>
              <w:t>Tallinn, Estonia</w:t>
            </w:r>
          </w:p>
        </w:tc>
      </w:tr>
    </w:tbl>
    <w:p>
      <w:pPr>
        <w:pStyle w:val="ListBullet"/>
        <w:keepLines/>
        <w:spacing w:after="40" w:line="250" w:lineRule="auto"/>
        <w:ind w:left="288" w:hanging="202"/>
      </w:pPr>
      <w:r>
        <w:rPr>
          <w:rFonts w:ascii="Carlito" w:hAnsi="Carlito" w:eastAsia="Carlito"/>
          <w:b w:val="0"/>
          <w:i w:val="0"/>
          <w:color w:val="1F1F1F"/>
          <w:sz w:val="20"/>
        </w:rPr>
        <w:t xml:space="preserve">Assisted senior engineers with </w:t>
      </w:r>
      <w:r>
        <w:rPr>
          <w:rFonts w:ascii="Carlito" w:hAnsi="Carlito" w:eastAsia="Carlito"/>
          <w:b/>
          <w:i w:val="0"/>
          <w:color w:val="1F1F1F"/>
          <w:sz w:val="20"/>
        </w:rPr>
        <w:t>Python 2.7, data preparation scripts, SQL, and basic statistical analysis</w:t>
      </w:r>
      <w:r>
        <w:rPr>
          <w:rFonts w:ascii="Carlito" w:hAnsi="Carlito" w:eastAsia="Carlito"/>
          <w:b w:val="0"/>
          <w:i w:val="0"/>
          <w:color w:val="1F1F1F"/>
          <w:sz w:val="20"/>
        </w:rPr>
        <w:t xml:space="preserve"> across internal tools and client-facing applications, following established coding, source-control, database, and release practices.</w:t>
      </w:r>
    </w:p>
    <w:p>
      <w:pPr>
        <w:pStyle w:val="ListBullet"/>
        <w:keepLines/>
        <w:spacing w:after="40" w:line="250" w:lineRule="auto"/>
        <w:ind w:left="288" w:hanging="202"/>
      </w:pPr>
      <w:r>
        <w:rPr>
          <w:rFonts w:ascii="Carlito" w:hAnsi="Carlito" w:eastAsia="Carlito"/>
          <w:b w:val="0"/>
          <w:i w:val="0"/>
          <w:color w:val="1F1F1F"/>
          <w:sz w:val="20"/>
        </w:rPr>
        <w:t>Built small interface enhancements, reusable templates, server-side handlers, validation scripts, and database-backed administration pages while learning structured debugging and maintainable implementation patterns.</w:t>
      </w:r>
    </w:p>
    <w:p>
      <w:pPr>
        <w:pStyle w:val="ListBullet"/>
        <w:keepLines/>
        <w:spacing w:after="40" w:line="250" w:lineRule="auto"/>
        <w:ind w:left="288" w:hanging="202"/>
      </w:pPr>
      <w:r>
        <w:rPr>
          <w:rFonts w:ascii="Carlito" w:hAnsi="Carlito" w:eastAsia="Carlito"/>
          <w:b w:val="0"/>
          <w:i w:val="0"/>
          <w:color w:val="1F1F1F"/>
          <w:sz w:val="20"/>
        </w:rPr>
        <w:t xml:space="preserve">Created and updated </w:t>
      </w:r>
      <w:r>
        <w:rPr>
          <w:rFonts w:ascii="Carlito" w:hAnsi="Carlito" w:eastAsia="Carlito"/>
          <w:b/>
          <w:i w:val="0"/>
          <w:color w:val="1F1F1F"/>
          <w:sz w:val="20"/>
        </w:rPr>
        <w:t>SQL queries, stored procedures, migration scripts, test data, and integration utilities</w:t>
      </w:r>
      <w:r>
        <w:rPr>
          <w:rFonts w:ascii="Carlito" w:hAnsi="Carlito" w:eastAsia="Carlito"/>
          <w:b w:val="0"/>
          <w:i w:val="0"/>
          <w:color w:val="1F1F1F"/>
          <w:sz w:val="20"/>
        </w:rPr>
        <w:t xml:space="preserve"> under supervision, applying safe database-change and review practices.</w:t>
      </w:r>
    </w:p>
    <w:p>
      <w:pPr>
        <w:pStyle w:val="ListBullet"/>
        <w:keepLines/>
        <w:spacing w:after="40" w:line="250" w:lineRule="auto"/>
        <w:ind w:left="288" w:hanging="202"/>
      </w:pPr>
      <w:r>
        <w:rPr>
          <w:rFonts w:ascii="Carlito" w:hAnsi="Carlito" w:eastAsia="Carlito"/>
          <w:b w:val="0"/>
          <w:i w:val="0"/>
          <w:color w:val="1F1F1F"/>
          <w:sz w:val="20"/>
        </w:rPr>
        <w:t xml:space="preserve">Investigated </w:t>
      </w:r>
      <w:r>
        <w:rPr>
          <w:rFonts w:ascii="Carlito" w:hAnsi="Carlito" w:eastAsia="Carlito"/>
          <w:b/>
          <w:i w:val="0"/>
          <w:color w:val="1F1F1F"/>
          <w:sz w:val="20"/>
        </w:rPr>
        <w:t>invalid submissions, null-reference errors, database connectivity failures, layout defects, inconsistent API responses, and deployment configuration problems</w:t>
      </w:r>
      <w:r>
        <w:rPr>
          <w:rFonts w:ascii="Carlito" w:hAnsi="Carlito" w:eastAsia="Carlito"/>
          <w:b w:val="0"/>
          <w:i w:val="0"/>
          <w:color w:val="1F1F1F"/>
          <w:sz w:val="20"/>
        </w:rPr>
        <w:t xml:space="preserve"> by reproducing issues and documenting diagnostic steps.</w:t>
      </w:r>
    </w:p>
    <w:p>
      <w:pPr>
        <w:pStyle w:val="ListBullet"/>
        <w:keepLines/>
        <w:spacing w:after="40" w:line="250" w:lineRule="auto"/>
        <w:ind w:left="288" w:hanging="202"/>
      </w:pPr>
      <w:r>
        <w:rPr>
          <w:rFonts w:ascii="Carlito" w:hAnsi="Carlito" w:eastAsia="Carlito"/>
          <w:b w:val="0"/>
          <w:i w:val="0"/>
          <w:color w:val="1F1F1F"/>
          <w:sz w:val="20"/>
        </w:rPr>
        <w:t xml:space="preserve">Contributed to </w:t>
      </w:r>
      <w:r>
        <w:rPr>
          <w:rFonts w:ascii="Carlito" w:hAnsi="Carlito" w:eastAsia="Carlito"/>
          <w:b/>
          <w:i w:val="0"/>
          <w:color w:val="1F1F1F"/>
          <w:sz w:val="20"/>
        </w:rPr>
        <w:t>QA checks, deployment notes, smoke tests, code reviews, and technical documentation</w:t>
      </w:r>
      <w:r>
        <w:rPr>
          <w:rFonts w:ascii="Carlito" w:hAnsi="Carlito" w:eastAsia="Carlito"/>
          <w:b w:val="0"/>
          <w:i w:val="0"/>
          <w:color w:val="1F1F1F"/>
          <w:sz w:val="20"/>
        </w:rPr>
        <w:t>, establishing a practical foundation in collaborative delivery, production support, and release discipline.</w:t>
      </w:r>
    </w:p>
    <w:p>
      <w:pPr>
        <w:keepNext/>
        <w:spacing w:before="140" w:after="60"/>
        <w:pBdr>
          <w:bottom w:val="single" w:sz="8" w:space="2" w:color="5B9BD5"/>
        </w:pBdr>
      </w:pPr>
      <w:r>
        <w:rPr>
          <w:rFonts w:ascii="Carlito" w:hAnsi="Carlito" w:eastAsia="Carlito"/>
          <w:b/>
          <w:i w:val="0"/>
          <w:color w:val="5B9BD5"/>
          <w:sz w:val="25"/>
        </w:rPr>
        <w:t>SELECTED PROJECTS</w:t>
      </w:r>
    </w:p>
    <w:p>
      <w:pPr>
        <w:keepNext/>
        <w:spacing w:before="30" w:after="20"/>
      </w:pPr>
      <w:r>
        <w:rPr>
          <w:rFonts w:ascii="Carlito" w:hAnsi="Carlito" w:eastAsia="Carlito"/>
          <w:b/>
          <w:i w:val="0"/>
          <w:color w:val="5B9BD5"/>
          <w:sz w:val="20"/>
        </w:rPr>
        <w:t>Production AI Service Platform</w:t>
      </w:r>
    </w:p>
    <w:p>
      <w:pPr>
        <w:spacing w:after="30" w:line="250" w:lineRule="auto"/>
      </w:pPr>
      <w:r>
        <w:rPr>
          <w:rFonts w:ascii="Carlito" w:hAnsi="Carlito" w:eastAsia="Carlito"/>
          <w:b w:val="0"/>
          <w:i w:val="0"/>
          <w:color w:val="1F1F1F"/>
          <w:sz w:val="19"/>
        </w:rPr>
        <w:t>Designed a secure, observable AI platform using Python, SQL, Spark, Airflow, Kafka, feature stores, vector data pipelines, Snowflake, BigQuery and cloud ML data platforms, supporting data ingestion, evaluation, model or retrieval workflows and real-time application integration.</w:t>
      </w:r>
    </w:p>
    <w:p>
      <w:pPr>
        <w:spacing w:after="30" w:line="250" w:lineRule="auto"/>
      </w:pPr>
      <w:r>
        <w:rPr>
          <w:rFonts w:ascii="Carlito" w:hAnsi="Carlito" w:eastAsia="Carlito"/>
          <w:b w:val="0"/>
          <w:i w:val="0"/>
          <w:color w:val="1F1F1F"/>
          <w:sz w:val="19"/>
        </w:rPr>
        <w:t>Implemented versioned artifacts, automated evaluation, access controls, guardrails, workload scaling, traceable outputs and rollback-safe deployments.</w:t>
      </w:r>
    </w:p>
    <w:p>
      <w:pPr>
        <w:keepNext/>
        <w:spacing w:before="30" w:after="20"/>
      </w:pPr>
      <w:r>
        <w:rPr>
          <w:rFonts w:ascii="Carlito" w:hAnsi="Carlito" w:eastAsia="Carlito"/>
          <w:b/>
          <w:i w:val="0"/>
          <w:color w:val="5B9BD5"/>
          <w:sz w:val="20"/>
        </w:rPr>
        <w:t>AI Workflow Modernization Program</w:t>
      </w:r>
    </w:p>
    <w:p>
      <w:pPr>
        <w:spacing w:after="30" w:line="250" w:lineRule="auto"/>
      </w:pPr>
      <w:r>
        <w:rPr>
          <w:rFonts w:ascii="Carlito" w:hAnsi="Carlito" w:eastAsia="Carlito"/>
          <w:b w:val="0"/>
          <w:i w:val="0"/>
          <w:color w:val="1F1F1F"/>
          <w:sz w:val="19"/>
        </w:rPr>
        <w:t>Led the transformation of experimental notebooks and scripts into tested services, reproducible pipelines and monitored production workflows.</w:t>
      </w:r>
    </w:p>
    <w:p>
      <w:pPr>
        <w:spacing w:after="30" w:line="250" w:lineRule="auto"/>
      </w:pPr>
      <w:r>
        <w:rPr>
          <w:rFonts w:ascii="Carlito" w:hAnsi="Carlito" w:eastAsia="Carlito"/>
          <w:b w:val="0"/>
          <w:i w:val="0"/>
          <w:color w:val="1F1F1F"/>
          <w:sz w:val="19"/>
        </w:rPr>
        <w:t>Resolved inconsistent datasets, fragile prompts/models, limited evaluation and opaque failures through versioning, regression suites, telemetry and human review controls.</w:t>
      </w:r>
    </w:p>
    <w:p>
      <w:pPr>
        <w:keepNext/>
        <w:spacing w:before="140" w:after="60"/>
        <w:pBdr>
          <w:bottom w:val="single" w:sz="8" w:space="2" w:color="5B9BD5"/>
        </w:pBdr>
      </w:pPr>
      <w:r>
        <w:rPr>
          <w:rFonts w:ascii="Carlito" w:hAnsi="Carlito" w:eastAsia="Carlito"/>
          <w:b/>
          <w:i w:val="0"/>
          <w:color w:val="5B9BD5"/>
          <w:sz w:val="25"/>
        </w:rPr>
        <w:t>EDUCATION</w:t>
      </w:r>
    </w:p>
    <w:p>
      <w:pPr>
        <w:spacing w:after="0"/>
      </w:pPr>
      <w:r>
        <w:rPr>
          <w:rFonts w:ascii="Carlito" w:hAnsi="Carlito" w:eastAsia="Carlito"/>
          <w:b/>
          <w:i w:val="0"/>
          <w:color w:val="1F1F1F"/>
          <w:sz w:val="20"/>
        </w:rPr>
        <w:t>Tallinn University - Bachelor's Degree in Computer Science</w:t>
      </w:r>
      <w:r>
        <w:rPr>
          <w:rFonts w:ascii="Carlito" w:hAnsi="Carlito" w:eastAsia="Carlito"/>
          <w:b w:val="0"/>
          <w:i w:val="0"/>
          <w:color w:val="1F1F1F"/>
          <w:sz w:val="19"/>
        </w:rPr>
        <w:t xml:space="preserve"> | September 2011 - May 2014</w:t>
      </w:r>
    </w:p>
    <w:sectPr w:rsidR="00FC693F" w:rsidRPr="0006063C" w:rsidSect="00034616">
      <w:footerReference w:type="default" r:id="rId9"/>
      <w:pgSz w:w="12240" w:h="15840"/>
      <w:pgMar w:top="648" w:right="835" w:bottom="691" w:left="835" w:header="288"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center"/>
      <w:pBdr>
        <w:bottom w:val="single" w:sz="6" w:space="2" w:color="5B9BD5"/>
      </w:pBdr>
    </w:pPr>
    <w:r>
      <w:rPr>
        <w:rFonts w:ascii="Carlito" w:hAnsi="Carlito" w:eastAsia="Carlito"/>
        <w:b w:val="0"/>
        <w:i w:val="0"/>
        <w:color w:val="5A5A5A"/>
        <w:sz w:val="16"/>
      </w:rPr>
      <w:t>Cristoff Stan | Senior AI Data Engineer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50" w:lineRule="auto"/>
    </w:pPr>
    <w:rPr>
      <w:rFonts w:ascii="Carlito" w:hAnsi="Carlito" w:eastAsia="Carlit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rlito" w:hAnsi="Carlito" w:eastAsia="Carlito"/>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Cristoff Stan Resume</dc:title>
  <dc:subject>Senior AI Data Engineer - Feature Platforms and ML Pipelines</dc:subject>
  <dc:creator>Cristoff Stan</dc:creator>
  <cp:keywords/>
  <dc:description>generated by python-docx</dc:description>
  <cp:lastModifiedBy/>
  <cp:revision>1</cp:revision>
  <dcterms:created xsi:type="dcterms:W3CDTF">2013-12-23T23:15:00Z</dcterms:created>
  <dcterms:modified xsi:type="dcterms:W3CDTF">2013-12-23T23:15:00Z</dcterms:modified>
  <cp:category/>
</cp:coreProperties>
</file>