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Backend Engineer - Java and Spring Boot, AWS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Backend Engineer with 11+ years delivering secure products across application security, device protection, learning technology, and digital media, specializing in Java 11-21 and Spring Boot 2.7-3.4 on AWS;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Java 11-21 and Spring Boot 2.7-3.4, asynchronous processing, concurrency, dependency injection, validation, background jobs, secure service-to-service communication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 Testing &amp; Reliability:</w:t>
      </w:r>
      <w:r>
        <w:rPr>
          <w:rFonts w:ascii="Arimo" w:hAnsi="Arimo" w:eastAsia="Arimo"/>
          <w:b w:val="0"/>
          <w:color w:val="2C2C2C"/>
          <w:sz w:val="16"/>
        </w:rPr>
        <w:t xml:space="preserve"> pytest/JUnit/xUnit/Jest as applicable, Testcontainers, Pact, load testing, resilience patterns, circuit breakers, retries, backpressure, performance profiling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AWS,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Java and Spring Boot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Java 11-21 and Spring Boot 2.7-3.4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domain-oriented services, asynchronous messaging, and contract-first APIs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connection-pool exhaustion, duplicate events, N+1 queries, and idempotency failures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event-driven APIs and relational data stores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Java and Spring Boot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Java and Spring Boot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Secure Transaction Services - Java and Spring Boot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Created versioned APIs and asynchronous workflows with </w:t>
      </w:r>
      <w:r>
        <w:rPr>
          <w:rFonts w:ascii="Arimo" w:hAnsi="Arimo" w:eastAsia="Arimo"/>
          <w:b/>
          <w:color w:val="2C2C2C"/>
          <w:sz w:val="16"/>
        </w:rPr>
        <w:t>Java 11-21 and Spring Boot 2.7-3.4</w:t>
      </w:r>
      <w:r>
        <w:rPr>
          <w:rFonts w:ascii="Arimo" w:hAnsi="Arimo" w:eastAsia="Arimo"/>
          <w:b w:val="0"/>
          <w:color w:val="2C2C2C"/>
          <w:sz w:val="16"/>
        </w:rPr>
        <w:t>, relational data, Redis, messaging, idempotency, and OpenTelemetry; incorporated authorization, audit trails, contract tests, load tests, and rollback-safe database migrations for business-critical processing.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Cloud-Native Service Modernization - AWS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Decomposed a legacy service into bounded modules deployed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 xml:space="preserve"> with containers, infrastructure as code, managed data services, progressive delivery, and SLO-based monitoring; addressed connection pressure, slow queries, duplicate events, and release failures through measurable reliability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Backend Engineer - Java and Spring Boot, AWS</dc:title>
  <dc:subject>Senior Software Engineer Resume</dc:subject>
  <dc:creator>William Lee</dc:creator>
  <cp:keywords>Senior Software Engineer, ATS Resume, Senior Backend Engineer - Java and Spring Boot, AWS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