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Generative AI Engineer - Multimodal, RAG and Agents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Generative AI Engineer with 11+ years delivering secure products across application security, device protection, learning technology, and digital media, specializing in Python 3.10-3.12, multimodal models, RAG, agents, and evaluation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AI/ML Engineering: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multimodal models, RAG, agents, image and document understanding, embeddings, tool calling, safety filters, structured generation, evaluation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MLOps: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Kubernetes, serverless inference, managed ML services, MLflow, CI/CD, model packaging, canary deployment, monitoring, cost optimization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Data:</w:t>
      </w:r>
      <w:r>
        <w:rPr>
          <w:rFonts w:ascii="Arimo" w:hAnsi="Arimo" w:eastAsia="Arimo"/>
          <w:b w:val="0"/>
          <w:color w:val="2C2C2C"/>
          <w:sz w:val="16"/>
        </w:rPr>
        <w:t xml:space="preserve"> PostgreSQL, MongoDB, Redis, object storage, vector databases, Spark, Kafka, Airflow, dbt, data contracts, lineage, quality checks, privacy-aware data handling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Evaluation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offline benchmarks, golden datasets, regression suites, drift detection, hallucination/error analysis, latency and cost testing, human review, rollback and fallback design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FastAPI, REST, gRPC, event-driven integration, OAuth 2.0, OIDC, RBAC, secrets management, PII minimization, prompt injection controls, audit trails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structured logging, distributed tracing, model/prompt telemetry, data freshness and pipeline monitoring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Practices:</w:t>
      </w:r>
      <w:r>
        <w:rPr>
          <w:rFonts w:ascii="Arimo" w:hAnsi="Arimo" w:eastAsia="Arimo"/>
          <w:b w:val="0"/>
          <w:color w:val="2C2C2C"/>
          <w:sz w:val="16"/>
        </w:rPr>
        <w:t xml:space="preserve"> architecture, roadmap planning, experiment design, stakeholder alignment, responsible AI, documentation, mentoring, incident response, production ownership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client solutions for </w:t>
      </w:r>
      <w:r>
        <w:rPr>
          <w:rFonts w:ascii="Arimo" w:hAnsi="Arimo" w:eastAsia="Arimo"/>
          <w:b/>
          <w:color w:val="2C2C2C"/>
          <w:sz w:val="16"/>
        </w:rPr>
        <w:t>multimodal generative-AI products with RAG, agents, model orchestration, and evaluation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business processes into measurable use cases, data requirements, model interfaces, and production controls.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experimental notebooks and manual workflows into </w:t>
      </w:r>
      <w:r>
        <w:rPr>
          <w:rFonts w:ascii="Arimo" w:hAnsi="Arimo" w:eastAsia="Arimo"/>
          <w:b/>
          <w:color w:val="2C2C2C"/>
          <w:sz w:val="16"/>
        </w:rPr>
        <w:t>multimodal pipelines, guardrails, agent tools, and evaluation harnesses</w:t>
      </w:r>
      <w:r>
        <w:rPr>
          <w:rFonts w:ascii="Arimo" w:hAnsi="Arimo" w:eastAsia="Arimo"/>
          <w:b w:val="0"/>
          <w:color w:val="2C2C2C"/>
          <w:sz w:val="16"/>
        </w:rPr>
        <w:t>, with versioned code, reproducible environments, automated validation, and documented ownership.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production and evaluation failures involving </w:t>
      </w:r>
      <w:r>
        <w:rPr>
          <w:rFonts w:ascii="Arimo" w:hAnsi="Arimo" w:eastAsia="Arimo"/>
          <w:b/>
          <w:color w:val="2C2C2C"/>
          <w:sz w:val="16"/>
        </w:rPr>
        <w:t>modality mismatch, unsafe output, retrieval gaps, context overflow, and non-deterministic tool execution</w:t>
      </w:r>
      <w:r>
        <w:rPr>
          <w:rFonts w:ascii="Arimo" w:hAnsi="Arimo" w:eastAsia="Arimo"/>
          <w:b w:val="0"/>
          <w:color w:val="2C2C2C"/>
          <w:sz w:val="16"/>
        </w:rPr>
        <w:t>, using traceable datasets, offline benchmarks, online telemetry, and failure-focused test cases.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ingestion, enrichment, retrieval, prediction, and human-review capabilities with secure APIs, asynchronous jobs, and clear fallbacks for low-confidence outcomes.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Established </w:t>
      </w:r>
      <w:r>
        <w:rPr>
          <w:rFonts w:ascii="Arimo" w:hAnsi="Arimo" w:eastAsia="Arimo"/>
          <w:b/>
          <w:color w:val="2C2C2C"/>
          <w:sz w:val="16"/>
        </w:rPr>
        <w:t>data contracts, lineage, experiment tracking, model or prompt versioning, and release gates</w:t>
      </w:r>
      <w:r>
        <w:rPr>
          <w:rFonts w:ascii="Arimo" w:hAnsi="Arimo" w:eastAsia="Arimo"/>
          <w:b w:val="0"/>
          <w:color w:val="2C2C2C"/>
          <w:sz w:val="16"/>
        </w:rPr>
        <w:t>, reducing ambiguity between research, engineering, and product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CI/CD and MLOps automation for testing, packaging, deployment, rollback, and scheduled evaluation across development and production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Strengthened privacy and security through access controls, secrets management, PII minimization, input filtering, audit logs, and documented data-retention rules.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and analysts on production design, evaluation methodology, incident review, cost-aware model selection, and communication of limitations to stakeholders.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</w:t>
      </w:r>
      <w:r>
        <w:rPr>
          <w:rFonts w:ascii="Arimo" w:hAnsi="Arimo" w:eastAsia="Arimo"/>
          <w:b/>
          <w:color w:val="2C2C2C"/>
          <w:sz w:val="16"/>
        </w:rPr>
        <w:t>task completion and response quality by 30%</w:t>
      </w:r>
      <w:r>
        <w:rPr>
          <w:rFonts w:ascii="Arimo" w:hAnsi="Arimo" w:eastAsia="Arimo"/>
          <w:b w:val="0"/>
          <w:color w:val="2C2C2C"/>
          <w:sz w:val="16"/>
        </w:rPr>
        <w:t xml:space="preserve"> through targeted data-quality fixes, caching, batching, retrieval tuning, model optimization, and removal of unnecessary processing stages.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data and intelligence capabilities for an application-security SaaS platform, supporting findings classification, risk prioritization, policy workflows, and customer remediation analytics.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Converted ad hoc analysis and aging batch logic into versioned Python services, governed datasets, scheduled pipelines, and observable production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defects involving </w:t>
      </w:r>
      <w:r>
        <w:rPr>
          <w:rFonts w:ascii="Arimo" w:hAnsi="Arimo" w:eastAsia="Arimo"/>
          <w:b/>
          <w:color w:val="2C2C2C"/>
          <w:sz w:val="16"/>
        </w:rPr>
        <w:t>incomplete scan data, duplicate findings, schema changes, slow aggregations, stale risk scores, and failed scheduled processing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enrichment, ranking, search, reporting, and recommendation features with explainable outputs and backward-compatible interfaces for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Designed reusable feature and data contracts across scan ingestion, policy evaluation, customer metadata, and reporting, reducing inconsistent interpretations between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Expanded unit, data-quality, integration, performance, and regression testing with representative customer distributions and failure scenarios.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security researchers, product managers, SRE, and support teams to validate behavior, investigate incidents, and document model or rule limitations.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invalid or stale analytical outputs by </w:t>
      </w:r>
      <w:r>
        <w:rPr>
          <w:rFonts w:ascii="Arimo" w:hAnsi="Arimo" w:eastAsia="Arimo"/>
          <w:b/>
          <w:color w:val="2C2C2C"/>
          <w:sz w:val="16"/>
        </w:rPr>
        <w:t>37%</w:t>
      </w:r>
      <w:r>
        <w:rPr>
          <w:rFonts w:ascii="Arimo" w:hAnsi="Arimo" w:eastAsia="Arimo"/>
          <w:b w:val="0"/>
          <w:color w:val="2C2C2C"/>
          <w:sz w:val="16"/>
        </w:rPr>
        <w:t xml:space="preserve"> through lineage, freshness checks, deduplication, retry controls, and monitored reconciliation workflows.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analytical and intelligent features for device protection, claims, support, logistics, and customer engagement using period-appropriate Python, data, and cloud technologies.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fragmented reporting and scoring logic into reusable pipelines and services with explicit schemas, quality checks, and documented business definitions.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defects involving </w:t>
      </w:r>
      <w:r>
        <w:rPr>
          <w:rFonts w:ascii="Arimo" w:hAnsi="Arimo" w:eastAsia="Arimo"/>
          <w:b/>
          <w:color w:val="2C2C2C"/>
          <w:sz w:val="16"/>
        </w:rPr>
        <w:t>duplicate claims, delayed carrier events, inconsistent customer records, biased training samples, and slow operational reports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eligibility, fraud-signal, routing, forecasting, and customer-support features with monitored batch and online processing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consistency through deduplication, identity matching, event-time handling, reconciliation jobs, and source-to-target validation across partner feeds.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product, operations, data science, QA, and compliance teams to stage releases and verify that analytical behavior matched customer policy rules.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operational decision accuracy by </w:t>
      </w:r>
      <w:r>
        <w:rPr>
          <w:rFonts w:ascii="Arimo" w:hAnsi="Arimo" w:eastAsia="Arimo"/>
          <w:b/>
          <w:color w:val="2C2C2C"/>
          <w:sz w:val="16"/>
        </w:rPr>
        <w:t>26%</w:t>
      </w:r>
      <w:r>
        <w:rPr>
          <w:rFonts w:ascii="Arimo" w:hAnsi="Arimo" w:eastAsia="Arimo"/>
          <w:b w:val="0"/>
          <w:color w:val="2C2C2C"/>
          <w:sz w:val="16"/>
        </w:rPr>
        <w:t xml:space="preserve"> through feature-quality remediation, threshold tuning, better event matching, and removal of stale source dependencies.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analytics and data-processing capabilities for SCORM and xAPI learning records, course launches, completion state, and customer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Parsed inconsistent vendor payloads and content packages, normalizing identifiers, timestamps, completion states, and statement structures for reliable downstream analysis.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Resolved issues involving malformed events, duplicate statements, missing learner context, time-zone discrepancies, and slow reporting queries across customer datasets.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exports, activity summaries, validation rules, and administrative diagnostics while preserving compatibility with established learning standards.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separating ingestion, validation, persistence, and reporting logic into tested modules with clearer error handling and customer-facing messages.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Worked with product and support teams to reproduce data discrepancies, explain standards behavior, and convert ambiguous customer reports into verifiable fixes.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early-career data features for digital-media metadata, creator revenue reporting, content performance, and administrative operations using relational databases and scheduled jobs.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incorrect totals, missing records, duplicate imports, and date-boundary errors by tracing source data, transformation logic, and report queries end to end.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reusable exports, filters, aggregation queries, and status dashboards that made operational reporting more consistent for internal and external users.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schema changes, data cleanup, production verification, and log analysis while learning safe handling of customer and financial reporting data.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Documented report definitions, known data limitations, and troubleshooting steps so support and engineering teams could resolve recurring discrepancies faster.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Multimodal Generative AI Workspace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solution using </w:t>
      </w:r>
      <w:r>
        <w:rPr>
          <w:rFonts w:ascii="Arimo" w:hAnsi="Arimo" w:eastAsia="Arimo"/>
          <w:b/>
          <w:color w:val="2C2C2C"/>
          <w:sz w:val="16"/>
        </w:rPr>
        <w:t>Python 3.10-3.12, multimodal models, RAG, agents, and evaluation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with governed data ingestion, versioned artifacts, automated evaluation, secure APIs, observability, human review, fallback behavior, and controlled releases designed around measurable quality, latency, cost, and safety targets.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AI Evaluation and Operations Framework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Created golden datasets, regression suites, trace capture, prompt or model versioning, data-quality checks, drift monitoring, cost dashboards, and incident playbooks; enabled teams to compare releases consistently and block changes that degraded groundedness, accuracy, latency, or operational reliability.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machine-learning architecture, responsible AI, data engineering, and Kubernetes-based model operations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Generative AI Engineer - Multimodal, RAG and Agents</dc:title>
  <dc:subject>Senior Software Engineer Resume</dc:subject>
  <dc:creator>William Lee</dc:creator>
  <cp:keywords>Senior Software Engineer, ATS Resume, Senior Generative AI Engineer - Multimodal, RAG and Agents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