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8F4802">
      <w:pPr>
        <w:pStyle w:val="ResumeName"/>
        <w:rPr>
          <w:rFonts w:hint="eastAsia"/>
          <w:sz w:val="34"/>
        </w:rPr>
      </w:pPr>
      <w:r w:rsidRPr="008F4802">
        <w:rPr>
          <w:rFonts w:hint="eastAsia"/>
          <w:b w:val="0"/>
          <w:sz w:val="24"/>
        </w:rPr>
        <w:t>Senior Software Engineer | .NET &amp; React</w:t>
      </w:r>
      <w:r w:rsidR="00512BB7">
        <w:rPr>
          <w:b w:val="0"/>
          <w:sz w:val="24"/>
        </w:rPr>
        <w:t xml:space="preserve"> &amp; AWS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6A46F0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.NET Framework 4.5–4.8</w:t>
      </w:r>
      <w:r>
        <w:t xml:space="preserve">, </w:t>
      </w:r>
      <w:r>
        <w:rPr>
          <w:rStyle w:val="Strong"/>
        </w:rPr>
        <w:t>.NET Core 2.0–3.1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React 0.14–19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Azure</w:t>
      </w:r>
      <w:r>
        <w:t xml:space="preserve">, and </w:t>
      </w:r>
      <w:r>
        <w:rPr>
          <w:rStyle w:val="Strong"/>
        </w:rPr>
        <w:t>AWS</w:t>
      </w:r>
      <w:r>
        <w:t>; combines API architecture, high-performance UI engineering, cloud modernization, observability, and technical leadership to improve reliability, delivery speed, and customer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C#,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 ES6+, SQL, PowerShell, Bash, HTML5, CSS3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Development: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.NET Framework 4.5–4.8, .NET Core 2.0–3.1, .NET 6–8, ASP.NET Core, ASP.NET MVC 5, Minimal APIs, Entity Framework Core, LINQ,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MediatR</w:t>
      </w:r>
      <w:proofErr w:type="spellEnd"/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 Engineering: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React 15–19, Next.js 12–15, Redux Toolkit,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TanStack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Query, React Router, React Hook Form,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Zustand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Storybook, Material UI, Tailwind CSS, Sass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Technologies: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Server-Sent Events, OAuth 2.0, OpenID Connect, JWT, API versioning,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event-driven architecture, domain-driven design, clean architecture, hexagonal architecture, CQRS, transactional outbox, backend-for-frontend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SQL Server, PostgreSQL, MySQL, MongoDB, Cosmos DB,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Entity Framework Core migrations, indexing, query optimization, stored procedures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Azure Service Bus, AWS SQS,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MassTransit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dead-letter queues, retry policies, event replay, idempotent consumers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Azure App Service, Functions, AKS, Service Bus, Key Vault, SQL Database, Cosmos DB, Application Insights; AWS ECS, EKS, Lambda, RDS, S3, SQS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xUnit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NUnit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FluentAssertions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Jest, React Testing Library, Playwright, Cypress, Pact, integration and end-to-end testing</w:t>
      </w:r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Bicep, Helm, Azure DevOps, GitHub Actions, Jenkins,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SonarQube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NuGet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npm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Vite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Webpack</w:t>
      </w:r>
      <w:proofErr w:type="spellEnd"/>
    </w:p>
    <w:p w:rsidR="006A46F0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Application Insights,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Sentry, structured logging, distributed tracing</w:t>
      </w:r>
    </w:p>
    <w:p w:rsidR="00B825F3" w:rsidRPr="006A46F0" w:rsidRDefault="006A46F0" w:rsidP="006A46F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Senior Engineering: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leadership, architecture reviews, mentoring, code reviews, production support, incident response, root-cause analysis, Agile delivery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architecture and delivery for enterprise application-security products using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3.1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6–8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16–19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TypeScript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vulnerability, policy, reporting, and remediation workflows.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Replaced tightly coupled controllers and duplicated React state with domain-oriented services,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MediatR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typed API contracts, reusable hooks, and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TanStack</w:t>
      </w:r>
      <w:proofErr w:type="spellEnd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Query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reducing recurring production defects by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dashboard freezes and slow security APIs through virtualized tables, cursor pagination, composite indexes,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DTO projections, improving P95 interaction time by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42%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legacy services from older .NET Core runtimes to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8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removing unsupported packages, blocking calls, and unsafe shared state while introducing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reference types and asynchronous processing.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to protect customer vulnerability and compliance data.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duplicated findings caused by message retries through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processing,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consumer safeguards, and controlled dead-letter replay for recoverable failures.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services with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Kafka, Azure Service Bus, and bulk database operations, absorbing scanner traffic spikes without exhausting database connections or degrading analytics workflows.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 reusable React design system with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Storybook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accessible components, design tokens, typed properties, and visual regression checks for complex tables, filters, forms, dialogs, and status indicators.</w:t>
      </w:r>
    </w:p>
    <w:p w:rsidR="006A46F0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xUnit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Jest, React Testing Library, Playwright, and Pact, detecting API contract and database migration defects before production deployment.</w:t>
      </w:r>
    </w:p>
    <w:p w:rsidR="008D3DC2" w:rsidRPr="006A46F0" w:rsidRDefault="006A46F0" w:rsidP="006A46F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pair programming, incident retrospectives, and performance-focused code reviews while aligning security, product, frontend, backend, and quality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applications using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2.0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later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3.1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React 15–16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device, SIM, billing, and subscription operations.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device-provisioning throughput by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37%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command processing, bounded concurrency, batched database operations, and provider-specific rate controls that protected carrier APIs during traffic spikes.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response structures by introducing canonical models, provider adapters, correlation identifiers, and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REST APIs with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Swagger, request validation, standardized error envelopes, and permission-aware endpoints consumed by customer portals and internal operations applications.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using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RabbitMQ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MassTransit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 to prevent duplicated SIM activations and subscription changes.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Reworked slow fleet-management screens through virtualized tables, server-side filtering, normalized </w:t>
      </w:r>
      <w:proofErr w:type="gramStart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Redux</w:t>
      </w:r>
      <w:proofErr w:type="gram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state, incremental loading, and cancellation of obsolete requests for customers managing large device inventories.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stale connectivity statuses caused by out-of-order carrier callbacks through timestamp validation, monotonic state transitions, reconciliation jobs, and real-time React updates delivered through </w:t>
      </w:r>
      <w:proofErr w:type="spellStart"/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SignalR</w:t>
      </w:r>
      <w:proofErr w:type="spellEnd"/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6A46F0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.NET and React applications with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</w:t>
      </w: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Azure DevOps</w:t>
      </w: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, adding automated tests, security scans, migration validation, environment checks, and production approval gates.</w:t>
      </w:r>
    </w:p>
    <w:p w:rsidR="008D3DC2" w:rsidRPr="006A46F0" w:rsidRDefault="006A46F0" w:rsidP="006A46F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product managers, designers, and support teams to translate roaming and provisioning rules into maintainable service boundaries, practical interfaces, and incremental releases.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Built customer and technician applications using </w:t>
      </w:r>
      <w:r>
        <w:rPr>
          <w:rStyle w:val="Strong"/>
        </w:rPr>
        <w:t>.NET Framework 4.6</w:t>
      </w:r>
      <w:r>
        <w:t xml:space="preserve">, </w:t>
      </w:r>
      <w:r>
        <w:rPr>
          <w:rStyle w:val="Strong"/>
        </w:rPr>
        <w:t>ASP.NET MVC 5</w:t>
      </w:r>
      <w:r>
        <w:t xml:space="preserve">, Web API, React, Redux, </w:t>
      </w:r>
      <w:proofErr w:type="spellStart"/>
      <w:r>
        <w:t>Redis</w:t>
      </w:r>
      <w:proofErr w:type="spellEnd"/>
      <w:r>
        <w:t>, and SQL Server for policy eligibility, claims, payments, appointments, and repair-status tracking.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Redesigned a fragmented claim journey as a guided React workflow backed by recoverable .NET orchestration APIs, increasing successful online claim completion by </w:t>
      </w:r>
      <w:r>
        <w:rPr>
          <w:rStyle w:val="Strong"/>
        </w:rPr>
        <w:t>26%</w:t>
      </w:r>
      <w:r>
        <w:t xml:space="preserve"> through clearer validation and failure recovery.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Created a backend-for-frontend layer that combined customer, policy, inventory, payment, and appointment information, shielding browser applications from incompatible downstream contracts and partial service outages.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Corrected duplicate repair bookings caused by repeated submissions and delayed responses through </w:t>
      </w:r>
      <w:proofErr w:type="spellStart"/>
      <w:r>
        <w:t>idempotency</w:t>
      </w:r>
      <w:proofErr w:type="spellEnd"/>
      <w:r>
        <w:t xml:space="preserve"> tokens, SQL Server uniqueness constraints, transactional validation, and visible request-state handling.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Migrated selected jQuery and server-rendered pages to reusable React components while introducing shared form controls, centralized state, route-based organization, and consistent client-side validation.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Implemented </w:t>
      </w:r>
      <w:proofErr w:type="spellStart"/>
      <w:r>
        <w:rPr>
          <w:rStyle w:val="Strong"/>
        </w:rPr>
        <w:t>Redis</w:t>
      </w:r>
      <w:proofErr w:type="spellEnd"/>
      <w:r>
        <w:t xml:space="preserve"> caching for frequently requested eligibility and repair-location data, applying explicit invalidation and short expiration periods to improve responsiveness without returning outdated decisions.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Developed scheduled .NET reconciliation services for incomplete claims and delayed payment callbacks, recovering transactions after provider timeouts while preserving audit records for service and finance investigations.</w:t>
      </w:r>
    </w:p>
    <w:p w:rsidR="008D3DC2" w:rsidRP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Expanded automated coverage with </w:t>
      </w:r>
      <w:proofErr w:type="spellStart"/>
      <w:r>
        <w:rPr>
          <w:rStyle w:val="Strong"/>
        </w:rPr>
        <w:t>NUnit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>, Selenium, Jest, API integration tests, and service mocks for claims, payments, appointments, eligibility decisions, and recoverable failure scenarios.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Maintained learning-platform applications using </w:t>
      </w:r>
      <w:r>
        <w:rPr>
          <w:rStyle w:val="Strong"/>
        </w:rPr>
        <w:t>.NET Framework 4.5</w:t>
      </w:r>
      <w:r>
        <w:t xml:space="preserve">, </w:t>
      </w:r>
      <w:r>
        <w:rPr>
          <w:rStyle w:val="Strong"/>
        </w:rPr>
        <w:t>ASP.NET MVC 5</w:t>
      </w:r>
      <w:r>
        <w:t xml:space="preserve">, Web API, MySQL, JavaScript, Backbone.js, and jQuery for course imports, SCORM launches, learner state, and </w:t>
      </w:r>
      <w:proofErr w:type="spellStart"/>
      <w:r>
        <w:t>xAPI</w:t>
      </w:r>
      <w:proofErr w:type="spellEnd"/>
      <w:r>
        <w:t xml:space="preserve"> processing.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Implemented REST endpoints and administration workflows for course </w:t>
      </w:r>
      <w:proofErr w:type="gramStart"/>
      <w:r>
        <w:t>ingestion,</w:t>
      </w:r>
      <w:proofErr w:type="gramEnd"/>
      <w:r>
        <w:t xml:space="preserve"> launch configuration, and completion settings, adding validation for malformed archives, incomplete manifests, and nonstandard LMS payloads.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Resolved excessive memory consumption during large course imports by streaming compressed packages, limiting parallel extraction, disposing temporary resources, and exposing accurate progress and actionable failure details.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Built defensive processing for duplicated and out-of-order learning events, preserving accurate completion, score, and resume state across platforms with inconsistent callback and retry behavior.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>Improved database reliability through targeted indexes, transactional updates, and repeatable migration scripts for learner-state tables used during high-volume launches and reporting periods.</w:t>
      </w:r>
    </w:p>
    <w:p w:rsid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Created reusable browser views and later evaluated isolated </w:t>
      </w:r>
      <w:r>
        <w:rPr>
          <w:rStyle w:val="Strong"/>
        </w:rPr>
        <w:t>React components</w:t>
      </w:r>
      <w:r>
        <w:t xml:space="preserve"> for selected administration workflows, documenting state management, testability, rendering behavior, and migration constraints.</w:t>
      </w:r>
    </w:p>
    <w:p w:rsidR="00D73557" w:rsidRPr="002D7455" w:rsidRDefault="002D7455" w:rsidP="002D7455">
      <w:pPr>
        <w:pStyle w:val="NormalWeb"/>
        <w:numPr>
          <w:ilvl w:val="0"/>
          <w:numId w:val="22"/>
        </w:numPr>
        <w:jc w:val="both"/>
      </w:pPr>
      <w:r>
        <w:t xml:space="preserve">Added automated tests around course imports, launch tokens, </w:t>
      </w:r>
      <w:proofErr w:type="spellStart"/>
      <w:r>
        <w:t>xAPI</w:t>
      </w:r>
      <w:proofErr w:type="spellEnd"/>
      <w:r>
        <w:t xml:space="preserve"> statements, and completion transitions while collaborating with support teams to reproduce unusual SCORM integration failures.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Developer Associate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Solutions Architect Expert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Developer – Associate</w:t>
      </w:r>
      <w:bookmarkStart w:id="0" w:name="_GoBack"/>
      <w:bookmarkEnd w:id="0"/>
    </w:p>
    <w:p w:rsidR="006410FA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Scrum Master I — PSM I</w:t>
      </w:r>
    </w:p>
    <w:sectPr w:rsidR="006410FA" w:rsidRPr="006A46F0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535AF"/>
    <w:multiLevelType w:val="hybridMultilevel"/>
    <w:tmpl w:val="7F429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2D7455"/>
    <w:rsid w:val="00326F90"/>
    <w:rsid w:val="00336E50"/>
    <w:rsid w:val="003B32A4"/>
    <w:rsid w:val="003F2BE0"/>
    <w:rsid w:val="00512BB7"/>
    <w:rsid w:val="00571360"/>
    <w:rsid w:val="006410FA"/>
    <w:rsid w:val="006A46F0"/>
    <w:rsid w:val="007242E5"/>
    <w:rsid w:val="007B34FF"/>
    <w:rsid w:val="007D0DBF"/>
    <w:rsid w:val="007F0B38"/>
    <w:rsid w:val="008D3DC2"/>
    <w:rsid w:val="008F480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9542A-D5EB-4B89-8461-944D5879C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2026-06-15T02:40:00Z</cp:lastPrinted>
  <dcterms:created xsi:type="dcterms:W3CDTF">2013-12-23T23:15:00Z</dcterms:created>
  <dcterms:modified xsi:type="dcterms:W3CDTF">2026-06-15T02:40:00Z</dcterms:modified>
</cp:coreProperties>
</file>