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0142FD">
      <w:pPr>
        <w:pStyle w:val="ResumeName"/>
        <w:rPr>
          <w:rFonts w:hint="eastAsia"/>
          <w:sz w:val="34"/>
        </w:rPr>
      </w:pPr>
      <w:r w:rsidRPr="000142FD">
        <w:rPr>
          <w:rFonts w:hint="eastAsia"/>
          <w:b w:val="0"/>
          <w:sz w:val="24"/>
        </w:rPr>
        <w:t>Senior .NET Engineer | Backend, Cloud &amp; Distributed Systems</w:t>
      </w:r>
      <w:bookmarkStart w:id="0" w:name="_GoBack"/>
      <w:bookmarkEnd w:id="0"/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0142FD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.NET Engineer with 11+ years delivering cybersecurity, connected-mobility, insurance, and learning-platform systems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.NET Framework 4.5–4.8</w:t>
      </w:r>
      <w:r>
        <w:t xml:space="preserve">, </w:t>
      </w:r>
      <w:r>
        <w:rPr>
          <w:rStyle w:val="Strong"/>
        </w:rPr>
        <w:t>.NET Core 2.1–3.1</w:t>
      </w:r>
      <w:r>
        <w:t xml:space="preserve">, </w:t>
      </w:r>
      <w:r>
        <w:rPr>
          <w:rStyle w:val="Strong"/>
        </w:rPr>
        <w:t>.NET 6–8</w:t>
      </w:r>
      <w:r>
        <w:t xml:space="preserve">, </w:t>
      </w:r>
      <w:r>
        <w:rPr>
          <w:rStyle w:val="Strong"/>
        </w:rPr>
        <w:t>ASP.NET Core</w:t>
      </w:r>
      <w:r>
        <w:t xml:space="preserve">, </w:t>
      </w:r>
      <w:r>
        <w:rPr>
          <w:rStyle w:val="Strong"/>
        </w:rPr>
        <w:t>SQL Server</w:t>
      </w:r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Azure</w:t>
      </w:r>
      <w:r>
        <w:t xml:space="preserve">, and </w:t>
      </w:r>
      <w:r>
        <w:rPr>
          <w:rStyle w:val="Strong"/>
        </w:rPr>
        <w:t>AWS</w:t>
      </w:r>
      <w:r>
        <w:t>; brings deep expertise in secure API design, distributed systems, legacy modernization, event-driven processing, observability, and technical leadership that improves reliability, delivery speed, and business scalability.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0142FD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Languages: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C#, SQL,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JavaScript, PowerShell, Bash</w:t>
      </w:r>
    </w:p>
    <w:p w:rsidR="000142FD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Technologies: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.NET Framework 4.5–4.8, .NET Core 2.1–3.1, .NET 6–8, ASP.NET Core, ASP.NET MVC 5, Web API, Minimal APIs, Entity Framework Core, LINQ,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SignalR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BackgroundService</w:t>
      </w:r>
      <w:proofErr w:type="spellEnd"/>
    </w:p>
    <w:p w:rsidR="000142FD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modular monoliths, clean architecture, hexagonal architecture, domain-driven design, CQRS, event-driven architecture, transactional outbox, saga orchestration, backend-for-frontend</w:t>
      </w:r>
    </w:p>
    <w:p w:rsidR="000142FD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Development: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gRPC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API versioning, rate limiting,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JWT, RBAC</w:t>
      </w:r>
    </w:p>
    <w:p w:rsidR="000142FD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SQL Server, PostgreSQL, MySQL, MongoDB, Azure Cosmos DB, Amazon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Entity Framework Core, Dapper, indexing, query optimization, schema migrations</w:t>
      </w:r>
    </w:p>
    <w:p w:rsidR="000142FD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Azure Service Bus, AWS SQS,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MassTransit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dead-letter queues, consumer groups, retry policies, message deduplication, event replay</w:t>
      </w:r>
    </w:p>
    <w:p w:rsidR="000142FD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Platforms: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Azure App Service, Functions, AKS, Service Bus, Key Vault, Azure SQL, Cosmos DB, Application Insights; AWS Lambda, ECS, EKS, RDS, S3, SQS,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</w:p>
    <w:p w:rsidR="000142FD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xUnit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NUnit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MSTest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NSubstitute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FluentAssertions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WireMock.Net, Pact, integration testing, contract testing, load testing</w:t>
      </w:r>
    </w:p>
    <w:p w:rsidR="000142FD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Terraform, Bicep, Helm, Azure DevOps, GitHub Actions, Jenkins,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SonarQube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NuGet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CI/CD pipelines, feature flags, blue-green deployments</w:t>
      </w:r>
    </w:p>
    <w:p w:rsidR="000142FD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Observability: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Serilog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Application Insights,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ELK Stack, distributed tracing, structured logging, service-level indicators</w:t>
      </w:r>
    </w:p>
    <w:p w:rsidR="00B825F3" w:rsidRPr="000142FD" w:rsidRDefault="000142FD" w:rsidP="000142FD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Engineering Leadership: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Architecture reviews, technical mentoring, code reviews, production support, incident response, root-cause analysis, Agile delivery,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0142FD" w:rsidRPr="000142FD" w:rsidRDefault="000142FD" w:rsidP="000142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Led backend architecture and technical delivery for enterprise application-security products using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C#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6–8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and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across vulnerability ingestion, policy evaluation, reporting, and remediation workflows.</w:t>
      </w:r>
    </w:p>
    <w:p w:rsidR="000142FD" w:rsidRPr="000142FD" w:rsidRDefault="000142FD" w:rsidP="000142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Reorganized tightly coupled controllers and shared service classes into domain-focused modules using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clean architecture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MediatR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dependency injection, and typed contracts, reducing recurring production defects by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36%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0142FD" w:rsidRPr="000142FD" w:rsidRDefault="000142FD" w:rsidP="000142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P95 API latency caused by repeated aggregate queries and oversized security payloads through composite indexes, cursor pagination,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caching, and optimized Entity Framework projections, improving response time by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43%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0142FD" w:rsidRPr="000142FD" w:rsidRDefault="000142FD" w:rsidP="000142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Modernized legacy services from unsupported .NET Core runtimes to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8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replacing obsolete packages, synchronous network calls, and unsafe shared state with asynchronous processing and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reference types.</w:t>
      </w:r>
    </w:p>
    <w:p w:rsidR="000142FD" w:rsidRPr="000142FD" w:rsidRDefault="000142FD" w:rsidP="000142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secure multi-tenant APIs with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OAuth 2.0, OpenID Connect, JWT validation, tenant-scoped repositories, and policy-based authorization to prevent cross-customer access to security data.</w:t>
      </w:r>
    </w:p>
    <w:p w:rsidR="000142FD" w:rsidRPr="000142FD" w:rsidRDefault="000142FD" w:rsidP="000142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 vulnerability findings generated during broker retries by implementing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transactional outbox publishing, Kafka consumer checkpoints, and controlled dead-letter replay procedures.</w:t>
      </w:r>
    </w:p>
    <w:p w:rsidR="000142FD" w:rsidRPr="000142FD" w:rsidRDefault="000142FD" w:rsidP="000142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asynchronous ingestion workers with </w:t>
      </w:r>
      <w:proofErr w:type="spellStart"/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MassTransit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Kafka, Azure Service Bus, and batched PostgreSQL persistence, absorbing scanner traffic spikes without exhausting database connections or delaying customer-facing requests.</w:t>
      </w:r>
    </w:p>
    <w:p w:rsidR="000142FD" w:rsidRPr="000142FD" w:rsidRDefault="000142FD" w:rsidP="000142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Established automated quality gates using </w:t>
      </w:r>
      <w:proofErr w:type="spellStart"/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xUnit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Testcontainers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Pact, and integration tests, catching API contract mismatches, migration failures, and message-processing regressions before production deployment.</w:t>
      </w:r>
    </w:p>
    <w:p w:rsidR="000142FD" w:rsidRPr="000142FD" w:rsidRDefault="000142FD" w:rsidP="000142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Introduced distributed tracing and operational dashboards with </w:t>
      </w:r>
      <w:proofErr w:type="spellStart"/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OpenTelemetry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Serilog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Datadog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and Application Insights, accelerating diagnosis of memory leaks, queue backlogs, database contention, and downstream timeouts.</w:t>
      </w:r>
    </w:p>
    <w:p w:rsidR="008D3DC2" w:rsidRPr="000142FD" w:rsidRDefault="000142FD" w:rsidP="000142F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Mentored engineers through architecture reviews, incident retrospectives, pair programming, and production-readiness assessments while coordinating technical decisions across security, product, platform, and quality teams.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0142FD" w:rsidRPr="000142FD" w:rsidRDefault="000142FD" w:rsidP="000142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connected-mobility services using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C#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Core 2.1–3.1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PostgreSQL, and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device registration, SIM provisioning, subscription management, billing, and carrier synchronization.</w:t>
      </w:r>
    </w:p>
    <w:p w:rsidR="000142FD" w:rsidRPr="000142FD" w:rsidRDefault="000142FD" w:rsidP="000142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Improved provisioning throughput by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38%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asynchronous command processing, bounded concurrency, batched database operations, and carrier-specific rate limiting that protected external telecom APIs during traffic spikes.</w:t>
      </w:r>
    </w:p>
    <w:p w:rsidR="000142FD" w:rsidRPr="000142FD" w:rsidRDefault="000142FD" w:rsidP="000142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failed activations caused by inconsistent carrier identifiers and incompatible payload structures by introducing canonical domain models, provider adapters, correlation identifiers, and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replayable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reconciliation workflows.</w:t>
      </w:r>
    </w:p>
    <w:p w:rsidR="000142FD" w:rsidRPr="000142FD" w:rsidRDefault="000142FD" w:rsidP="000142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versioned REST APIs with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ASP.NET Core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Swagger,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FluentValidation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standardized error responses, and permission-aware endpoints consumed by customer portals, support tools, and internal operational systems.</w:t>
      </w:r>
    </w:p>
    <w:p w:rsidR="000142FD" w:rsidRPr="000142FD" w:rsidRDefault="000142FD" w:rsidP="000142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message-driven provisioning with </w:t>
      </w:r>
      <w:proofErr w:type="spellStart"/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MassTransit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durable queues, dead-letter exchanges, bounded retries, and idempotent consumers, preventing duplicate SIM activations while preserving transaction traceability.</w:t>
      </w:r>
    </w:p>
    <w:p w:rsidR="000142FD" w:rsidRPr="000142FD" w:rsidRDefault="000142FD" w:rsidP="000142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Corrected stale device states caused by delayed and out-of-order carrier callbacks through timestamp validation, monotonic state transitions, scheduled reconciliation jobs, and immutable status histories.</w:t>
      </w:r>
    </w:p>
    <w:p w:rsidR="000142FD" w:rsidRPr="000142FD" w:rsidRDefault="000142FD" w:rsidP="000142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Optimized slow device and usage queries using covering indexes, compiled Entity Framework queries, connection-pool tuning, and removal of N+1 access patterns as connected-device volumes increased.</w:t>
      </w:r>
    </w:p>
    <w:p w:rsidR="000142FD" w:rsidRPr="000142FD" w:rsidRDefault="000142FD" w:rsidP="000142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backend services with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Docker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standardized delivery through Azure DevOps, adding automated tests, security scans, database migration validation, environment checks, and production approval gates.</w:t>
      </w:r>
    </w:p>
    <w:p w:rsidR="008D3DC2" w:rsidRPr="000142FD" w:rsidRDefault="000142FD" w:rsidP="000142FD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telecom specialists, product managers, support engineers, and frontend teams to convert roaming and provisioning rules into maintainable services, documented contracts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, and incremental release plans.</w:t>
      </w:r>
    </w:p>
    <w:p w:rsidR="006410FA" w:rsidRPr="006410FA" w:rsidRDefault="006410FA" w:rsidP="006410FA">
      <w:pPr>
        <w:pStyle w:val="NormalWeb"/>
        <w:jc w:val="both"/>
      </w:pP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backend applications using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C#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Framework 4.6–4.7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ASP.NET MVC 5, Web API, SQL Server, and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policy eligibility, claims processing, payments, appointments, and repair-status tracking.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Increased successful online claim completion by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27%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after redesigning orchestration APIs to preserve recoverable workflow state, return actionable validation details, and reduce unnecessary calls to slow dependent systems.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Created a backend-for-frontend layer that combined customer, policy, inventory, payment, and appointment information, shielding web applications from incompatible contracts and partial downstream service failures.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Corrected duplicate repair appointments caused by repeated submissions and delayed responses through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tokens, SQL Server uniqueness constraints, transactional validation, and request-state verification.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</w:t>
      </w:r>
      <w:proofErr w:type="spellStart"/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eligibility and repair-location information, applying explicit invalidation and short expiration periods to improve performance without serving outdated decisions.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Developed scheduled .NET reconciliation services for incomplete claims and delayed payment callbacks, recovering transactions after provider timeouts while preserving audit records for service and finance teams.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</w:t>
      </w:r>
      <w:proofErr w:type="spellStart"/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NUnit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Moq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, Selenium, service virtualization, and API integration tests for claims, payments, appointments, eligibility decisions, and recoverable failure scenarios.</w:t>
      </w:r>
    </w:p>
    <w:p w:rsidR="008D3DC2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Supported production incidents by tracing requests across application and database boundaries, correcting malformed payload handling, improving timeout behavior, and documenting root causes that prevented repeated disruptions.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Maintained learning-platform applications using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C#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0142F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.NET Framework 4.5</w:t>
      </w: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ASP.NET MVC 5, Web API, and MySQL for course imports, SCORM launches, learner-state persistence, completion tracking, and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processing.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REST endpoints and administration workflows for course ingestion and launch configuration, adding validation for malformed archives, incomplete manifests, and nonstandard learning-management-system payloads.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Resolved excessive memory consumption during large course imports by streaming compressed packages, limiting parallel extraction, disposing temporary resources, and recording actionable processing failures for support teams.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Built defensive processing for duplicate and out-of-order learner events, preserving accurate completion, score, and resume state across platforms with inconsistent callback and retry behavior.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Improved database reliability through targeted indexes, transactional updates, parameterized queries, and repeatable migration scripts for learner-state tables used during high-volume launches and reporting periods.</w:t>
      </w:r>
    </w:p>
    <w:p w:rsidR="000142FD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Added automated tests around course imports, launch tokens, </w:t>
      </w:r>
      <w:proofErr w:type="spellStart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xAPI</w:t>
      </w:r>
      <w:proofErr w:type="spellEnd"/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statements, and completion transitions, preventing regressions across different customer platforms and learning-management-system implementations.</w:t>
      </w:r>
    </w:p>
    <w:p w:rsidR="00D73557" w:rsidRPr="000142FD" w:rsidRDefault="000142FD" w:rsidP="000142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142FD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senior engineers and support specialists to reproduce unusual SCORM integration failures, document payload assumptions, and deliver maintainable fixes that shortened customer troubleshooting cycles.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Certified: Azure Developer Associate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Microsoft Certified: Azure Solutions Architect Expert</w:t>
      </w:r>
    </w:p>
    <w:p w:rsidR="006A46F0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AWS Certified Developer – Associate</w:t>
      </w:r>
    </w:p>
    <w:p w:rsidR="006410FA" w:rsidRPr="006A46F0" w:rsidRDefault="006A46F0" w:rsidP="006A46F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A46F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Professional Scrum Master I — PSM I</w:t>
      </w:r>
    </w:p>
    <w:sectPr w:rsidR="006410FA" w:rsidRPr="006A46F0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0535AF"/>
    <w:multiLevelType w:val="hybridMultilevel"/>
    <w:tmpl w:val="7F429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6"/>
  </w:num>
  <w:num w:numId="12">
    <w:abstractNumId w:val="23"/>
  </w:num>
  <w:num w:numId="13">
    <w:abstractNumId w:val="10"/>
  </w:num>
  <w:num w:numId="14">
    <w:abstractNumId w:val="11"/>
  </w:num>
  <w:num w:numId="15">
    <w:abstractNumId w:val="24"/>
  </w:num>
  <w:num w:numId="16">
    <w:abstractNumId w:val="12"/>
  </w:num>
  <w:num w:numId="17">
    <w:abstractNumId w:val="22"/>
  </w:num>
  <w:num w:numId="18">
    <w:abstractNumId w:val="15"/>
  </w:num>
  <w:num w:numId="19">
    <w:abstractNumId w:val="9"/>
  </w:num>
  <w:num w:numId="20">
    <w:abstractNumId w:val="14"/>
  </w:num>
  <w:num w:numId="21">
    <w:abstractNumId w:val="18"/>
  </w:num>
  <w:num w:numId="22">
    <w:abstractNumId w:val="13"/>
  </w:num>
  <w:num w:numId="23">
    <w:abstractNumId w:val="20"/>
  </w:num>
  <w:num w:numId="24">
    <w:abstractNumId w:val="21"/>
  </w:num>
  <w:num w:numId="25">
    <w:abstractNumId w:val="25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142FD"/>
    <w:rsid w:val="00021953"/>
    <w:rsid w:val="00034616"/>
    <w:rsid w:val="0006063C"/>
    <w:rsid w:val="00120A4F"/>
    <w:rsid w:val="0015074B"/>
    <w:rsid w:val="00255A5F"/>
    <w:rsid w:val="0029639D"/>
    <w:rsid w:val="002D7455"/>
    <w:rsid w:val="00326F90"/>
    <w:rsid w:val="00336E50"/>
    <w:rsid w:val="003B32A4"/>
    <w:rsid w:val="003F2BE0"/>
    <w:rsid w:val="00512BB7"/>
    <w:rsid w:val="00571360"/>
    <w:rsid w:val="006410FA"/>
    <w:rsid w:val="006A46F0"/>
    <w:rsid w:val="007242E5"/>
    <w:rsid w:val="007B34FF"/>
    <w:rsid w:val="007D0DBF"/>
    <w:rsid w:val="007F0B38"/>
    <w:rsid w:val="00822299"/>
    <w:rsid w:val="008D3DC2"/>
    <w:rsid w:val="008F480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B9CAD0-84E0-4094-9D45-A10E66C8D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1572</Words>
  <Characters>8965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10516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28</cp:revision>
  <cp:lastPrinted>2026-06-15T02:47:00Z</cp:lastPrinted>
  <dcterms:created xsi:type="dcterms:W3CDTF">2013-12-23T23:15:00Z</dcterms:created>
  <dcterms:modified xsi:type="dcterms:W3CDTF">2026-06-15T02:47:00Z</dcterms:modified>
</cp:coreProperties>
</file>