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</w:p>
    <w:p w:rsidR="00942065" w:rsidRPr="00942065" w:rsidRDefault="00D557A9">
      <w:pPr>
        <w:pStyle w:val="ResumeName"/>
        <w:rPr>
          <w:rFonts w:hint="eastAsia"/>
          <w:sz w:val="34"/>
        </w:rPr>
      </w:pPr>
      <w:r w:rsidRPr="00D557A9">
        <w:rPr>
          <w:rFonts w:hint="eastAsia"/>
          <w:b w:val="0"/>
          <w:sz w:val="24"/>
        </w:rPr>
        <w:t>Senior Software Engineer | Python &amp; Angular</w:t>
      </w:r>
      <w:bookmarkStart w:id="0" w:name="_GoBack"/>
      <w:bookmarkEnd w:id="0"/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2A4063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Senior Software Engineer with 11+ years delivering cybersecurity, connected-mobility, insurance, and learning-platform products using </w:t>
      </w:r>
      <w:r>
        <w:rPr>
          <w:rStyle w:val="Strong"/>
        </w:rPr>
        <w:t>Python 3.4–3.12</w:t>
      </w:r>
      <w:r>
        <w:t xml:space="preserve">, </w:t>
      </w:r>
      <w:proofErr w:type="spellStart"/>
      <w:r>
        <w:rPr>
          <w:rStyle w:val="Strong"/>
        </w:rPr>
        <w:t>FastAPI</w:t>
      </w:r>
      <w:proofErr w:type="spellEnd"/>
      <w:r>
        <w:t xml:space="preserve">, </w:t>
      </w:r>
      <w:r>
        <w:rPr>
          <w:rStyle w:val="Strong"/>
        </w:rPr>
        <w:t>Django</w:t>
      </w:r>
      <w:r>
        <w:t xml:space="preserve">, </w:t>
      </w:r>
      <w:r>
        <w:rPr>
          <w:rStyle w:val="Strong"/>
        </w:rPr>
        <w:t>Angular 2–18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</w:t>
      </w:r>
      <w:r>
        <w:rPr>
          <w:rStyle w:val="Strong"/>
        </w:rPr>
        <w:t>PostgreSQL</w:t>
      </w:r>
      <w:r>
        <w:t xml:space="preserve">, </w:t>
      </w:r>
      <w:r>
        <w:rPr>
          <w:rStyle w:val="Strong"/>
        </w:rPr>
        <w:t>AWS</w:t>
      </w:r>
      <w:r>
        <w:t xml:space="preserve">, and </w:t>
      </w:r>
      <w:r>
        <w:rPr>
          <w:rStyle w:val="Strong"/>
        </w:rPr>
        <w:t>Azure</w:t>
      </w:r>
      <w:r>
        <w:t>; combines secure API design, scalable frontend architecture, event-driven processing, cloud modernization, observability, and technical leadership to improve reliability, performance, release quality, and customer outcomes.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2A4063" w:rsidRPr="002A4063" w:rsidRDefault="002A4063" w:rsidP="002A406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Languages: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Python,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TypeScript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, JavaScript ES6+, SQL, Bash, HTML5, CSS3</w:t>
      </w:r>
    </w:p>
    <w:p w:rsidR="002A4063" w:rsidRPr="002A4063" w:rsidRDefault="002A4063" w:rsidP="002A406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Python: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FastAPI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Django, Django REST Framework, Flask,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Pydantic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SQLAlchemy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Alembic, Celery,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asyncio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aiohttp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, Pandas</w:t>
      </w:r>
    </w:p>
    <w:p w:rsidR="002A4063" w:rsidRPr="002A4063" w:rsidRDefault="002A4063" w:rsidP="002A406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Angular: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Angular 2–18, AngularJS,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RxJS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NgRx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, Signals, Angular Material, CDK, Reactive Forms, standalone components, route guards, interceptors</w:t>
      </w:r>
    </w:p>
    <w:p w:rsidR="002A4063" w:rsidRPr="002A4063" w:rsidRDefault="002A4063" w:rsidP="002A406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API Technologies: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REST,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GraphQL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OpenAPI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Swagger,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WebSockets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Server-Sent Events,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webhooks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, OAuth 2.0, OpenID Connect, JWT, API versioning</w:t>
      </w:r>
    </w:p>
    <w:p w:rsidR="002A4063" w:rsidRPr="002A4063" w:rsidRDefault="002A4063" w:rsidP="002A406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Architecture: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Microservices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, modular monoliths, event-driven architecture, domain-driven design, hexagonal architecture, CQRS, transactional outbox, backend-for-frontend, multi-tenant systems</w:t>
      </w:r>
    </w:p>
    <w:p w:rsidR="002A4063" w:rsidRPr="002A4063" w:rsidRDefault="002A4063" w:rsidP="002A406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Databases: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PostgreSQL, MySQL, SQL Server, MongoDB,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DynamoDB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, schema design, indexing, query optimization, migrations, connection pooling</w:t>
      </w:r>
    </w:p>
    <w:p w:rsidR="002A4063" w:rsidRPr="002A4063" w:rsidRDefault="002A4063" w:rsidP="002A406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Messaging: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Apache Kafka,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, AWS SQS, Azure Service Bus, Celery workers, dead-letter queues, retry policies, event replay, idempotent processing</w:t>
      </w:r>
    </w:p>
    <w:p w:rsidR="002A4063" w:rsidRPr="002A4063" w:rsidRDefault="002A4063" w:rsidP="002A406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Cloud: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AWS Lambda, ECS, EKS, API Gateway, S3, RDS,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DynamoDB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SQS,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CloudWatch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; Azure Functions, App Service, AKS, Service Bus, Key Vault</w:t>
      </w:r>
    </w:p>
    <w:p w:rsidR="002A4063" w:rsidRPr="002A4063" w:rsidRDefault="002A4063" w:rsidP="002A406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Testing: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Pytest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unittest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Hypothesis, Jasmine, Karma, Jest, Angular Testing Library, Cypress, Playwright, Pact,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Testcontainers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, Locust</w:t>
      </w:r>
    </w:p>
    <w:p w:rsidR="002A4063" w:rsidRPr="002A4063" w:rsidRDefault="002A4063" w:rsidP="002A406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DevOps: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Docker, Kubernetes, Terraform, Helm, GitHub Actions, Azure DevOps, Jenkins,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Nx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Poetry,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Vite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Webpack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, CI/CD pipelines</w:t>
      </w:r>
    </w:p>
    <w:p w:rsidR="002A4063" w:rsidRPr="002A4063" w:rsidRDefault="002A4063" w:rsidP="002A406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Monitoring: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OpenTelemetry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Datadog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Prometheus,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Grafana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ELK Stack, Sentry,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CloudWatch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, Application Insights, distributed tracing</w:t>
      </w:r>
    </w:p>
    <w:p w:rsidR="00B825F3" w:rsidRPr="002A4063" w:rsidRDefault="002A4063" w:rsidP="002A406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Senior Practices: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Architecture reviews, technical mentoring, code reviews, production support, incident response, root-cause analysis, Agile delivery, stakeholder communication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2A4063" w:rsidRPr="002A4063" w:rsidRDefault="002A4063" w:rsidP="002A40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Led architecture and delivery for enterprise cybersecurity products using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Python 3.8–3.12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FastAPI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Django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Angular 9–18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TypeScript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PostgreSQL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across vulnerability management, policy evaluation, analytics, reporting, and remediation workflows.</w:t>
      </w:r>
    </w:p>
    <w:p w:rsidR="002A4063" w:rsidRPr="002A4063" w:rsidRDefault="002A4063" w:rsidP="002A40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Replaced tightly coupled Django modules and duplicated Angular state logic with domain-oriented services, typed </w:t>
      </w:r>
      <w:proofErr w:type="spellStart"/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Pydantic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contracts, reusable facades, and </w:t>
      </w:r>
      <w:proofErr w:type="spellStart"/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NgRx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reducing recurring production defects by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36%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across multiple product teams.</w:t>
      </w:r>
    </w:p>
    <w:p w:rsidR="002A4063" w:rsidRPr="002A4063" w:rsidRDefault="002A4063" w:rsidP="002A40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dashboard freezes and slow security APIs by combining CDK virtual scrolling, cursor pagination, composite database indexes,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caching, and optimized response models, improving P95 end-to-end interaction time by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44%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2A4063" w:rsidRPr="002A4063" w:rsidRDefault="002A4063" w:rsidP="002A40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Modernized legacy Python services and module-heavy Angular applications through incremental runtime upgrades, stricter typing, standalone components, asynchronous HTTP clients, and automated compatibility testing.</w:t>
      </w:r>
    </w:p>
    <w:p w:rsidR="002A4063" w:rsidRPr="002A4063" w:rsidRDefault="002A4063" w:rsidP="002A40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secure multi-tenant APIs with </w:t>
      </w:r>
      <w:proofErr w:type="spellStart"/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FastAPI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, OAuth 2.0, OpenID Connect, JWT validation, tenant-scoped repositories, and policy-based authorization that prevented unauthorized access to customer vulnerability and compliance data.</w:t>
      </w:r>
    </w:p>
    <w:p w:rsidR="002A4063" w:rsidRPr="002A4063" w:rsidRDefault="002A4063" w:rsidP="002A40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Eliminated duplicate security findings caused by broker retries through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keys, transactional outbox processing,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Kafka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consumer checkpoints, dead-letter queues, and controlled event replay procedures.</w:t>
      </w:r>
    </w:p>
    <w:p w:rsidR="002A4063" w:rsidRPr="002A4063" w:rsidRDefault="002A4063" w:rsidP="002A40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asynchronous ingestion pipelines with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Kafka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Celery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, AWS SQS, and bulk PostgreSQL operations, absorbing scanning bursts without exhausting database connections or degrading customer-facing analytics workflows.</w:t>
      </w:r>
    </w:p>
    <w:p w:rsidR="002A4063" w:rsidRPr="002A4063" w:rsidRDefault="002A4063" w:rsidP="002A40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Created a reusable Angular design system with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Storybook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, Angular Material, design tokens, keyboard navigation, and accessibility tests, standardizing complex tables, filters, forms, dialogs, and status indicators.</w:t>
      </w:r>
    </w:p>
    <w:p w:rsidR="002A4063" w:rsidRPr="002A4063" w:rsidRDefault="002A4063" w:rsidP="002A40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Established automated quality gates using </w:t>
      </w:r>
      <w:proofErr w:type="spellStart"/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Pytest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Jest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Angular Testing Library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Playwright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Pact, and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Testcontainers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, detecting schema mismatches, migration defects, and interface regressions before production deployment.</w:t>
      </w:r>
    </w:p>
    <w:p w:rsidR="008D3DC2" w:rsidRPr="002A4063" w:rsidRDefault="002A4063" w:rsidP="002A406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Mentored engineers through architecture reviews, incident retrospectives, pair programming, and performance-focused code reviews while coordinating decisions across security, product, frontend, backend, and quality teams.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2A4063" w:rsidRPr="002A4063" w:rsidRDefault="002A4063" w:rsidP="002A406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connected-mobility applications using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Python 3.6–3.8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Django REST Framework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Angular 5–9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TypeScript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PostgreSQL, and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device registration, SIM provisioning, subscriptions, billing, and network-status monitoring.</w:t>
      </w:r>
    </w:p>
    <w:p w:rsidR="002A4063" w:rsidRPr="002A4063" w:rsidRDefault="002A4063" w:rsidP="002A406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Improved provisioning throughput by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38%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through asynchronous task execution, bounded concurrency, batched database writes, and provider-specific rate controls that protected external carrier systems during traffic spikes.</w:t>
      </w:r>
    </w:p>
    <w:p w:rsidR="002A4063" w:rsidRPr="002A4063" w:rsidRDefault="002A4063" w:rsidP="002A406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failed activations caused by inconsistent carrier identifiers and incompatible response structures by creating canonical models, typed adapters, correlation identifiers, validation rules, and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replayable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reconciliation workflows.</w:t>
      </w:r>
    </w:p>
    <w:p w:rsidR="002A4063" w:rsidRPr="002A4063" w:rsidRDefault="002A4063" w:rsidP="002A406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versioned APIs with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Django REST Framework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OpenAPI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documentation, standardized error envelopes, permission-aware endpoints, and stable response contracts consumed by customer and operations applications.</w:t>
      </w:r>
    </w:p>
    <w:p w:rsidR="002A4063" w:rsidRPr="002A4063" w:rsidRDefault="002A4063" w:rsidP="002A406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message-driven provisioning through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Celery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, durable queues, dead-letter handling, bounded retries, and idempotent workers, preventing duplicate SIM activations while preserving complete transaction traceability.</w:t>
      </w:r>
    </w:p>
    <w:p w:rsidR="002A4063" w:rsidRPr="002A4063" w:rsidRDefault="002A4063" w:rsidP="002A406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Reworked slow fleet-management screens using CDK virtual scrolling, server-side filtering, normalized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NgRx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state, incremental loading, and obsolete-request cancellation for accounts with large device inventories.</w:t>
      </w:r>
    </w:p>
    <w:p w:rsidR="002A4063" w:rsidRPr="002A4063" w:rsidRDefault="002A4063" w:rsidP="002A406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Corrected stale device statuses caused by out-of-order carrier callbacks through timestamp validation, monotonic state transitions, reconciliation jobs, and real-time Angular updates delivered through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WebSocket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connections.</w:t>
      </w:r>
    </w:p>
    <w:p w:rsidR="002A4063" w:rsidRPr="002A4063" w:rsidRDefault="002A4063" w:rsidP="002A406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Containerized Python and Angular applications with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Docker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standardized CI/CD through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Azure DevOps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, adding automated tests, security checks, migration validation, environment controls, and production approval gates.</w:t>
      </w:r>
    </w:p>
    <w:p w:rsidR="006410FA" w:rsidRPr="002A4063" w:rsidRDefault="002A4063" w:rsidP="002A406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Collaborated with telecom specialists, designers, support teams, and product managers to convert roaming and provisioning rules into maintainable service boundaries, practical interfaces, documented edge cases, and incremental releases.</w:t>
      </w: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2A4063" w:rsidRPr="002A4063" w:rsidRDefault="002A4063" w:rsidP="002A406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customer and technician applications using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Python 3.4–3.7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Django REST Framework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AngularJS 1.5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later Angular components,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, and SQL Server for eligibility, claims, payments, repair scheduling, and status tracking.</w:t>
      </w:r>
    </w:p>
    <w:p w:rsidR="002A4063" w:rsidRPr="002A4063" w:rsidRDefault="002A4063" w:rsidP="002A406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Redesigned a fragmented claim journey as a guided Angular workflow backed by recoverable Python orchestration APIs, increasing successful online claim completion by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27%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through clearer validation and failure recovery.</w:t>
      </w:r>
    </w:p>
    <w:p w:rsidR="002A4063" w:rsidRPr="002A4063" w:rsidRDefault="002A4063" w:rsidP="002A406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Created a backend-for-frontend layer that combined customer, policy, inventory, payment, and appointment information, shielding browser applications from incompatible downstream contracts and partial service outages.</w:t>
      </w:r>
    </w:p>
    <w:p w:rsidR="002A4063" w:rsidRPr="002A4063" w:rsidRDefault="002A4063" w:rsidP="002A406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Corrected duplicate repair bookings caused by repeated submissions and delayed responses through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tokens, database uniqueness constraints, transactional validation, and visible request-state handling.</w:t>
      </w:r>
    </w:p>
    <w:p w:rsidR="002A4063" w:rsidRPr="002A4063" w:rsidRDefault="002A4063" w:rsidP="002A406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Migrated selected jQuery and server-rendered pages to reusable Angular components while introducing shared form controls, dependency-injected services, route-level organization, and consistent validation behavior.</w:t>
      </w:r>
    </w:p>
    <w:p w:rsidR="002A4063" w:rsidRPr="002A4063" w:rsidRDefault="002A4063" w:rsidP="002A406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</w:t>
      </w:r>
      <w:proofErr w:type="spellStart"/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Redis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caching for frequently requested eligibility and repair-location data, applying explicit invalidation and short expiration periods to improve responsiveness without returning outdated policy decisions.</w:t>
      </w:r>
    </w:p>
    <w:p w:rsidR="002A4063" w:rsidRPr="002A4063" w:rsidRDefault="002A4063" w:rsidP="002A406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Celery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reconciliation jobs for incomplete claims and delayed payment callbacks, recovering transactions after provider timeouts while preserving audit records for customer-service and finance investigations.</w:t>
      </w:r>
    </w:p>
    <w:p w:rsidR="008D3DC2" w:rsidRPr="002A4063" w:rsidRDefault="002A4063" w:rsidP="002A406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Expanded automated coverage with </w:t>
      </w:r>
      <w:proofErr w:type="spellStart"/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Pytest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unittest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, Jasmine, Karma, Protractor, service mocks, and API integration tests for claims, payments, appointments, eligibility decisions, and recoverable production failures.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2A4063" w:rsidRPr="002A4063" w:rsidRDefault="002A4063" w:rsidP="002A406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Maintained learning-platform services using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Python 2.7 and 3.3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Django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Flask, MySQL,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AngularJS 1.2–1.5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JavaScript, and jQuery for course imports, SCORM launches, learner-state persistence, and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processing.</w:t>
      </w:r>
    </w:p>
    <w:p w:rsidR="002A4063" w:rsidRPr="002A4063" w:rsidRDefault="002A4063" w:rsidP="002A406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REST endpoints and administration workflows for course </w:t>
      </w:r>
      <w:proofErr w:type="gram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ingestion,</w:t>
      </w:r>
      <w:proofErr w:type="gram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launch configuration, and completion settings, adding validation for malformed archives, incomplete manifests, and nonstandard learning-management-system payloads.</w:t>
      </w:r>
    </w:p>
    <w:p w:rsidR="002A4063" w:rsidRPr="002A4063" w:rsidRDefault="002A4063" w:rsidP="002A406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Resolved excessive memory usage during large course imports by streaming compressed files, limiting parallel extraction, releasing temporary resources, and exposing accurate progress and actionable failure messages.</w:t>
      </w:r>
    </w:p>
    <w:p w:rsidR="002A4063" w:rsidRPr="002A4063" w:rsidRDefault="002A4063" w:rsidP="002A406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Built defensive processing for duplicated and out-of-order learning events, preserving accurate completion, score, and resume state across platforms with inconsistent callback and retry behavior.</w:t>
      </w:r>
    </w:p>
    <w:p w:rsidR="002A4063" w:rsidRPr="002A4063" w:rsidRDefault="002A4063" w:rsidP="002A406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Improved database reliability by adding targeted indexes, transactional updates, and repeatable migration scripts for learner-state tables used during high-volume course launches and reporting periods.</w:t>
      </w:r>
    </w:p>
    <w:p w:rsidR="002A4063" w:rsidRPr="002A4063" w:rsidRDefault="002A4063" w:rsidP="002A406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Created reusable </w:t>
      </w:r>
      <w:r w:rsidRPr="002A406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AngularJS</w:t>
      </w: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directives, services, filters, and validation utilities that reduced duplicated browser logic and improved maintainability across course administration and reporting workflows.</w:t>
      </w:r>
    </w:p>
    <w:p w:rsidR="00D73557" w:rsidRPr="002A4063" w:rsidRDefault="002A4063" w:rsidP="002A406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Added automated tests around course imports, launch tokens, </w:t>
      </w:r>
      <w:proofErr w:type="spellStart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2A406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statements, and completion transitions while collaborating with support specialists to reproduce unusual SCORM integration failures.</w:t>
      </w:r>
    </w:p>
    <w:p w:rsidR="006410FA" w:rsidRDefault="006410FA" w:rsidP="006410FA">
      <w:pPr>
        <w:pStyle w:val="NormalWeb"/>
      </w:pP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lastRenderedPageBreak/>
        <w:t>EDUCATION</w:t>
      </w:r>
    </w:p>
    <w:p w:rsidR="006410FA" w:rsidRPr="006410FA" w:rsidRDefault="003B32A4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3B32A4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AWS Certified Developer – Associate</w:t>
      </w:r>
      <w:r w:rsidRPr="006410FA">
        <w:t xml:space="preserve"> — Amazon Web Services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Microsoft Certified: Azure Developer Associate</w:t>
      </w:r>
      <w:r w:rsidRPr="006410FA">
        <w:t xml:space="preserve"> — Microsoft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Certified Kubernetes Application Developer — CKAD</w:t>
      </w:r>
      <w:r w:rsidRPr="006410FA">
        <w:t xml:space="preserve"> — The Linux Foundation and Cloud Native Computing Foundation</w:t>
      </w:r>
    </w:p>
    <w:sectPr w:rsidR="006410FA" w:rsidRPr="006410FA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22"/>
  </w:num>
  <w:num w:numId="13">
    <w:abstractNumId w:val="10"/>
  </w:num>
  <w:num w:numId="14">
    <w:abstractNumId w:val="11"/>
  </w:num>
  <w:num w:numId="15">
    <w:abstractNumId w:val="23"/>
  </w:num>
  <w:num w:numId="16">
    <w:abstractNumId w:val="12"/>
  </w:num>
  <w:num w:numId="17">
    <w:abstractNumId w:val="21"/>
  </w:num>
  <w:num w:numId="18">
    <w:abstractNumId w:val="15"/>
  </w:num>
  <w:num w:numId="19">
    <w:abstractNumId w:val="9"/>
  </w:num>
  <w:num w:numId="20">
    <w:abstractNumId w:val="14"/>
  </w:num>
  <w:num w:numId="21">
    <w:abstractNumId w:val="17"/>
  </w:num>
  <w:num w:numId="22">
    <w:abstractNumId w:val="13"/>
  </w:num>
  <w:num w:numId="23">
    <w:abstractNumId w:val="19"/>
  </w:num>
  <w:num w:numId="24">
    <w:abstractNumId w:val="20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2A4063"/>
    <w:rsid w:val="00326F90"/>
    <w:rsid w:val="00336E50"/>
    <w:rsid w:val="003B32A4"/>
    <w:rsid w:val="003F2BE0"/>
    <w:rsid w:val="00571360"/>
    <w:rsid w:val="005C0AFD"/>
    <w:rsid w:val="005D51BA"/>
    <w:rsid w:val="006410FA"/>
    <w:rsid w:val="007242E5"/>
    <w:rsid w:val="007B34FF"/>
    <w:rsid w:val="007D0DBF"/>
    <w:rsid w:val="007F0B38"/>
    <w:rsid w:val="008D3DC2"/>
    <w:rsid w:val="00942065"/>
    <w:rsid w:val="00961F31"/>
    <w:rsid w:val="009A377F"/>
    <w:rsid w:val="00A335F4"/>
    <w:rsid w:val="00A87254"/>
    <w:rsid w:val="00AA1D8D"/>
    <w:rsid w:val="00AE62A3"/>
    <w:rsid w:val="00B47730"/>
    <w:rsid w:val="00B665B1"/>
    <w:rsid w:val="00B74B0E"/>
    <w:rsid w:val="00B825F3"/>
    <w:rsid w:val="00C6303B"/>
    <w:rsid w:val="00CB0664"/>
    <w:rsid w:val="00D17FA9"/>
    <w:rsid w:val="00D346D1"/>
    <w:rsid w:val="00D557A9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00258C-D147-451D-9780-9E26CC59C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4</Pages>
  <Words>1577</Words>
  <Characters>8993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10549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25</cp:revision>
  <cp:lastPrinted>2026-06-15T01:29:00Z</cp:lastPrinted>
  <dcterms:created xsi:type="dcterms:W3CDTF">2013-12-23T23:15:00Z</dcterms:created>
  <dcterms:modified xsi:type="dcterms:W3CDTF">2026-06-15T02:09:00Z</dcterms:modified>
</cp:coreProperties>
</file>