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7D5367">
      <w:pPr>
        <w:pStyle w:val="ResumeName"/>
        <w:rPr>
          <w:rFonts w:hint="eastAsia"/>
          <w:sz w:val="34"/>
        </w:rPr>
      </w:pPr>
      <w:r w:rsidRPr="007D5367">
        <w:rPr>
          <w:rFonts w:hint="eastAsia"/>
          <w:b w:val="0"/>
          <w:sz w:val="24"/>
        </w:rPr>
        <w:t xml:space="preserve">Senior Frontend Engineer | React, Next.js &amp; </w:t>
      </w:r>
      <w:proofErr w:type="spellStart"/>
      <w:r w:rsidRPr="007D5367">
        <w:rPr>
          <w:rFonts w:hint="eastAsia"/>
          <w:b w:val="0"/>
          <w:sz w:val="24"/>
        </w:rPr>
        <w:t>TypeScript</w:t>
      </w:r>
      <w:proofErr w:type="spellEnd"/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7D5367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Frontend Engineer with 11+ years building cybersecurity, connected-mobility, insurance, and learning-platform products using </w:t>
      </w:r>
      <w:r>
        <w:rPr>
          <w:rStyle w:val="Strong"/>
        </w:rPr>
        <w:t>React 16–19</w:t>
      </w:r>
      <w:r>
        <w:t xml:space="preserve">, </w:t>
      </w:r>
      <w:r>
        <w:rPr>
          <w:rStyle w:val="Strong"/>
        </w:rPr>
        <w:t>Next.js 10–15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3–5</w:t>
      </w:r>
      <w:r>
        <w:t xml:space="preserve">, </w:t>
      </w:r>
      <w:r>
        <w:rPr>
          <w:rStyle w:val="Strong"/>
        </w:rPr>
        <w:t>Redux Toolkit</w:t>
      </w:r>
      <w:r>
        <w:t xml:space="preserve">, </w:t>
      </w:r>
      <w:proofErr w:type="spellStart"/>
      <w:r>
        <w:rPr>
          <w:rStyle w:val="Strong"/>
        </w:rPr>
        <w:t>TanStack</w:t>
      </w:r>
      <w:proofErr w:type="spellEnd"/>
      <w:r>
        <w:rPr>
          <w:rStyle w:val="Strong"/>
        </w:rPr>
        <w:t xml:space="preserve"> Query</w:t>
      </w:r>
      <w:r>
        <w:t>, and modern testing and cloud tooling; delivers scalable component systems, accessible user experiences, high-performance data interfaces, reliable frontend architecture, and technical leadership that improves release quality, developer productivity, and customer adoption.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7D5367" w:rsidRDefault="007D5367" w:rsidP="007D5367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Frontend:</w:t>
      </w:r>
      <w:r>
        <w:t xml:space="preserve"> React 16–19, Next.js 10–15, </w:t>
      </w:r>
      <w:proofErr w:type="spellStart"/>
      <w:r>
        <w:t>TypeScript</w:t>
      </w:r>
      <w:proofErr w:type="spellEnd"/>
      <w:r>
        <w:t xml:space="preserve"> 3–5, JavaScript ES6+, Redux Toolkit, </w:t>
      </w:r>
      <w:proofErr w:type="spellStart"/>
      <w:r>
        <w:t>TanStack</w:t>
      </w:r>
      <w:proofErr w:type="spellEnd"/>
      <w:r>
        <w:t xml:space="preserve"> Query, </w:t>
      </w:r>
      <w:proofErr w:type="spellStart"/>
      <w:r>
        <w:t>Zustand</w:t>
      </w:r>
      <w:proofErr w:type="spellEnd"/>
      <w:r>
        <w:t xml:space="preserve">, React Router, React Hook Form, </w:t>
      </w:r>
      <w:proofErr w:type="spellStart"/>
      <w:r>
        <w:t>Formik</w:t>
      </w:r>
      <w:proofErr w:type="spellEnd"/>
      <w:r>
        <w:t>, Context API, Server Components</w:t>
      </w:r>
    </w:p>
    <w:p w:rsidR="007D5367" w:rsidRDefault="007D5367" w:rsidP="007D5367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UI Engineering:</w:t>
      </w:r>
      <w:r>
        <w:t xml:space="preserve"> HTML5, CSS3, Sass, CSS Modules, Tailwind CSS, Material UI, Styled Components, Storybook, responsive design, design systems, WCAG 2.1, semantic HTML</w:t>
      </w:r>
    </w:p>
    <w:p w:rsidR="007D5367" w:rsidRDefault="007D5367" w:rsidP="007D5367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Performance:</w:t>
      </w:r>
      <w:r>
        <w:t xml:space="preserve"> Code splitting, lazy loading, route prefetching, bundle analysis, </w:t>
      </w:r>
      <w:proofErr w:type="spellStart"/>
      <w:r>
        <w:t>memoization</w:t>
      </w:r>
      <w:proofErr w:type="spellEnd"/>
      <w:r>
        <w:t>, virtualization, image optimization, Core Web Vitals, SSR, SSG, ISR, hydration optimization</w:t>
      </w:r>
    </w:p>
    <w:p w:rsidR="007D5367" w:rsidRDefault="007D5367" w:rsidP="007D5367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API Integration:</w:t>
      </w:r>
      <w:r>
        <w:t xml:space="preserve">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Server-Sent Events, </w:t>
      </w:r>
      <w:proofErr w:type="spellStart"/>
      <w:r>
        <w:t>OpenAPI</w:t>
      </w:r>
      <w:proofErr w:type="spellEnd"/>
      <w:r>
        <w:t xml:space="preserve">, </w:t>
      </w:r>
      <w:proofErr w:type="spellStart"/>
      <w:r>
        <w:t>Axios</w:t>
      </w:r>
      <w:proofErr w:type="spellEnd"/>
      <w:r>
        <w:t>, Fetch API, OAuth 2.0, OpenID Connect, JWT, API gateways, backend-for-frontend patterns</w:t>
      </w:r>
    </w:p>
    <w:p w:rsidR="007D5367" w:rsidRDefault="007D5367" w:rsidP="007D5367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Testing:</w:t>
      </w:r>
      <w:r>
        <w:t xml:space="preserve"> Jest, React Testing Library, Playwright, Cypress, </w:t>
      </w:r>
      <w:proofErr w:type="spellStart"/>
      <w:r>
        <w:t>Vitest</w:t>
      </w:r>
      <w:proofErr w:type="spellEnd"/>
      <w:r>
        <w:t>, Storybook Testing, MSW, Pact, Selenium, unit testing, integration testing, end-to-end testing</w:t>
      </w:r>
    </w:p>
    <w:p w:rsidR="007D5367" w:rsidRDefault="007D5367" w:rsidP="007D5367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Build and DevOps:</w:t>
      </w:r>
      <w:r>
        <w:t xml:space="preserve">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Webpack</w:t>
      </w:r>
      <w:proofErr w:type="spellEnd"/>
      <w:r>
        <w:t xml:space="preserve">, Babel, </w:t>
      </w:r>
      <w:proofErr w:type="spellStart"/>
      <w:r>
        <w:t>Nx</w:t>
      </w:r>
      <w:proofErr w:type="spellEnd"/>
      <w:r>
        <w:t xml:space="preserve">, </w:t>
      </w:r>
      <w:proofErr w:type="spellStart"/>
      <w:r>
        <w:t>Turborepo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, Yarn, </w:t>
      </w:r>
      <w:proofErr w:type="spellStart"/>
      <w:r>
        <w:t>pnpm</w:t>
      </w:r>
      <w:proofErr w:type="spellEnd"/>
      <w:r>
        <w:t>, Docker, Kubernetes, GitHub Actions, Azure DevOps, Jenkins, Terraform</w:t>
      </w:r>
    </w:p>
    <w:p w:rsidR="007D5367" w:rsidRDefault="007D5367" w:rsidP="007D5367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Cloud and Monitoring:</w:t>
      </w:r>
      <w:r>
        <w:t xml:space="preserve"> AWS S3, </w:t>
      </w:r>
      <w:proofErr w:type="spellStart"/>
      <w:r>
        <w:t>CloudFront</w:t>
      </w:r>
      <w:proofErr w:type="spellEnd"/>
      <w:r>
        <w:t xml:space="preserve">, Lambda, API Gateway, </w:t>
      </w:r>
      <w:proofErr w:type="spellStart"/>
      <w:r>
        <w:t>CloudWatch</w:t>
      </w:r>
      <w:proofErr w:type="spellEnd"/>
      <w:r>
        <w:t xml:space="preserve">; Azure App Service, Application Insights; </w:t>
      </w:r>
      <w:proofErr w:type="spellStart"/>
      <w:r>
        <w:t>Datadog</w:t>
      </w:r>
      <w:proofErr w:type="spellEnd"/>
      <w:r>
        <w:t xml:space="preserve">, Sentry,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Grafana</w:t>
      </w:r>
      <w:proofErr w:type="spellEnd"/>
    </w:p>
    <w:p w:rsidR="00B825F3" w:rsidRDefault="007D5367" w:rsidP="007D5367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Engineering Practices:</w:t>
      </w:r>
      <w:r>
        <w:t xml:space="preserve"> Frontend architecture, micro-frontends, component-driven development, accessibility reviews, code reviews, mentoring, Agile delivery, incident response, technical documentation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7D5367" w:rsidRDefault="007D5367" w:rsidP="007D5367">
      <w:pPr>
        <w:pStyle w:val="NormalWeb"/>
        <w:numPr>
          <w:ilvl w:val="0"/>
          <w:numId w:val="19"/>
        </w:numPr>
        <w:jc w:val="both"/>
      </w:pPr>
      <w:r>
        <w:t xml:space="preserve">Led frontend architecture and delivery for enterprise cybersecurity applications using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16–19</w:t>
      </w:r>
      <w:r>
        <w:t xml:space="preserve">, </w:t>
      </w:r>
      <w:r>
        <w:rPr>
          <w:rStyle w:val="Strong"/>
        </w:rPr>
        <w:t>Next.js</w:t>
      </w:r>
      <w:r>
        <w:t xml:space="preserve">, and </w:t>
      </w:r>
      <w:proofErr w:type="spellStart"/>
      <w:r>
        <w:rPr>
          <w:rStyle w:val="Strong"/>
        </w:rPr>
        <w:t>TypeScript</w:t>
      </w:r>
      <w:proofErr w:type="spellEnd"/>
      <w:r>
        <w:t>, translating complex vulnerability and compliance data into understandable workflows for security and development teams.</w:t>
      </w:r>
    </w:p>
    <w:p w:rsidR="007D5367" w:rsidRDefault="007D5367" w:rsidP="007D5367">
      <w:pPr>
        <w:pStyle w:val="NormalWeb"/>
        <w:numPr>
          <w:ilvl w:val="0"/>
          <w:numId w:val="19"/>
        </w:numPr>
        <w:jc w:val="both"/>
      </w:pPr>
      <w:r>
        <w:t xml:space="preserve">Modernized legacy class-based React modules into typed functional components with custom hooks, </w:t>
      </w:r>
      <w:r>
        <w:rPr>
          <w:rStyle w:val="Strong"/>
        </w:rPr>
        <w:t>Redux Toolkit</w:t>
      </w:r>
      <w:r>
        <w:t xml:space="preserve">, and </w:t>
      </w:r>
      <w:proofErr w:type="spellStart"/>
      <w:r>
        <w:rPr>
          <w:rStyle w:val="Strong"/>
        </w:rPr>
        <w:t>TanStack</w:t>
      </w:r>
      <w:proofErr w:type="spellEnd"/>
      <w:r>
        <w:rPr>
          <w:rStyle w:val="Strong"/>
        </w:rPr>
        <w:t xml:space="preserve"> Query</w:t>
      </w:r>
      <w:r>
        <w:t xml:space="preserve">, reducing recurring frontend defects by </w:t>
      </w:r>
      <w:r>
        <w:rPr>
          <w:rStyle w:val="Strong"/>
        </w:rPr>
        <w:t>34%</w:t>
      </w:r>
      <w:r>
        <w:t xml:space="preserve"> and simplifying maintenance across several engineering squads.</w:t>
      </w:r>
    </w:p>
    <w:p w:rsidR="007D5367" w:rsidRDefault="007D5367" w:rsidP="007D5367">
      <w:pPr>
        <w:pStyle w:val="NormalWeb"/>
        <w:numPr>
          <w:ilvl w:val="0"/>
          <w:numId w:val="19"/>
        </w:numPr>
        <w:jc w:val="both"/>
      </w:pPr>
      <w:r>
        <w:t xml:space="preserve">Resolved severe dashboard freezes caused by rendering thousands of security findings through row virtualization, server-side pagination, </w:t>
      </w:r>
      <w:proofErr w:type="spellStart"/>
      <w:r>
        <w:t>memoized</w:t>
      </w:r>
      <w:proofErr w:type="spellEnd"/>
      <w:r>
        <w:t xml:space="preserve"> selectors, and deferred loading, improving P95 interaction speed by </w:t>
      </w:r>
      <w:r>
        <w:rPr>
          <w:rStyle w:val="Strong"/>
        </w:rPr>
        <w:t>42%</w:t>
      </w:r>
      <w:r>
        <w:t>.</w:t>
      </w:r>
    </w:p>
    <w:p w:rsidR="007D5367" w:rsidRDefault="007D5367" w:rsidP="007D5367">
      <w:pPr>
        <w:pStyle w:val="NormalWeb"/>
        <w:numPr>
          <w:ilvl w:val="0"/>
          <w:numId w:val="19"/>
        </w:numPr>
        <w:jc w:val="both"/>
      </w:pPr>
      <w:r>
        <w:t xml:space="preserve">Planned and executed incremental migrations from </w:t>
      </w:r>
      <w:r>
        <w:rPr>
          <w:rStyle w:val="Strong"/>
        </w:rPr>
        <w:t>React 16</w:t>
      </w:r>
      <w:r>
        <w:t xml:space="preserve"> to later </w:t>
      </w:r>
      <w:proofErr w:type="gramStart"/>
      <w:r>
        <w:t>React</w:t>
      </w:r>
      <w:proofErr w:type="gramEnd"/>
      <w:r>
        <w:t xml:space="preserve"> releases, replacing deprecated lifecycle methods and incompatible libraries while maintaining feature delivery and avoiding disruptive platform rewrites.</w:t>
      </w:r>
    </w:p>
    <w:p w:rsidR="007D5367" w:rsidRDefault="007D5367" w:rsidP="007D5367">
      <w:pPr>
        <w:pStyle w:val="NormalWeb"/>
        <w:numPr>
          <w:ilvl w:val="0"/>
          <w:numId w:val="19"/>
        </w:numPr>
        <w:jc w:val="both"/>
      </w:pPr>
      <w:r>
        <w:t xml:space="preserve">Introduced </w:t>
      </w:r>
      <w:r>
        <w:rPr>
          <w:rStyle w:val="Strong"/>
        </w:rPr>
        <w:t>Next.js</w:t>
      </w:r>
      <w:r>
        <w:t xml:space="preserve"> rendering strategies across customer-facing pages, selecting SSR, static generation, incremental regeneration, and client rendering according to security, freshness, personalization, and performance requirements.</w:t>
      </w:r>
    </w:p>
    <w:p w:rsidR="007D5367" w:rsidRDefault="007D5367" w:rsidP="007D5367">
      <w:pPr>
        <w:pStyle w:val="NormalWeb"/>
        <w:numPr>
          <w:ilvl w:val="0"/>
          <w:numId w:val="19"/>
        </w:numPr>
        <w:jc w:val="both"/>
      </w:pPr>
      <w:r>
        <w:lastRenderedPageBreak/>
        <w:t xml:space="preserve">Built an accessible component library with </w:t>
      </w:r>
      <w:r>
        <w:rPr>
          <w:rStyle w:val="Strong"/>
        </w:rPr>
        <w:t>Storybook</w:t>
      </w:r>
      <w:r>
        <w:t>, design tokens, typed properties, keyboard navigation, and automated visual regression testing, enabling multiple teams to reuse consistent production-ready interface patterns.</w:t>
      </w:r>
    </w:p>
    <w:p w:rsidR="007D5367" w:rsidRDefault="007D5367" w:rsidP="007D5367">
      <w:pPr>
        <w:pStyle w:val="NormalWeb"/>
        <w:numPr>
          <w:ilvl w:val="0"/>
          <w:numId w:val="19"/>
        </w:numPr>
        <w:jc w:val="both"/>
      </w:pPr>
      <w:r>
        <w:t>Corrected stale-data and race-condition defects by separating server state from local workflow state, standardizing query keys, canceling obsolete requests, and implementing reliable optimistic updates with rollback behavior.</w:t>
      </w:r>
    </w:p>
    <w:p w:rsidR="007D5367" w:rsidRDefault="007D5367" w:rsidP="007D5367">
      <w:pPr>
        <w:pStyle w:val="NormalWeb"/>
        <w:numPr>
          <w:ilvl w:val="0"/>
          <w:numId w:val="19"/>
        </w:numPr>
        <w:jc w:val="both"/>
      </w:pPr>
      <w:r>
        <w:t xml:space="preserve">Established frontend testing standards with </w:t>
      </w:r>
      <w:r>
        <w:rPr>
          <w:rStyle w:val="Strong"/>
        </w:rPr>
        <w:t>Jest</w:t>
      </w:r>
      <w:r>
        <w:t xml:space="preserve">, </w:t>
      </w:r>
      <w:r>
        <w:rPr>
          <w:rStyle w:val="Strong"/>
        </w:rPr>
        <w:t>React Testing Library</w:t>
      </w:r>
      <w:r>
        <w:t xml:space="preserve">, </w:t>
      </w:r>
      <w:r>
        <w:rPr>
          <w:rStyle w:val="Strong"/>
        </w:rPr>
        <w:t>Playwright</w:t>
      </w:r>
      <w:r>
        <w:t xml:space="preserve">, and </w:t>
      </w:r>
      <w:r>
        <w:rPr>
          <w:rStyle w:val="Strong"/>
        </w:rPr>
        <w:t>MSW</w:t>
      </w:r>
      <w:r>
        <w:t>, covering critical security workflows and preventing breaking API changes from reaching enterprise customers.</w:t>
      </w:r>
    </w:p>
    <w:p w:rsidR="007D5367" w:rsidRDefault="007D5367" w:rsidP="007D5367">
      <w:pPr>
        <w:pStyle w:val="NormalWeb"/>
        <w:numPr>
          <w:ilvl w:val="0"/>
          <w:numId w:val="19"/>
        </w:numPr>
        <w:jc w:val="both"/>
      </w:pPr>
      <w:r>
        <w:t xml:space="preserve">Implemented browser-side monitoring through </w:t>
      </w:r>
      <w:r>
        <w:rPr>
          <w:rStyle w:val="Strong"/>
        </w:rPr>
        <w:t>Sentry</w:t>
      </w:r>
      <w:r>
        <w:t xml:space="preserve">, </w:t>
      </w:r>
      <w:proofErr w:type="spellStart"/>
      <w:r>
        <w:rPr>
          <w:rStyle w:val="Strong"/>
        </w:rPr>
        <w:t>Datadog</w:t>
      </w:r>
      <w:proofErr w:type="spellEnd"/>
      <w:r>
        <w:t>, structured telemetry, and Core Web Vitals reporting, allowing engineers to identify JavaScript errors, slow routes, failed requests, and customer-specific performance problems.</w:t>
      </w:r>
    </w:p>
    <w:p w:rsidR="008D3DC2" w:rsidRPr="006410FA" w:rsidRDefault="007D5367" w:rsidP="007D5367">
      <w:pPr>
        <w:pStyle w:val="NormalWeb"/>
        <w:numPr>
          <w:ilvl w:val="0"/>
          <w:numId w:val="19"/>
        </w:numPr>
        <w:jc w:val="both"/>
      </w:pPr>
      <w:r>
        <w:t>Mentored frontend engineers through architecture reviews, pair programming, accessibility workshops, and performance-focused code reviews, strengthening technical ownership while improving collaboration among design, product, backend, and quality teams.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7D5367" w:rsidRDefault="007D5367" w:rsidP="007D5367">
      <w:pPr>
        <w:pStyle w:val="NormalWeb"/>
        <w:numPr>
          <w:ilvl w:val="0"/>
          <w:numId w:val="20"/>
        </w:numPr>
      </w:pPr>
      <w:r>
        <w:t xml:space="preserve">Developed responsive connectivity-management portals using </w:t>
      </w:r>
      <w:r>
        <w:rPr>
          <w:rStyle w:val="Strong"/>
        </w:rPr>
        <w:t>React 16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Redux</w:t>
      </w:r>
      <w:r>
        <w:t>, and reusable component patterns, helping automotive and enterprise customers monitor devices, subscriptions, network activity, and usage information.</w:t>
      </w:r>
    </w:p>
    <w:p w:rsidR="007D5367" w:rsidRDefault="007D5367" w:rsidP="007D5367">
      <w:pPr>
        <w:pStyle w:val="NormalWeb"/>
        <w:numPr>
          <w:ilvl w:val="0"/>
          <w:numId w:val="20"/>
        </w:numPr>
      </w:pPr>
      <w:r>
        <w:t xml:space="preserve">Reworked slow fleet-management screens through server-side filtering, incremental data retrieval, virtualized tables, and request cancellation, improving page responsiveness by </w:t>
      </w:r>
      <w:r>
        <w:rPr>
          <w:rStyle w:val="Strong"/>
        </w:rPr>
        <w:t>36%</w:t>
      </w:r>
      <w:r>
        <w:t xml:space="preserve"> for customers managing large connected-device inventories.</w:t>
      </w:r>
    </w:p>
    <w:p w:rsidR="007D5367" w:rsidRDefault="007D5367" w:rsidP="007D5367">
      <w:pPr>
        <w:pStyle w:val="NormalWeb"/>
        <w:numPr>
          <w:ilvl w:val="0"/>
          <w:numId w:val="20"/>
        </w:numPr>
      </w:pPr>
      <w:r>
        <w:t>Resolved inconsistent user-interface behavior caused by incompatible carrier responses by introducing typed adapters, shared validation rules, normalized state models, and defensive rendering for missing or delayed provider information.</w:t>
      </w:r>
    </w:p>
    <w:p w:rsidR="007D5367" w:rsidRDefault="007D5367" w:rsidP="007D5367">
      <w:pPr>
        <w:pStyle w:val="NormalWeb"/>
        <w:numPr>
          <w:ilvl w:val="0"/>
          <w:numId w:val="20"/>
        </w:numPr>
      </w:pPr>
      <w:r>
        <w:t xml:space="preserve">Implemented real-time activation and connectivity updates with </w:t>
      </w:r>
      <w:proofErr w:type="spellStart"/>
      <w:r>
        <w:rPr>
          <w:rStyle w:val="Strong"/>
        </w:rPr>
        <w:t>WebSockets</w:t>
      </w:r>
      <w:proofErr w:type="spellEnd"/>
      <w:r>
        <w:t>, reconnect handling, heartbeat checks, and visible fallback states, reducing unnecessary manual refreshes during long-running device provisioning operations.</w:t>
      </w:r>
    </w:p>
    <w:p w:rsidR="007D5367" w:rsidRDefault="007D5367" w:rsidP="007D5367">
      <w:pPr>
        <w:pStyle w:val="NormalWeb"/>
        <w:numPr>
          <w:ilvl w:val="0"/>
          <w:numId w:val="20"/>
        </w:numPr>
      </w:pPr>
      <w:r>
        <w:t>Created permission-aware navigation and reusable authorization components around OAuth and role-based access rules, preventing restricted account, billing, and device actions from appearing to unauthorized users.</w:t>
      </w:r>
    </w:p>
    <w:p w:rsidR="007D5367" w:rsidRDefault="007D5367" w:rsidP="007D5367">
      <w:pPr>
        <w:pStyle w:val="NormalWeb"/>
        <w:numPr>
          <w:ilvl w:val="0"/>
          <w:numId w:val="20"/>
        </w:numPr>
      </w:pPr>
      <w:r>
        <w:t>Expanded the shared interface library with documented tables, forms, modals, notifications, and status indicators, reducing duplicated implementation work and improving visual consistency across customer and operations applications.</w:t>
      </w:r>
    </w:p>
    <w:p w:rsidR="007D5367" w:rsidRDefault="007D5367" w:rsidP="007D5367">
      <w:pPr>
        <w:pStyle w:val="NormalWeb"/>
        <w:numPr>
          <w:ilvl w:val="0"/>
          <w:numId w:val="20"/>
        </w:numPr>
      </w:pPr>
      <w:r>
        <w:t xml:space="preserve">Added </w:t>
      </w:r>
      <w:r>
        <w:rPr>
          <w:rStyle w:val="Strong"/>
        </w:rPr>
        <w:t>Jest</w:t>
      </w:r>
      <w:r>
        <w:t xml:space="preserve">, </w:t>
      </w:r>
      <w:r>
        <w:rPr>
          <w:rStyle w:val="Strong"/>
        </w:rPr>
        <w:t>React Testing Library</w:t>
      </w:r>
      <w:r>
        <w:t xml:space="preserve">, </w:t>
      </w:r>
      <w:r>
        <w:rPr>
          <w:rStyle w:val="Strong"/>
        </w:rPr>
        <w:t>Cypress</w:t>
      </w:r>
      <w:r>
        <w:t xml:space="preserve">, and API mocks to high-risk activation and subscription workflows, reducing production regressions by </w:t>
      </w:r>
      <w:r>
        <w:rPr>
          <w:rStyle w:val="Strong"/>
        </w:rPr>
        <w:t>29%</w:t>
      </w:r>
      <w:r>
        <w:t xml:space="preserve"> while giving </w:t>
      </w:r>
      <w:proofErr w:type="gramStart"/>
      <w:r>
        <w:t>teams</w:t>
      </w:r>
      <w:proofErr w:type="gramEnd"/>
      <w:r>
        <w:t xml:space="preserve"> greater confidence in frequent releases.</w:t>
      </w:r>
    </w:p>
    <w:p w:rsidR="007D5367" w:rsidRDefault="007D5367" w:rsidP="007D5367">
      <w:pPr>
        <w:pStyle w:val="NormalWeb"/>
        <w:numPr>
          <w:ilvl w:val="0"/>
          <w:numId w:val="20"/>
        </w:numPr>
      </w:pPr>
      <w:r>
        <w:t xml:space="preserve">Standardized frontend builds using </w:t>
      </w:r>
      <w:proofErr w:type="spellStart"/>
      <w:r>
        <w:rPr>
          <w:rStyle w:val="Strong"/>
        </w:rPr>
        <w:t>Webpack</w:t>
      </w:r>
      <w:proofErr w:type="spellEnd"/>
      <w:r>
        <w:t xml:space="preserve">, Docker, and </w:t>
      </w:r>
      <w:r>
        <w:rPr>
          <w:rStyle w:val="Strong"/>
        </w:rPr>
        <w:t>Azure DevOps</w:t>
      </w:r>
      <w:r>
        <w:t>, replacing inconsistent manual packaging with repeatable validation, environment configuration, artifact generation, and controlled deployment processes.</w:t>
      </w:r>
    </w:p>
    <w:p w:rsidR="008D3DC2" w:rsidRDefault="007D5367" w:rsidP="007D5367">
      <w:pPr>
        <w:pStyle w:val="NormalWeb"/>
        <w:numPr>
          <w:ilvl w:val="0"/>
          <w:numId w:val="20"/>
        </w:numPr>
      </w:pPr>
      <w:r>
        <w:t>Worked with product managers, designers, API engineers, and telecom specialists to convert complex connectivity rules into practical interface flows while documenting edge cases for support and implementation teams.</w:t>
      </w:r>
    </w:p>
    <w:p w:rsidR="006410FA" w:rsidRPr="006410FA" w:rsidRDefault="006410FA" w:rsidP="006410FA">
      <w:pPr>
        <w:pStyle w:val="NormalWeb"/>
        <w:jc w:val="both"/>
      </w:pP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 xml:space="preserve">Built customer and technician applications with </w:t>
      </w:r>
      <w:r>
        <w:rPr>
          <w:rStyle w:val="Strong"/>
        </w:rPr>
        <w:t>React</w:t>
      </w:r>
      <w:r>
        <w:t>, JavaScript, Redux, and responsive CSS, supporting insurance eligibility, claim submission, device diagnostics, repair appointments, and customer status tracking.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 xml:space="preserve">Redesigned a fragmented multi-page claim process as a guided React workflow with inline validation, saved progress, and understandable recovery states, increasing successful online claim completion by </w:t>
      </w:r>
      <w:r>
        <w:rPr>
          <w:rStyle w:val="Strong"/>
        </w:rPr>
        <w:t>27%</w:t>
      </w:r>
      <w:r>
        <w:t>.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proofErr w:type="gramStart"/>
      <w:r>
        <w:t>Migrated</w:t>
      </w:r>
      <w:proofErr w:type="gramEnd"/>
      <w:r>
        <w:t xml:space="preserve"> selected jQuery and server-rendered modules to reusable React components, establishing shared form controls, validation behavior, and state-management conventions without requiring a risky full-platform rewrite.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>Developed configurable form architecture for different device types, protection plans, and claim reasons, reducing duplicated screens while allowing product teams to introduce new workflow variations more efficiently.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>Corrected duplicate appointment submissions caused by repeated clicks and delayed API responses through disabled transition states, request identifiers, and server-confirmed workflow updates displayed clearly to customers.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 xml:space="preserve">Expanded automated coverage using </w:t>
      </w:r>
      <w:r>
        <w:rPr>
          <w:rStyle w:val="Strong"/>
        </w:rPr>
        <w:t>Jest</w:t>
      </w:r>
      <w:r>
        <w:t xml:space="preserve">, </w:t>
      </w:r>
      <w:r>
        <w:rPr>
          <w:rStyle w:val="Strong"/>
        </w:rPr>
        <w:t>Enzyme</w:t>
      </w:r>
      <w:r>
        <w:t xml:space="preserve">, </w:t>
      </w:r>
      <w:r>
        <w:rPr>
          <w:rStyle w:val="Strong"/>
        </w:rPr>
        <w:t>Mocha</w:t>
      </w:r>
      <w:r>
        <w:t xml:space="preserve">, and </w:t>
      </w:r>
      <w:r>
        <w:rPr>
          <w:rStyle w:val="Strong"/>
        </w:rPr>
        <w:t>Selenium</w:t>
      </w:r>
      <w:r>
        <w:t>, validating claims, payments, scheduling, and error recovery while reducing dependence on lengthy manual regression testing.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>Improved accessibility across customer forms through semantic controls, keyboard navigation, focus management, and descriptive error messages, making important claims workflows more usable for customers with assistive technologies.</w:t>
      </w:r>
    </w:p>
    <w:p w:rsidR="008D3DC2" w:rsidRPr="00D73557" w:rsidRDefault="007D5367" w:rsidP="007D5367">
      <w:pPr>
        <w:pStyle w:val="NormalWeb"/>
        <w:numPr>
          <w:ilvl w:val="0"/>
          <w:numId w:val="22"/>
        </w:numPr>
        <w:jc w:val="both"/>
      </w:pPr>
      <w:r>
        <w:t>Supported production releases by analyzing browser errors, reproducing customer-reported failures, coordinating API fixes, and documenting root causes that prevented repeated disruptions across claims and appointment journeys.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 xml:space="preserve">Maintained learning-platform interfaces using JavaScript, </w:t>
      </w:r>
      <w:r>
        <w:rPr>
          <w:rStyle w:val="Strong"/>
        </w:rPr>
        <w:t>Backbone.js</w:t>
      </w:r>
      <w:r>
        <w:t>, jQuery, HTML, CSS, and early component-based patterns, supporting course administration, content launches, learner activity, and reporting workflows.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>Implemented administration screens for course imports, launch configuration, and completion settings while providing clear validation for malformed packages and incomplete learning-management-system information.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>Improved browser performance during large course imports by streaming upload progress, reducing unnecessary DOM updates, and presenting actionable failure messages instead of leaving administrators with stalled screens.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>Created reusable views and form utilities that reduced duplicated JavaScript logic across content-management workflows and established a practical foundation for later migration toward modern component-based interfaces.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 xml:space="preserve">Contributed to early </w:t>
      </w:r>
      <w:proofErr w:type="gramStart"/>
      <w:r>
        <w:t>React</w:t>
      </w:r>
      <w:proofErr w:type="gramEnd"/>
      <w:r>
        <w:t xml:space="preserve"> evaluations by rebuilding selected internal views as isolated components and documenting differences in state handling, rendering behavior, testing, and integration with existing frontend modules.</w:t>
      </w:r>
    </w:p>
    <w:p w:rsidR="007D5367" w:rsidRDefault="007D5367" w:rsidP="007D5367">
      <w:pPr>
        <w:pStyle w:val="NormalWeb"/>
        <w:numPr>
          <w:ilvl w:val="0"/>
          <w:numId w:val="22"/>
        </w:numPr>
        <w:jc w:val="both"/>
      </w:pPr>
      <w:r>
        <w:t>Added automated browser and JavaScript tests for course configuration, launch behavior, score displays, and completion states, preventing regressions across different learning-management-system implementations.</w:t>
      </w:r>
    </w:p>
    <w:p w:rsidR="00D73557" w:rsidRDefault="007D5367" w:rsidP="007D5367">
      <w:pPr>
        <w:pStyle w:val="NormalWeb"/>
        <w:numPr>
          <w:ilvl w:val="0"/>
          <w:numId w:val="22"/>
        </w:numPr>
        <w:jc w:val="both"/>
      </w:pPr>
      <w:r>
        <w:t xml:space="preserve">Collaborated with senior engineers and support specialists during customer issue investigations, translating unusual SCORM and </w:t>
      </w:r>
      <w:proofErr w:type="spellStart"/>
      <w:r>
        <w:t>xAPI</w:t>
      </w:r>
      <w:proofErr w:type="spellEnd"/>
      <w:r>
        <w:t xml:space="preserve"> integration failures into reproducible cases, documented fixes, and clearer troubl</w:t>
      </w:r>
      <w:bookmarkStart w:id="0" w:name="_GoBack"/>
      <w:bookmarkEnd w:id="0"/>
      <w:r>
        <w:t>eshooting guidance.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6410FA" w:rsidRPr="006410FA" w:rsidRDefault="000A40AF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0E75D1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7D5367" w:rsidRDefault="007D5367" w:rsidP="007D5367">
      <w:pPr>
        <w:pStyle w:val="NormalWeb"/>
        <w:numPr>
          <w:ilvl w:val="0"/>
          <w:numId w:val="25"/>
        </w:numPr>
      </w:pPr>
      <w:r>
        <w:rPr>
          <w:rStyle w:val="Strong"/>
        </w:rPr>
        <w:t>Meta Front-End Developer Professional Certificate</w:t>
      </w:r>
      <w:r>
        <w:t xml:space="preserve"> — Meta</w:t>
      </w:r>
    </w:p>
    <w:p w:rsidR="007D5367" w:rsidRDefault="007D5367" w:rsidP="007D5367">
      <w:pPr>
        <w:pStyle w:val="NormalWeb"/>
        <w:numPr>
          <w:ilvl w:val="0"/>
          <w:numId w:val="25"/>
        </w:numPr>
      </w:pPr>
      <w:r>
        <w:rPr>
          <w:rStyle w:val="Strong"/>
        </w:rPr>
        <w:t>AWS Certified Developer – Associate</w:t>
      </w:r>
      <w:r>
        <w:t xml:space="preserve"> — Amazon Web Services</w:t>
      </w:r>
    </w:p>
    <w:p w:rsidR="007D5367" w:rsidRPr="006410FA" w:rsidRDefault="007D5367" w:rsidP="007D5367">
      <w:pPr>
        <w:pStyle w:val="NormalWeb"/>
        <w:numPr>
          <w:ilvl w:val="0"/>
          <w:numId w:val="25"/>
        </w:numPr>
      </w:pPr>
      <w:r>
        <w:rPr>
          <w:rStyle w:val="Strong"/>
        </w:rPr>
        <w:t>Professional Scrum Master I — PSM I</w:t>
      </w:r>
      <w:r>
        <w:t xml:space="preserve"> — Scrum.org</w:t>
      </w:r>
    </w:p>
    <w:sectPr w:rsidR="007D5367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54A60"/>
    <w:multiLevelType w:val="hybridMultilevel"/>
    <w:tmpl w:val="F92A6B0C"/>
    <w:lvl w:ilvl="0" w:tplc="172C4A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0A40AF"/>
    <w:rsid w:val="000E75D1"/>
    <w:rsid w:val="00120A4F"/>
    <w:rsid w:val="0015074B"/>
    <w:rsid w:val="00255A5F"/>
    <w:rsid w:val="0029639D"/>
    <w:rsid w:val="00326F90"/>
    <w:rsid w:val="00336E50"/>
    <w:rsid w:val="003F2BE0"/>
    <w:rsid w:val="00571360"/>
    <w:rsid w:val="006410FA"/>
    <w:rsid w:val="007242E5"/>
    <w:rsid w:val="007B34FF"/>
    <w:rsid w:val="007D0DBF"/>
    <w:rsid w:val="007D5367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7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48C55A-553D-404A-82DD-B7EB1F781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1548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10356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23</cp:revision>
  <cp:lastPrinted>2026-06-15T01:08:00Z</cp:lastPrinted>
  <dcterms:created xsi:type="dcterms:W3CDTF">2013-12-23T23:15:00Z</dcterms:created>
  <dcterms:modified xsi:type="dcterms:W3CDTF">2026-06-15T01:08:00Z</dcterms:modified>
</cp:coreProperties>
</file>