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397D73" w:rsidRDefault="00397D73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.NET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engineer with 9+ years delivering enterprise web portals across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public sector / human services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domains, including eligibility, case management, and reporting workflows where data integrity and auditability are non-negotiable. Deep hands-on ownership across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UI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application logic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N-tier services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SQL Server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design, building secure, high-traffic systems with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ASP.NET MVC 4+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ASP.NET Core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WCF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Entity Framework 6+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in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Visual Studio 2022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. Experienced modernizing legacy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Web Forms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and MVC apps into stable, testable services, and upgrading frontends from </w:t>
            </w:r>
            <w:proofErr w:type="spellStart"/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>jQuery</w:t>
            </w:r>
            <w:proofErr w:type="spellEnd"/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-heavy screens to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 15+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with </w:t>
            </w:r>
            <w:proofErr w:type="spellStart"/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RxJS</w:t>
            </w:r>
            <w:proofErr w:type="spellEnd"/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 xml:space="preserve"> state patterns and accessible responsive layouts. Known for finding “silent” production defects—race conditions, caching inconsistencies, reporting mismatches—and fixing them with repeatable tests, performance tuning, and safer deployment gates in </w:t>
            </w:r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Azure </w:t>
            </w:r>
            <w:proofErr w:type="spellStart"/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DevOps</w:t>
            </w:r>
            <w:proofErr w:type="spellEnd"/>
            <w:r w:rsidRPr="00397D7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/TFS</w:t>
            </w:r>
            <w:r w:rsidRPr="00397D73">
              <w:rPr>
                <w:rFonts w:ascii="Arial" w:hAnsi="Arial" w:cs="Arial"/>
                <w:color w:val="FFFFFF" w:themeColor="background1"/>
                <w:sz w:val="20"/>
              </w:rPr>
              <w:t>. Strong partner to stakeholders, translating policy-driven requirements into predictable releases while keeping security controls, least privilege, and traceability aligned with citizen-facing systems.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Led delivery of an enterprise </w:t>
      </w:r>
      <w:r w:rsidRPr="00397D73">
        <w:rPr>
          <w:rStyle w:val="Strong"/>
          <w:rFonts w:ascii="Arial" w:hAnsi="Arial" w:cs="Arial"/>
          <w:sz w:val="18"/>
        </w:rPr>
        <w:t>case-management portal</w:t>
      </w:r>
      <w:r w:rsidRPr="00397D73">
        <w:rPr>
          <w:rFonts w:ascii="Arial" w:hAnsi="Arial" w:cs="Arial"/>
          <w:sz w:val="18"/>
        </w:rPr>
        <w:t xml:space="preserve"> using </w:t>
      </w:r>
      <w:r w:rsidRPr="00397D73">
        <w:rPr>
          <w:rStyle w:val="Strong"/>
          <w:rFonts w:ascii="Arial" w:hAnsi="Arial" w:cs="Arial"/>
          <w:sz w:val="18"/>
        </w:rPr>
        <w:t>C# (.NET 6/7)</w:t>
      </w:r>
      <w:r w:rsidRPr="00397D73">
        <w:rPr>
          <w:rFonts w:ascii="Arial" w:hAnsi="Arial" w:cs="Arial"/>
          <w:sz w:val="18"/>
        </w:rPr>
        <w:t xml:space="preserve"> and </w:t>
      </w:r>
      <w:r w:rsidRPr="00397D73">
        <w:rPr>
          <w:rStyle w:val="Strong"/>
          <w:rFonts w:ascii="Arial" w:hAnsi="Arial" w:cs="Arial"/>
          <w:sz w:val="18"/>
        </w:rPr>
        <w:t>ASP.NET Core MVC</w:t>
      </w:r>
      <w:r w:rsidRPr="00397D73">
        <w:rPr>
          <w:rFonts w:ascii="Arial" w:hAnsi="Arial" w:cs="Arial"/>
          <w:sz w:val="18"/>
        </w:rPr>
        <w:t>, aligning complex role-based workflows with strict audit trails and retention rules.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Re-architected legacy </w:t>
      </w:r>
      <w:r w:rsidRPr="00397D73">
        <w:rPr>
          <w:rStyle w:val="Strong"/>
          <w:rFonts w:ascii="Arial" w:hAnsi="Arial" w:cs="Arial"/>
          <w:sz w:val="18"/>
        </w:rPr>
        <w:t>WCF (.NET Framework 4.7+)</w:t>
      </w:r>
      <w:r w:rsidRPr="00397D73">
        <w:rPr>
          <w:rFonts w:ascii="Arial" w:hAnsi="Arial" w:cs="Arial"/>
          <w:sz w:val="18"/>
        </w:rPr>
        <w:t xml:space="preserve"> services into versioned REST endpoints while keeping backward compatibility for dependent subsystems and vendor integrations.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Solved a critical “missing case notes” defect caused by transaction scope misuse and EF change-tracking drift, adding </w:t>
      </w:r>
      <w:r w:rsidRPr="00397D73">
        <w:rPr>
          <w:rStyle w:val="Strong"/>
          <w:rFonts w:ascii="Arial" w:hAnsi="Arial" w:cs="Arial"/>
          <w:sz w:val="18"/>
        </w:rPr>
        <w:t>EF6</w:t>
      </w:r>
      <w:r w:rsidRPr="00397D73">
        <w:rPr>
          <w:rFonts w:ascii="Arial" w:hAnsi="Arial" w:cs="Arial"/>
          <w:sz w:val="18"/>
        </w:rPr>
        <w:t xml:space="preserve"> unit tests and safer save boundaries.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Fixed a high-severity </w:t>
      </w:r>
      <w:r w:rsidRPr="00397D73">
        <w:rPr>
          <w:rStyle w:val="Strong"/>
          <w:rFonts w:ascii="Arial" w:hAnsi="Arial" w:cs="Arial"/>
          <w:sz w:val="18"/>
        </w:rPr>
        <w:t>SSRS (2014/2016)</w:t>
      </w:r>
      <w:r w:rsidRPr="00397D73">
        <w:rPr>
          <w:rFonts w:ascii="Arial" w:hAnsi="Arial" w:cs="Arial"/>
          <w:sz w:val="18"/>
        </w:rPr>
        <w:t xml:space="preserve"> totals mismatch by correcting join cardinality, adding computed datasets, and validating outputs against SQL baselines in CI.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Built data models and scripts on </w:t>
      </w:r>
      <w:r w:rsidRPr="00397D73">
        <w:rPr>
          <w:rStyle w:val="Strong"/>
          <w:rFonts w:ascii="Arial" w:hAnsi="Arial" w:cs="Arial"/>
          <w:sz w:val="18"/>
        </w:rPr>
        <w:t>SQL Server 2016/2019 Enterprise</w:t>
      </w:r>
      <w:r w:rsidRPr="00397D73">
        <w:rPr>
          <w:rFonts w:ascii="Arial" w:hAnsi="Arial" w:cs="Arial"/>
          <w:sz w:val="18"/>
        </w:rPr>
        <w:t>, introducing targeted indexes, updated statistics jobs, and query rewrites to eliminate timeouts.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Upgraded a brittle </w:t>
      </w:r>
      <w:r w:rsidRPr="00397D73">
        <w:rPr>
          <w:rStyle w:val="Strong"/>
          <w:rFonts w:ascii="Arial" w:hAnsi="Arial" w:cs="Arial"/>
          <w:sz w:val="18"/>
        </w:rPr>
        <w:t>ASP.NET MVC 4</w:t>
      </w:r>
      <w:r w:rsidRPr="00397D73">
        <w:rPr>
          <w:rFonts w:ascii="Arial" w:hAnsi="Arial" w:cs="Arial"/>
          <w:sz w:val="18"/>
        </w:rPr>
        <w:t xml:space="preserve"> module to </w:t>
      </w:r>
      <w:r w:rsidRPr="00397D73">
        <w:rPr>
          <w:rStyle w:val="Strong"/>
          <w:rFonts w:ascii="Arial" w:hAnsi="Arial" w:cs="Arial"/>
          <w:sz w:val="18"/>
        </w:rPr>
        <w:t>ASP.NET Core</w:t>
      </w:r>
      <w:r w:rsidRPr="00397D73">
        <w:rPr>
          <w:rFonts w:ascii="Arial" w:hAnsi="Arial" w:cs="Arial"/>
          <w:sz w:val="18"/>
        </w:rPr>
        <w:t xml:space="preserve">, replacing outdated </w:t>
      </w:r>
      <w:proofErr w:type="spellStart"/>
      <w:r w:rsidRPr="00397D73">
        <w:rPr>
          <w:rFonts w:ascii="Arial" w:hAnsi="Arial" w:cs="Arial"/>
          <w:sz w:val="18"/>
        </w:rPr>
        <w:t>auth</w:t>
      </w:r>
      <w:proofErr w:type="spellEnd"/>
      <w:r w:rsidRPr="00397D73">
        <w:rPr>
          <w:rFonts w:ascii="Arial" w:hAnsi="Arial" w:cs="Arial"/>
          <w:sz w:val="18"/>
        </w:rPr>
        <w:t xml:space="preserve"> middleware and standardizing error contracts and correlation-friendly logging.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Modernized UI screens from </w:t>
      </w:r>
      <w:proofErr w:type="spellStart"/>
      <w:r w:rsidRPr="00397D73">
        <w:rPr>
          <w:rFonts w:ascii="Arial" w:hAnsi="Arial" w:cs="Arial"/>
          <w:sz w:val="18"/>
        </w:rPr>
        <w:t>jQuery</w:t>
      </w:r>
      <w:proofErr w:type="spellEnd"/>
      <w:r w:rsidRPr="00397D73">
        <w:rPr>
          <w:rFonts w:ascii="Arial" w:hAnsi="Arial" w:cs="Arial"/>
          <w:sz w:val="18"/>
        </w:rPr>
        <w:t xml:space="preserve"> spaghetti into </w:t>
      </w:r>
      <w:r w:rsidRPr="00397D73">
        <w:rPr>
          <w:rStyle w:val="Strong"/>
          <w:rFonts w:ascii="Arial" w:hAnsi="Arial" w:cs="Arial"/>
          <w:sz w:val="18"/>
        </w:rPr>
        <w:t>Angular 15/16</w:t>
      </w:r>
      <w:r w:rsidRPr="00397D73">
        <w:rPr>
          <w:rFonts w:ascii="Arial" w:hAnsi="Arial" w:cs="Arial"/>
          <w:sz w:val="18"/>
        </w:rPr>
        <w:t xml:space="preserve"> components with </w:t>
      </w:r>
      <w:proofErr w:type="spellStart"/>
      <w:r w:rsidRPr="00397D73">
        <w:rPr>
          <w:rStyle w:val="Strong"/>
          <w:rFonts w:ascii="Arial" w:hAnsi="Arial" w:cs="Arial"/>
          <w:sz w:val="18"/>
        </w:rPr>
        <w:t>RxJS</w:t>
      </w:r>
      <w:proofErr w:type="spellEnd"/>
      <w:r w:rsidRPr="00397D73">
        <w:rPr>
          <w:rFonts w:ascii="Arial" w:hAnsi="Arial" w:cs="Arial"/>
          <w:sz w:val="18"/>
        </w:rPr>
        <w:t xml:space="preserve"> streams, reactive forms, and reusable validation rules for policy-driven fields.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Implemented secure service-to-service communication with signed tokens, strict authorization checks, and server-side enforcement to protect sensitive child/adult welfare data.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Addressed a production memory leak in IIS by tracing large object allocations, tightening JSON serialization, and fixing unbounded in-memory caching patterns.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Added performance regression gates by scripting load checks and key KPI queries, then publishing results through </w:t>
      </w:r>
      <w:r w:rsidRPr="00397D7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97D73">
        <w:rPr>
          <w:rStyle w:val="Strong"/>
          <w:rFonts w:ascii="Arial" w:hAnsi="Arial" w:cs="Arial"/>
          <w:sz w:val="18"/>
        </w:rPr>
        <w:t>DevOps</w:t>
      </w:r>
      <w:proofErr w:type="spellEnd"/>
      <w:r w:rsidRPr="00397D73">
        <w:rPr>
          <w:rFonts w:ascii="Arial" w:hAnsi="Arial" w:cs="Arial"/>
          <w:sz w:val="18"/>
        </w:rPr>
        <w:t xml:space="preserve"> pipelines for release visibility.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Strengthened build and release discipline using </w:t>
      </w:r>
      <w:r w:rsidRPr="00397D73">
        <w:rPr>
          <w:rStyle w:val="Strong"/>
          <w:rFonts w:ascii="Arial" w:hAnsi="Arial" w:cs="Arial"/>
          <w:sz w:val="18"/>
        </w:rPr>
        <w:t xml:space="preserve">TFS/Azure </w:t>
      </w:r>
      <w:proofErr w:type="spellStart"/>
      <w:r w:rsidRPr="00397D73">
        <w:rPr>
          <w:rStyle w:val="Strong"/>
          <w:rFonts w:ascii="Arial" w:hAnsi="Arial" w:cs="Arial"/>
          <w:sz w:val="18"/>
        </w:rPr>
        <w:t>DevOps</w:t>
      </w:r>
      <w:proofErr w:type="spellEnd"/>
      <w:r w:rsidRPr="00397D73">
        <w:rPr>
          <w:rFonts w:ascii="Arial" w:hAnsi="Arial" w:cs="Arial"/>
          <w:sz w:val="18"/>
        </w:rPr>
        <w:t>, branching policies, automated builds, and environment-specific configuration transforms.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Wrote </w:t>
      </w:r>
      <w:r w:rsidRPr="00397D73">
        <w:rPr>
          <w:rStyle w:val="Strong"/>
          <w:rFonts w:ascii="Arial" w:hAnsi="Arial" w:cs="Arial"/>
          <w:sz w:val="18"/>
        </w:rPr>
        <w:t>PowerShell</w:t>
      </w:r>
      <w:r w:rsidRPr="00397D73">
        <w:rPr>
          <w:rFonts w:ascii="Arial" w:hAnsi="Arial" w:cs="Arial"/>
          <w:sz w:val="18"/>
        </w:rPr>
        <w:t xml:space="preserve"> deployment helpers for IIS site provisioning, app pool configuration, and smoke tests, reducing manual steps and rollout variance.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Partnered with analysts and program staff to clarify ambiguous rules, converting policy language into testable acceptance criteria and durable domain models.</w:t>
      </w:r>
    </w:p>
    <w:p w:rsid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Improved reliability on integrated test sessions by adding environment toggles, safe fallbacks, and structured logs that made defects reproducible across servers.</w:t>
      </w:r>
    </w:p>
    <w:p w:rsidR="00397D73" w:rsidRPr="00397D73" w:rsidRDefault="00397D73" w:rsidP="00397D73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Mentored engineers through code reviews focused on SOLID boundaries, EF query hygiene, and Angular change-detection pitfalls that commonly cause hidden UI bugs.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Built data-driven web applications in </w:t>
      </w:r>
      <w:r w:rsidRPr="00397D73">
        <w:rPr>
          <w:rStyle w:val="Strong"/>
          <w:rFonts w:ascii="Arial" w:hAnsi="Arial" w:cs="Arial"/>
          <w:sz w:val="18"/>
        </w:rPr>
        <w:t>ASP.NET MVC 5</w:t>
      </w:r>
      <w:r w:rsidRPr="00397D73">
        <w:rPr>
          <w:rFonts w:ascii="Arial" w:hAnsi="Arial" w:cs="Arial"/>
          <w:sz w:val="18"/>
        </w:rPr>
        <w:t xml:space="preserve"> with </w:t>
      </w:r>
      <w:r w:rsidRPr="00397D73">
        <w:rPr>
          <w:rStyle w:val="Strong"/>
          <w:rFonts w:ascii="Arial" w:hAnsi="Arial" w:cs="Arial"/>
          <w:sz w:val="18"/>
        </w:rPr>
        <w:t>C#</w:t>
      </w:r>
      <w:r w:rsidRPr="00397D73">
        <w:rPr>
          <w:rFonts w:ascii="Arial" w:hAnsi="Arial" w:cs="Arial"/>
          <w:sz w:val="18"/>
        </w:rPr>
        <w:t xml:space="preserve"> and </w:t>
      </w:r>
      <w:r w:rsidRPr="00397D73">
        <w:rPr>
          <w:rStyle w:val="Strong"/>
          <w:rFonts w:ascii="Arial" w:hAnsi="Arial" w:cs="Arial"/>
          <w:sz w:val="18"/>
        </w:rPr>
        <w:t>SQL Server</w:t>
      </w:r>
      <w:r w:rsidRPr="00397D73">
        <w:rPr>
          <w:rFonts w:ascii="Arial" w:hAnsi="Arial" w:cs="Arial"/>
          <w:sz w:val="18"/>
        </w:rPr>
        <w:t>, delivering secure CRUD workflows with predictable validation behavior.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lastRenderedPageBreak/>
        <w:t xml:space="preserve">Resolved a critical concurrency bug where duplicate submissions created inconsistent records, implementing </w:t>
      </w:r>
      <w:bookmarkStart w:id="0" w:name="_GoBack"/>
      <w:proofErr w:type="spellStart"/>
      <w:r w:rsidRPr="00397D73">
        <w:rPr>
          <w:rFonts w:ascii="Arial" w:hAnsi="Arial" w:cs="Arial"/>
          <w:sz w:val="18"/>
        </w:rPr>
        <w:t>idempotency</w:t>
      </w:r>
      <w:proofErr w:type="spellEnd"/>
      <w:r w:rsidRPr="00397D73">
        <w:rPr>
          <w:rFonts w:ascii="Arial" w:hAnsi="Arial" w:cs="Arial"/>
          <w:sz w:val="18"/>
        </w:rPr>
        <w:t xml:space="preserve"> </w:t>
      </w:r>
      <w:bookmarkEnd w:id="0"/>
      <w:r w:rsidRPr="00397D73">
        <w:rPr>
          <w:rFonts w:ascii="Arial" w:hAnsi="Arial" w:cs="Arial"/>
          <w:sz w:val="18"/>
        </w:rPr>
        <w:t>keys and server-side uniqueness enforcement.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Developed </w:t>
      </w:r>
      <w:r w:rsidRPr="00397D73">
        <w:rPr>
          <w:rStyle w:val="Strong"/>
          <w:rFonts w:ascii="Arial" w:hAnsi="Arial" w:cs="Arial"/>
          <w:sz w:val="18"/>
        </w:rPr>
        <w:t>Angular (12–14)</w:t>
      </w:r>
      <w:r w:rsidRPr="00397D73">
        <w:rPr>
          <w:rFonts w:ascii="Arial" w:hAnsi="Arial" w:cs="Arial"/>
          <w:sz w:val="18"/>
        </w:rPr>
        <w:t xml:space="preserve"> screens and later migrated core modules to </w:t>
      </w:r>
      <w:r w:rsidRPr="00397D73">
        <w:rPr>
          <w:rStyle w:val="Strong"/>
          <w:rFonts w:ascii="Arial" w:hAnsi="Arial" w:cs="Arial"/>
          <w:sz w:val="18"/>
        </w:rPr>
        <w:t>Angular 15</w:t>
      </w:r>
      <w:r w:rsidRPr="00397D73">
        <w:rPr>
          <w:rFonts w:ascii="Arial" w:hAnsi="Arial" w:cs="Arial"/>
          <w:sz w:val="18"/>
        </w:rPr>
        <w:t xml:space="preserve">, updating </w:t>
      </w:r>
      <w:r w:rsidRPr="00397D73">
        <w:rPr>
          <w:rStyle w:val="Strong"/>
          <w:rFonts w:ascii="Arial" w:hAnsi="Arial" w:cs="Arial"/>
          <w:sz w:val="18"/>
        </w:rPr>
        <w:t>Angular CLI</w:t>
      </w:r>
      <w:r w:rsidRPr="00397D73">
        <w:rPr>
          <w:rFonts w:ascii="Arial" w:hAnsi="Arial" w:cs="Arial"/>
          <w:sz w:val="18"/>
        </w:rPr>
        <w:t xml:space="preserve"> builds, </w:t>
      </w:r>
      <w:proofErr w:type="spellStart"/>
      <w:r w:rsidRPr="00397D73">
        <w:rPr>
          <w:rFonts w:ascii="Arial" w:hAnsi="Arial" w:cs="Arial"/>
          <w:sz w:val="18"/>
        </w:rPr>
        <w:t>RxJS</w:t>
      </w:r>
      <w:proofErr w:type="spellEnd"/>
      <w:r w:rsidRPr="00397D73">
        <w:rPr>
          <w:rFonts w:ascii="Arial" w:hAnsi="Arial" w:cs="Arial"/>
          <w:sz w:val="18"/>
        </w:rPr>
        <w:t xml:space="preserve"> imports, and lint/test </w:t>
      </w:r>
      <w:proofErr w:type="spellStart"/>
      <w:r w:rsidRPr="00397D73">
        <w:rPr>
          <w:rFonts w:ascii="Arial" w:hAnsi="Arial" w:cs="Arial"/>
          <w:sz w:val="18"/>
        </w:rPr>
        <w:t>configs</w:t>
      </w:r>
      <w:proofErr w:type="spellEnd"/>
      <w:r w:rsidRPr="00397D73">
        <w:rPr>
          <w:rFonts w:ascii="Arial" w:hAnsi="Arial" w:cs="Arial"/>
          <w:sz w:val="18"/>
        </w:rPr>
        <w:t>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Stabilized a flaky WCF integration by introducing timeouts, retries, and typed fault handling, then validating behavior via repeatable integration tests.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Tuned slow dashboards by reducing N+1 EF queries, adding covering indexes, and introducing paging strategies that kept response times stable under load.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Implemented </w:t>
      </w:r>
      <w:proofErr w:type="spellStart"/>
      <w:r w:rsidRPr="00397D73">
        <w:rPr>
          <w:rStyle w:val="Strong"/>
          <w:rFonts w:ascii="Arial" w:hAnsi="Arial" w:cs="Arial"/>
          <w:sz w:val="18"/>
        </w:rPr>
        <w:t>jQuery</w:t>
      </w:r>
      <w:proofErr w:type="spellEnd"/>
      <w:r w:rsidRPr="00397D73">
        <w:rPr>
          <w:rFonts w:ascii="Arial" w:hAnsi="Arial" w:cs="Arial"/>
          <w:sz w:val="18"/>
        </w:rPr>
        <w:t xml:space="preserve"> enhancements only where appropriate, then progressively replaced high-risk DOM manipulation with Angular components to reduce regressions.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Delivered reporting exports through </w:t>
      </w:r>
      <w:r w:rsidRPr="00397D73">
        <w:rPr>
          <w:rStyle w:val="Strong"/>
          <w:rFonts w:ascii="Arial" w:hAnsi="Arial" w:cs="Arial"/>
          <w:sz w:val="18"/>
        </w:rPr>
        <w:t>SSRS</w:t>
      </w:r>
      <w:r w:rsidRPr="00397D73">
        <w:rPr>
          <w:rFonts w:ascii="Arial" w:hAnsi="Arial" w:cs="Arial"/>
          <w:sz w:val="18"/>
        </w:rPr>
        <w:t>, fixing parameter edge cases and ensuring consistent filters between UI, API, and report datasets.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Managed source control and builds in </w:t>
      </w:r>
      <w:r w:rsidRPr="00397D73">
        <w:rPr>
          <w:rStyle w:val="Strong"/>
          <w:rFonts w:ascii="Arial" w:hAnsi="Arial" w:cs="Arial"/>
          <w:sz w:val="18"/>
        </w:rPr>
        <w:t xml:space="preserve">TFS/Azure </w:t>
      </w:r>
      <w:proofErr w:type="spellStart"/>
      <w:r w:rsidRPr="00397D73">
        <w:rPr>
          <w:rStyle w:val="Strong"/>
          <w:rFonts w:ascii="Arial" w:hAnsi="Arial" w:cs="Arial"/>
          <w:sz w:val="18"/>
        </w:rPr>
        <w:t>DevOps</w:t>
      </w:r>
      <w:proofErr w:type="spellEnd"/>
      <w:r w:rsidRPr="00397D73">
        <w:rPr>
          <w:rFonts w:ascii="Arial" w:hAnsi="Arial" w:cs="Arial"/>
          <w:sz w:val="18"/>
        </w:rPr>
        <w:t>, enforcing gated check-ins, code review discipline, and consistent packaging across environments.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Participated in Agile ceremonies, breaking down epics into deployable slices while keeping stakeholders aligned on scope and data migration impacts.</w:t>
      </w:r>
    </w:p>
    <w:p w:rsid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Supported Windows/IIS deployments by diagnosing app pool identity issues, TLS settings, and </w:t>
      </w:r>
      <w:proofErr w:type="spellStart"/>
      <w:r w:rsidRPr="00397D73">
        <w:rPr>
          <w:rFonts w:ascii="Arial" w:hAnsi="Arial" w:cs="Arial"/>
          <w:sz w:val="18"/>
        </w:rPr>
        <w:t>config</w:t>
      </w:r>
      <w:proofErr w:type="spellEnd"/>
      <w:r w:rsidRPr="00397D73">
        <w:rPr>
          <w:rFonts w:ascii="Arial" w:hAnsi="Arial" w:cs="Arial"/>
          <w:sz w:val="18"/>
        </w:rPr>
        <w:t xml:space="preserve"> drift that commonly break integrated environments.</w:t>
      </w:r>
    </w:p>
    <w:p w:rsidR="00397D73" w:rsidRPr="00397D73" w:rsidRDefault="00397D73" w:rsidP="00397D7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Introduced pragmatic unit testing around business rules, focusing on high-change modules so future policy updates shipped with fewer production surprises.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Implemented enterprise web modules using </w:t>
      </w:r>
      <w:r w:rsidRPr="00397D73">
        <w:rPr>
          <w:rStyle w:val="Strong"/>
          <w:rFonts w:ascii="Arial" w:hAnsi="Arial" w:cs="Arial"/>
          <w:sz w:val="18"/>
        </w:rPr>
        <w:t>VB.NET/C# (.NET Framework 4.6+)</w:t>
      </w:r>
      <w:r w:rsidRPr="00397D73">
        <w:rPr>
          <w:rFonts w:ascii="Arial" w:hAnsi="Arial" w:cs="Arial"/>
          <w:sz w:val="18"/>
        </w:rPr>
        <w:t xml:space="preserve"> and </w:t>
      </w:r>
      <w:r w:rsidRPr="00397D73">
        <w:rPr>
          <w:rStyle w:val="Strong"/>
          <w:rFonts w:ascii="Arial" w:hAnsi="Arial" w:cs="Arial"/>
          <w:sz w:val="18"/>
        </w:rPr>
        <w:t>ASP.NET Web Forms/MVC</w:t>
      </w:r>
      <w:r w:rsidRPr="00397D73">
        <w:rPr>
          <w:rFonts w:ascii="Arial" w:hAnsi="Arial" w:cs="Arial"/>
          <w:sz w:val="18"/>
        </w:rPr>
        <w:t>, supporting internal workflows at scale.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Fixed a severe production issue where session state bloat caused intermittent logouts, reducing server memory pressure and tightening session storage usage.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Designed relational schemas on </w:t>
      </w:r>
      <w:r w:rsidRPr="00397D73">
        <w:rPr>
          <w:rStyle w:val="Strong"/>
          <w:rFonts w:ascii="Arial" w:hAnsi="Arial" w:cs="Arial"/>
          <w:sz w:val="18"/>
        </w:rPr>
        <w:t>SQL Server</w:t>
      </w:r>
      <w:r w:rsidRPr="00397D73">
        <w:rPr>
          <w:rFonts w:ascii="Arial" w:hAnsi="Arial" w:cs="Arial"/>
          <w:sz w:val="18"/>
        </w:rPr>
        <w:t xml:space="preserve"> with stored procedures where needed, improving data integrity using constraints and consistent transaction patterns.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Built SOAP/WCF-style service endpoints and hardened them with input validation and consistent error handling to make downstream behavior predictable.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Improved deployment reliability by standardizing IIS configuration steps and documenting </w:t>
      </w:r>
      <w:proofErr w:type="spellStart"/>
      <w:r w:rsidRPr="00397D73">
        <w:rPr>
          <w:rFonts w:ascii="Arial" w:hAnsi="Arial" w:cs="Arial"/>
          <w:sz w:val="18"/>
        </w:rPr>
        <w:t>runbooks</w:t>
      </w:r>
      <w:proofErr w:type="spellEnd"/>
      <w:r w:rsidRPr="00397D73">
        <w:rPr>
          <w:rFonts w:ascii="Arial" w:hAnsi="Arial" w:cs="Arial"/>
          <w:sz w:val="18"/>
        </w:rPr>
        <w:t xml:space="preserve"> that reduced operator errors during release windows.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Addressed slow report generation by refactoring queries, adding indexes, and validating execution plans rather than relying on guesswork performance “tweaks.”</w:t>
      </w:r>
    </w:p>
    <w:p w:rsidR="00397D73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Created reusable UI helpers with </w:t>
      </w:r>
      <w:proofErr w:type="spellStart"/>
      <w:r w:rsidRPr="00397D73">
        <w:rPr>
          <w:rStyle w:val="Strong"/>
          <w:rFonts w:ascii="Arial" w:hAnsi="Arial" w:cs="Arial"/>
          <w:sz w:val="18"/>
        </w:rPr>
        <w:t>jQuery</w:t>
      </w:r>
      <w:proofErr w:type="spellEnd"/>
      <w:r w:rsidRPr="00397D73">
        <w:rPr>
          <w:rFonts w:ascii="Arial" w:hAnsi="Arial" w:cs="Arial"/>
          <w:sz w:val="18"/>
        </w:rPr>
        <w:t xml:space="preserve"> and structured JavaScript, reducing duplicated logic while keeping pages compatible with legacy constraints.</w:t>
      </w:r>
    </w:p>
    <w:p w:rsid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Supported integrated testing by reproducing environment-only defects, capturing request traces, and turning vague bug reports into actionable reproduction steps.</w:t>
      </w:r>
    </w:p>
    <w:p w:rsidR="009D003E" w:rsidRPr="00397D73" w:rsidRDefault="00397D73" w:rsidP="00397D7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>Worked closely with non-technical stakeholders to translate field needs into implementable requirements, especially around forms, approvals, and audit history.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397D73" w:rsidRPr="00397D73" w:rsidRDefault="00397D73" w:rsidP="00397D73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397D73">
        <w:rPr>
          <w:rStyle w:val="Strong"/>
          <w:rFonts w:ascii="Arial" w:hAnsi="Arial" w:cs="Arial"/>
          <w:sz w:val="18"/>
        </w:rPr>
        <w:t>Frontend</w:t>
      </w:r>
      <w:r w:rsidRPr="00397D73">
        <w:rPr>
          <w:rFonts w:ascii="Arial" w:hAnsi="Arial" w:cs="Arial"/>
          <w:sz w:val="18"/>
        </w:rPr>
        <w:t xml:space="preserve"> — </w:t>
      </w:r>
      <w:r w:rsidRPr="00397D73">
        <w:rPr>
          <w:rStyle w:val="Strong"/>
          <w:rFonts w:ascii="Arial" w:hAnsi="Arial" w:cs="Arial"/>
          <w:sz w:val="18"/>
        </w:rPr>
        <w:t>Angular 15–17</w:t>
      </w:r>
      <w:r w:rsidRPr="00397D73">
        <w:rPr>
          <w:rFonts w:ascii="Arial" w:hAnsi="Arial" w:cs="Arial"/>
          <w:sz w:val="18"/>
        </w:rPr>
        <w:t xml:space="preserve">, </w:t>
      </w:r>
      <w:proofErr w:type="spellStart"/>
      <w:r w:rsidRPr="00397D73">
        <w:rPr>
          <w:rStyle w:val="Strong"/>
          <w:rFonts w:ascii="Arial" w:hAnsi="Arial" w:cs="Arial"/>
          <w:sz w:val="18"/>
        </w:rPr>
        <w:t>TypeScript</w:t>
      </w:r>
      <w:proofErr w:type="spellEnd"/>
      <w:r w:rsidRPr="00397D73">
        <w:rPr>
          <w:rStyle w:val="Strong"/>
          <w:rFonts w:ascii="Arial" w:hAnsi="Arial" w:cs="Arial"/>
          <w:sz w:val="18"/>
        </w:rPr>
        <w:t xml:space="preserve"> 4.x–5.x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JavaScript ES6+</w:t>
      </w:r>
      <w:r w:rsidRPr="00397D73">
        <w:rPr>
          <w:rFonts w:ascii="Arial" w:hAnsi="Arial" w:cs="Arial"/>
          <w:sz w:val="18"/>
        </w:rPr>
        <w:t xml:space="preserve">, </w:t>
      </w:r>
      <w:proofErr w:type="spellStart"/>
      <w:r w:rsidRPr="00397D73">
        <w:rPr>
          <w:rStyle w:val="Strong"/>
          <w:rFonts w:ascii="Arial" w:hAnsi="Arial" w:cs="Arial"/>
          <w:sz w:val="18"/>
        </w:rPr>
        <w:t>RxJS</w:t>
      </w:r>
      <w:proofErr w:type="spellEnd"/>
      <w:r w:rsidRPr="00397D73">
        <w:rPr>
          <w:rStyle w:val="Strong"/>
          <w:rFonts w:ascii="Arial" w:hAnsi="Arial" w:cs="Arial"/>
          <w:sz w:val="18"/>
        </w:rPr>
        <w:t xml:space="preserve"> 7.x</w:t>
      </w:r>
      <w:r w:rsidRPr="00397D73">
        <w:rPr>
          <w:rFonts w:ascii="Arial" w:hAnsi="Arial" w:cs="Arial"/>
          <w:sz w:val="18"/>
        </w:rPr>
        <w:t xml:space="preserve"> (Observables, Subjects, Operators), </w:t>
      </w:r>
      <w:r w:rsidRPr="00397D73">
        <w:rPr>
          <w:rStyle w:val="Strong"/>
          <w:rFonts w:ascii="Arial" w:hAnsi="Arial" w:cs="Arial"/>
          <w:sz w:val="18"/>
        </w:rPr>
        <w:t>Angular CLI 15+</w:t>
      </w:r>
      <w:r w:rsidRPr="00397D73">
        <w:rPr>
          <w:rFonts w:ascii="Arial" w:hAnsi="Arial" w:cs="Arial"/>
          <w:sz w:val="18"/>
        </w:rPr>
        <w:t xml:space="preserve"> (scaffolding, workspace management), </w:t>
      </w:r>
      <w:r w:rsidRPr="00397D73">
        <w:rPr>
          <w:rStyle w:val="Strong"/>
          <w:rFonts w:ascii="Arial" w:hAnsi="Arial" w:cs="Arial"/>
          <w:sz w:val="18"/>
        </w:rPr>
        <w:t>HTML5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CSS3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Responsive Design</w:t>
      </w:r>
      <w:r w:rsidRPr="00397D73">
        <w:rPr>
          <w:rFonts w:ascii="Arial" w:hAnsi="Arial" w:cs="Arial"/>
          <w:sz w:val="18"/>
        </w:rPr>
        <w:t xml:space="preserve">, </w:t>
      </w:r>
      <w:proofErr w:type="spellStart"/>
      <w:r w:rsidRPr="00397D73">
        <w:rPr>
          <w:rStyle w:val="Strong"/>
          <w:rFonts w:ascii="Arial" w:hAnsi="Arial" w:cs="Arial"/>
          <w:sz w:val="18"/>
        </w:rPr>
        <w:t>jQuery</w:t>
      </w:r>
      <w:proofErr w:type="spellEnd"/>
      <w:r w:rsidRPr="00397D73">
        <w:rPr>
          <w:rStyle w:val="Strong"/>
          <w:rFonts w:ascii="Arial" w:hAnsi="Arial" w:cs="Arial"/>
          <w:sz w:val="18"/>
        </w:rPr>
        <w:t xml:space="preserve"> 3.x</w:t>
      </w:r>
      <w:r w:rsidRPr="00397D73">
        <w:rPr>
          <w:rFonts w:ascii="Arial" w:hAnsi="Arial" w:cs="Arial"/>
          <w:sz w:val="18"/>
        </w:rPr>
        <w:t>, component-driven UI, routing, reactive forms/validation, accessibility-minded UI, performance profiling</w:t>
      </w:r>
    </w:p>
    <w:p w:rsidR="00397D73" w:rsidRPr="00397D73" w:rsidRDefault="00397D73" w:rsidP="00397D73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397D73">
        <w:rPr>
          <w:rStyle w:val="Strong"/>
          <w:rFonts w:ascii="Arial" w:hAnsi="Arial" w:cs="Arial"/>
          <w:sz w:val="18"/>
        </w:rPr>
        <w:t>Backend &amp; APIs</w:t>
      </w:r>
      <w:r w:rsidRPr="00397D73">
        <w:rPr>
          <w:rFonts w:ascii="Arial" w:hAnsi="Arial" w:cs="Arial"/>
          <w:sz w:val="18"/>
        </w:rPr>
        <w:t xml:space="preserve"> — </w:t>
      </w:r>
      <w:r w:rsidRPr="00397D73">
        <w:rPr>
          <w:rStyle w:val="Strong"/>
          <w:rFonts w:ascii="Arial" w:hAnsi="Arial" w:cs="Arial"/>
          <w:sz w:val="18"/>
        </w:rPr>
        <w:t>C# (.NET Framework 4.7–4.8, .NET 6/7)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VB.NET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ASP.NET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ASP.NET Core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ASP.NET MVC 4/5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Web Forms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WCF</w:t>
      </w:r>
      <w:r w:rsidRPr="00397D73">
        <w:rPr>
          <w:rFonts w:ascii="Arial" w:hAnsi="Arial" w:cs="Arial"/>
          <w:sz w:val="18"/>
        </w:rPr>
        <w:t>, REST/JSON, SOAP, web services construction, N-tier architecture, authentication/authorization patterns, secure coding (OWASP-aligned), unit testing, integration testing, deployment readiness</w:t>
      </w:r>
    </w:p>
    <w:p w:rsidR="00397D73" w:rsidRDefault="00397D73" w:rsidP="00397D73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397D73">
        <w:rPr>
          <w:rStyle w:val="Strong"/>
          <w:rFonts w:ascii="Arial" w:hAnsi="Arial" w:cs="Arial"/>
          <w:sz w:val="18"/>
        </w:rPr>
        <w:t>Data &amp; Reporting</w:t>
      </w:r>
      <w:r w:rsidRPr="00397D73">
        <w:rPr>
          <w:rFonts w:ascii="Arial" w:hAnsi="Arial" w:cs="Arial"/>
          <w:sz w:val="18"/>
        </w:rPr>
        <w:t xml:space="preserve"> — </w:t>
      </w:r>
      <w:r w:rsidRPr="00397D73">
        <w:rPr>
          <w:rStyle w:val="Strong"/>
          <w:rFonts w:ascii="Arial" w:hAnsi="Arial" w:cs="Arial"/>
          <w:sz w:val="18"/>
        </w:rPr>
        <w:t>MS SQL Server 2016/2019 Enterprise</w:t>
      </w:r>
      <w:r w:rsidRPr="00397D73">
        <w:rPr>
          <w:rFonts w:ascii="Arial" w:hAnsi="Arial" w:cs="Arial"/>
          <w:sz w:val="18"/>
        </w:rPr>
        <w:t xml:space="preserve">, database design, indexing, query tuning, stored procedures, transactions, </w:t>
      </w:r>
      <w:r w:rsidRPr="00397D73">
        <w:rPr>
          <w:rStyle w:val="Strong"/>
          <w:rFonts w:ascii="Arial" w:hAnsi="Arial" w:cs="Arial"/>
          <w:sz w:val="18"/>
        </w:rPr>
        <w:t>SQL Server Reporting Services (SSRS 2014/2016)</w:t>
      </w:r>
      <w:r w:rsidRPr="00397D73">
        <w:rPr>
          <w:rFonts w:ascii="Arial" w:hAnsi="Arial" w:cs="Arial"/>
          <w:sz w:val="18"/>
        </w:rPr>
        <w:t>, data reconciliation, script development, release-safe migrations</w:t>
      </w:r>
    </w:p>
    <w:p w:rsidR="00397D73" w:rsidRPr="00397D73" w:rsidRDefault="00397D73" w:rsidP="00397D73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</w:rPr>
      </w:pPr>
      <w:r w:rsidRPr="00397D73">
        <w:rPr>
          <w:rStyle w:val="Strong"/>
          <w:rFonts w:ascii="Arial" w:hAnsi="Arial" w:cs="Arial"/>
          <w:sz w:val="18"/>
        </w:rPr>
        <w:t>Tools, Cloud &amp; Ops</w:t>
      </w:r>
      <w:r w:rsidRPr="00397D73">
        <w:rPr>
          <w:rFonts w:ascii="Arial" w:hAnsi="Arial" w:cs="Arial"/>
          <w:sz w:val="18"/>
        </w:rPr>
        <w:t xml:space="preserve"> — </w:t>
      </w:r>
      <w:r w:rsidRPr="00397D73">
        <w:rPr>
          <w:rStyle w:val="Strong"/>
          <w:rFonts w:ascii="Arial" w:hAnsi="Arial" w:cs="Arial"/>
          <w:sz w:val="18"/>
        </w:rPr>
        <w:t>Visual Studio 2019/2022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97D73">
        <w:rPr>
          <w:rStyle w:val="Strong"/>
          <w:rFonts w:ascii="Arial" w:hAnsi="Arial" w:cs="Arial"/>
          <w:sz w:val="18"/>
        </w:rPr>
        <w:t>DevOps</w:t>
      </w:r>
      <w:proofErr w:type="spellEnd"/>
      <w:r w:rsidRPr="00397D73">
        <w:rPr>
          <w:rStyle w:val="Strong"/>
          <w:rFonts w:ascii="Arial" w:hAnsi="Arial" w:cs="Arial"/>
          <w:sz w:val="18"/>
        </w:rPr>
        <w:t xml:space="preserve"> 2020+</w:t>
      </w:r>
      <w:r w:rsidRPr="00397D73">
        <w:rPr>
          <w:rFonts w:ascii="Arial" w:hAnsi="Arial" w:cs="Arial"/>
          <w:sz w:val="18"/>
        </w:rPr>
        <w:t xml:space="preserve"> (Repos, Pipelines, Boards), </w:t>
      </w:r>
      <w:r w:rsidRPr="00397D73">
        <w:rPr>
          <w:rStyle w:val="Strong"/>
          <w:rFonts w:ascii="Arial" w:hAnsi="Arial" w:cs="Arial"/>
          <w:sz w:val="18"/>
        </w:rPr>
        <w:t>TFS (Team Foundation Server 2015+)</w:t>
      </w:r>
      <w:r w:rsidRPr="00397D73">
        <w:rPr>
          <w:rFonts w:ascii="Arial" w:hAnsi="Arial" w:cs="Arial"/>
          <w:sz w:val="18"/>
        </w:rPr>
        <w:t xml:space="preserve">, build management, source code management, automated monitoring scripts, </w:t>
      </w:r>
      <w:r w:rsidRPr="00397D73">
        <w:rPr>
          <w:rStyle w:val="Strong"/>
          <w:rFonts w:ascii="Arial" w:hAnsi="Arial" w:cs="Arial"/>
          <w:sz w:val="18"/>
        </w:rPr>
        <w:t>PowerShell 5.1+</w:t>
      </w:r>
      <w:r w:rsidRPr="00397D73">
        <w:rPr>
          <w:rFonts w:ascii="Arial" w:hAnsi="Arial" w:cs="Arial"/>
          <w:sz w:val="18"/>
        </w:rPr>
        <w:t xml:space="preserve">, </w:t>
      </w:r>
      <w:r w:rsidRPr="00397D73">
        <w:rPr>
          <w:rStyle w:val="Strong"/>
          <w:rFonts w:ascii="Arial" w:hAnsi="Arial" w:cs="Arial"/>
          <w:sz w:val="18"/>
        </w:rPr>
        <w:t>Windows Server 2016/2019</w:t>
      </w:r>
      <w:r w:rsidRPr="00397D73">
        <w:rPr>
          <w:rFonts w:ascii="Arial" w:hAnsi="Arial" w:cs="Arial"/>
          <w:sz w:val="18"/>
        </w:rPr>
        <w:t xml:space="preserve"> (IIS, Active Directory basics), environment configuration, release orchestration</w:t>
      </w:r>
    </w:p>
    <w:p w:rsidR="00397D73" w:rsidRDefault="00397D73" w:rsidP="00397D73">
      <w:pPr>
        <w:pStyle w:val="NormalWeb"/>
        <w:jc w:val="both"/>
      </w:pPr>
    </w:p>
    <w:p w:rsidR="00397D73" w:rsidRDefault="00397D73" w:rsidP="00397D73">
      <w:pPr>
        <w:pStyle w:val="NormalWeb"/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397D73">
      <w:pPr>
        <w:pStyle w:val="ListParagraph"/>
        <w:numPr>
          <w:ilvl w:val="0"/>
          <w:numId w:val="37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97D73" w:rsidRPr="00397D73" w:rsidRDefault="00397D73" w:rsidP="00397D73">
      <w:pPr>
        <w:pStyle w:val="NormalWeb"/>
        <w:jc w:val="both"/>
        <w:rPr>
          <w:rFonts w:ascii="Arial" w:hAnsi="Arial" w:cs="Arial"/>
          <w:sz w:val="18"/>
        </w:rPr>
      </w:pPr>
      <w:r w:rsidRPr="00397D73">
        <w:rPr>
          <w:rStyle w:val="Strong"/>
          <w:rFonts w:ascii="Arial" w:hAnsi="Arial" w:cs="Arial"/>
          <w:sz w:val="18"/>
        </w:rPr>
        <w:t>Human Services Case &amp; Information Portal Modernization (CAPSS-style Portal Pattern)</w:t>
      </w:r>
    </w:p>
    <w:p w:rsidR="00397D73" w:rsidRPr="00397D73" w:rsidRDefault="00397D73" w:rsidP="00397D73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Modernized a legacy case portal by upgrading server modules from </w:t>
      </w:r>
      <w:r w:rsidRPr="00397D73">
        <w:rPr>
          <w:rStyle w:val="Strong"/>
          <w:rFonts w:ascii="Arial" w:hAnsi="Arial" w:cs="Arial"/>
          <w:sz w:val="18"/>
        </w:rPr>
        <w:t>ASP.NET MVC 4/5</w:t>
      </w:r>
      <w:r w:rsidRPr="00397D73">
        <w:rPr>
          <w:rFonts w:ascii="Arial" w:hAnsi="Arial" w:cs="Arial"/>
          <w:sz w:val="18"/>
        </w:rPr>
        <w:t xml:space="preserve"> to </w:t>
      </w:r>
      <w:r w:rsidRPr="00397D73">
        <w:rPr>
          <w:rStyle w:val="Strong"/>
          <w:rFonts w:ascii="Arial" w:hAnsi="Arial" w:cs="Arial"/>
          <w:sz w:val="18"/>
        </w:rPr>
        <w:t>ASP.NET Core</w:t>
      </w:r>
      <w:r w:rsidRPr="00397D73">
        <w:rPr>
          <w:rFonts w:ascii="Arial" w:hAnsi="Arial" w:cs="Arial"/>
          <w:sz w:val="18"/>
        </w:rPr>
        <w:t>, while preserving contracts for existing integrations and reports.</w:t>
      </w:r>
    </w:p>
    <w:p w:rsidR="00397D73" w:rsidRPr="00397D73" w:rsidRDefault="00397D73" w:rsidP="00397D73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Rebuilt high-change UI workflows in </w:t>
      </w:r>
      <w:r w:rsidRPr="00397D73">
        <w:rPr>
          <w:rStyle w:val="Strong"/>
          <w:rFonts w:ascii="Arial" w:hAnsi="Arial" w:cs="Arial"/>
          <w:sz w:val="18"/>
        </w:rPr>
        <w:t>Angular 15+</w:t>
      </w:r>
      <w:r w:rsidRPr="00397D73">
        <w:rPr>
          <w:rFonts w:ascii="Arial" w:hAnsi="Arial" w:cs="Arial"/>
          <w:sz w:val="18"/>
        </w:rPr>
        <w:t xml:space="preserve"> using </w:t>
      </w:r>
      <w:proofErr w:type="spellStart"/>
      <w:r w:rsidRPr="00397D73">
        <w:rPr>
          <w:rStyle w:val="Strong"/>
          <w:rFonts w:ascii="Arial" w:hAnsi="Arial" w:cs="Arial"/>
          <w:sz w:val="18"/>
        </w:rPr>
        <w:t>RxJS</w:t>
      </w:r>
      <w:proofErr w:type="spellEnd"/>
      <w:r w:rsidRPr="00397D73">
        <w:rPr>
          <w:rFonts w:ascii="Arial" w:hAnsi="Arial" w:cs="Arial"/>
          <w:sz w:val="18"/>
        </w:rPr>
        <w:t xml:space="preserve"> and reactive forms, improving validation consistency and accessibility across complex, policy-driven screens.</w:t>
      </w:r>
    </w:p>
    <w:p w:rsidR="00397D73" w:rsidRPr="00397D73" w:rsidRDefault="00397D73" w:rsidP="00397D73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 w:rsidRPr="00397D73">
        <w:rPr>
          <w:rFonts w:ascii="Arial" w:hAnsi="Arial" w:cs="Arial"/>
          <w:sz w:val="18"/>
        </w:rPr>
        <w:t xml:space="preserve">Strengthened data correctness with </w:t>
      </w:r>
      <w:r w:rsidRPr="00397D73">
        <w:rPr>
          <w:rStyle w:val="Strong"/>
          <w:rFonts w:ascii="Arial" w:hAnsi="Arial" w:cs="Arial"/>
          <w:sz w:val="18"/>
        </w:rPr>
        <w:t>SQL Server 2016/2019</w:t>
      </w:r>
      <w:r w:rsidRPr="00397D73">
        <w:rPr>
          <w:rFonts w:ascii="Arial" w:hAnsi="Arial" w:cs="Arial"/>
          <w:sz w:val="18"/>
        </w:rPr>
        <w:t xml:space="preserve"> tuning plus </w:t>
      </w:r>
      <w:r w:rsidRPr="00397D73">
        <w:rPr>
          <w:rStyle w:val="Strong"/>
          <w:rFonts w:ascii="Arial" w:hAnsi="Arial" w:cs="Arial"/>
          <w:sz w:val="18"/>
        </w:rPr>
        <w:t>SSRS</w:t>
      </w:r>
      <w:r w:rsidRPr="00397D73">
        <w:rPr>
          <w:rFonts w:ascii="Arial" w:hAnsi="Arial" w:cs="Arial"/>
          <w:sz w:val="18"/>
        </w:rPr>
        <w:t xml:space="preserve"> reconciliation checks, ensuring portal totals matched official reporting outputs under load.</w:t>
      </w: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D97C3F"/>
    <w:multiLevelType w:val="hybridMultilevel"/>
    <w:tmpl w:val="9D9ABC1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6E04AE"/>
    <w:multiLevelType w:val="multilevel"/>
    <w:tmpl w:val="4A7C09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3B259CE"/>
    <w:multiLevelType w:val="hybridMultilevel"/>
    <w:tmpl w:val="CB2049A8"/>
    <w:lvl w:ilvl="0" w:tplc="C3E01C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E3B6E22"/>
    <w:multiLevelType w:val="hybridMultilevel"/>
    <w:tmpl w:val="A6383D48"/>
    <w:lvl w:ilvl="0" w:tplc="79AC55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2F194F"/>
    <w:multiLevelType w:val="hybridMultilevel"/>
    <w:tmpl w:val="771CCEB2"/>
    <w:lvl w:ilvl="0" w:tplc="490244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236257"/>
    <w:multiLevelType w:val="hybridMultilevel"/>
    <w:tmpl w:val="EE52672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D17803"/>
    <w:multiLevelType w:val="hybridMultilevel"/>
    <w:tmpl w:val="0A36F31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304094AC">
      <w:numFmt w:val="bullet"/>
      <w:lvlText w:val="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7C192C"/>
    <w:multiLevelType w:val="multilevel"/>
    <w:tmpl w:val="D424F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BD468AB"/>
    <w:multiLevelType w:val="hybridMultilevel"/>
    <w:tmpl w:val="8B3C0A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7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6"/>
    <w:lvlOverride w:ilvl="0">
      <w:startOverride w:val="1"/>
    </w:lvlOverride>
  </w:num>
  <w:num w:numId="2">
    <w:abstractNumId w:val="28"/>
  </w:num>
  <w:num w:numId="3">
    <w:abstractNumId w:val="29"/>
  </w:num>
  <w:num w:numId="4">
    <w:abstractNumId w:val="14"/>
  </w:num>
  <w:num w:numId="5">
    <w:abstractNumId w:val="20"/>
  </w:num>
  <w:num w:numId="6">
    <w:abstractNumId w:val="19"/>
  </w:num>
  <w:num w:numId="7">
    <w:abstractNumId w:val="16"/>
  </w:num>
  <w:num w:numId="8">
    <w:abstractNumId w:val="33"/>
  </w:num>
  <w:num w:numId="9">
    <w:abstractNumId w:val="3"/>
  </w:num>
  <w:num w:numId="10">
    <w:abstractNumId w:val="34"/>
  </w:num>
  <w:num w:numId="11">
    <w:abstractNumId w:val="10"/>
  </w:num>
  <w:num w:numId="12">
    <w:abstractNumId w:val="22"/>
  </w:num>
  <w:num w:numId="13">
    <w:abstractNumId w:val="31"/>
  </w:num>
  <w:num w:numId="14">
    <w:abstractNumId w:val="1"/>
  </w:num>
  <w:num w:numId="15">
    <w:abstractNumId w:val="4"/>
  </w:num>
  <w:num w:numId="16">
    <w:abstractNumId w:val="9"/>
  </w:num>
  <w:num w:numId="17">
    <w:abstractNumId w:val="27"/>
  </w:num>
  <w:num w:numId="18">
    <w:abstractNumId w:val="26"/>
  </w:num>
  <w:num w:numId="19">
    <w:abstractNumId w:val="35"/>
  </w:num>
  <w:num w:numId="20">
    <w:abstractNumId w:val="17"/>
  </w:num>
  <w:num w:numId="21">
    <w:abstractNumId w:val="2"/>
  </w:num>
  <w:num w:numId="22">
    <w:abstractNumId w:val="37"/>
  </w:num>
  <w:num w:numId="23">
    <w:abstractNumId w:val="0"/>
  </w:num>
  <w:num w:numId="24">
    <w:abstractNumId w:val="15"/>
  </w:num>
  <w:num w:numId="25">
    <w:abstractNumId w:val="18"/>
  </w:num>
  <w:num w:numId="26">
    <w:abstractNumId w:val="23"/>
  </w:num>
  <w:num w:numId="27">
    <w:abstractNumId w:val="25"/>
  </w:num>
  <w:num w:numId="28">
    <w:abstractNumId w:val="5"/>
  </w:num>
  <w:num w:numId="29">
    <w:abstractNumId w:val="32"/>
  </w:num>
  <w:num w:numId="30">
    <w:abstractNumId w:val="13"/>
  </w:num>
  <w:num w:numId="31">
    <w:abstractNumId w:val="6"/>
  </w:num>
  <w:num w:numId="32">
    <w:abstractNumId w:val="12"/>
  </w:num>
  <w:num w:numId="33">
    <w:abstractNumId w:val="24"/>
  </w:num>
  <w:num w:numId="34">
    <w:abstractNumId w:val="8"/>
  </w:num>
  <w:num w:numId="35">
    <w:abstractNumId w:val="30"/>
  </w:num>
  <w:num w:numId="36">
    <w:abstractNumId w:val="7"/>
  </w:num>
  <w:num w:numId="37">
    <w:abstractNumId w:val="11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397D73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1351</Words>
  <Characters>7704</Characters>
  <Application>Microsoft Office Word</Application>
  <DocSecurity>0</DocSecurity>
  <Lines>64</Lines>
  <Paragraphs>18</Paragraphs>
  <ScaleCrop>false</ScaleCrop>
  <Company>P R C</Company>
  <LinksUpToDate>false</LinksUpToDate>
  <CharactersWithSpaces>9037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2026-03-03T22:43:00Z</dcterms:modified>
</cp:coreProperties>
</file>