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F199C" w:rsidRDefault="003F199C" w:rsidP="003F199C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3F199C" w:rsidRDefault="003F199C" w:rsidP="003F199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3F199C" w:rsidRDefault="003F199C" w:rsidP="003F199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 |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FE72F2" w:rsidRDefault="003F199C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FE72F2" w:rsidRDefault="003F199C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</w:t>
      </w:r>
      <w:r>
        <w:rPr>
          <w:rFonts w:ascii="Arial" w:eastAsia="Arial" w:hAnsi="Arial" w:cs="Arial"/>
          <w:color w:val="111111"/>
          <w:sz w:val="21"/>
          <w:szCs w:val="21"/>
        </w:rPr>
        <w:t>work—let’s connect.</w:t>
      </w:r>
    </w:p>
    <w:p w:rsidR="00FE72F2" w:rsidRDefault="003F199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 8/11/17/21 (Streams, Concurrency, JVM tuning, Memory profiling)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Boot (REST APIs, validation, actuator, configuration, profiles)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MVC (controllers, interceptors, filters, exception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Security (RBAC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OAuth2 flows, JWT validation, secure defaults)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JPA/Hibernate (mappings, batching, N+1 mitigation, indexing strategy)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API Design (versioning, pagination,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error contracts)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 (bounded contexts, backpressure, bulkheads)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Resilience (timeouts, retries, circuit breakers, graceful degradation)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Optimization (latency budgets, caching, query tuning)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Processing (queue-based jobs, scheduled tasks, retries)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(relational modeling, migrations, dat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 integrity checks)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Testing Strategy (unit, integration, contract tests,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testcontainers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 (components, modules/standalone patterns, routing, guards)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(strict typing, advanced types, maintainable interfaces)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(observables, operators, 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rror handling, subscription hygiene)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 Forms (reactive forms, validation, dynamic form generation)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services, pragmatic store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HTTP &amp; Interceptors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headers, retries, centralized error UX)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 Performance (lazy loading, change detection strategy, profiling)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Architecture (shared libraries, feature isolation, reusability)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(ARIA, keyboard navigation, WCAG-minded implementation)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Frontend Testing (Jasmine/Karma patterns, focused component tests)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(indexing, execution plans, constraints, migrations)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Server (query tuning, stored procedure review, reliability checks)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(cache-aside, TTL strategy, stampede prevention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Message Queues (durable processing, retries, dead-letter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Migration Discipline (backward compatible releases, rollbacks)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(app hosting, networking basics, secure configuration)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Containerization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(multi-stage bui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lds, image hardening)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Automation (pipeline design, release safety, environment parity)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Hygiene (configuration management, secrets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(structured logging, metrics, tracing, alerting signals)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Response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postmortems, on-call readiness habits)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(threat modeling mindset, least privilege)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(maintainable boundaries, dependency direction)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(quality bars, mentoring, actionable feedback loops)</w:t>
            </w:r>
          </w:p>
        </w:tc>
      </w:tr>
      <w:tr w:rsidR="00FE72F2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Refactoring at Scale (incremental modernization, risk-managed changes)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Delivery (requirements shaping, stakeholder alignment)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(ADR-style decisions, onboarding guides,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FE72F2" w:rsidRDefault="003F19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Pragmatic Ownership (measurable outcomes, operat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ional accountability)</w:t>
            </w:r>
          </w:p>
        </w:tc>
      </w:tr>
    </w:tbl>
    <w:p w:rsidR="00FE72F2" w:rsidRDefault="00FE72F2">
      <w:pPr>
        <w:spacing w:after="80"/>
      </w:pPr>
    </w:p>
    <w:p w:rsidR="00FE72F2" w:rsidRDefault="003F199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FE72F2" w:rsidRDefault="003F199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FE72F2" w:rsidRDefault="003F199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FE72F2" w:rsidRDefault="003F199C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delivery of Java Spring Boot services that supported multiple product domains, translating ambiguous stakeholder goals into scoped epics with acceptance criteria and measurable reliability targets.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versioned REST endpoints with consistent error contracts, idempotent write semantics, and pagination standards, which reduced client-side workarounds and support tickets during releases.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data access layers with JPA/Hibernate using </w:t>
      </w:r>
      <w:r>
        <w:rPr>
          <w:rFonts w:ascii="Arial" w:eastAsia="Arial" w:hAnsi="Arial" w:cs="Arial"/>
          <w:color w:val="111111"/>
        </w:rPr>
        <w:t>batching, fetch strategies, and index-aware queries, cutting slow endpoints by removing N+1 patterns and tightening transaction boundaries.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Built security controls with Spring Security using role-based authorization and JWT validation, ensuring least-pri</w:t>
      </w:r>
      <w:r>
        <w:rPr>
          <w:rFonts w:ascii="Arial" w:eastAsia="Arial" w:hAnsi="Arial" w:cs="Arial"/>
          <w:color w:val="111111"/>
        </w:rPr>
        <w:t>vilege access while keeping developer ergonomics predictable across environments.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background job workflows with retry and dead-letter handling, so long-running operations completed safely without blocking API latency budgets or creating brittle s</w:t>
      </w:r>
      <w:r>
        <w:rPr>
          <w:rFonts w:ascii="Arial" w:eastAsia="Arial" w:hAnsi="Arial" w:cs="Arial"/>
          <w:color w:val="111111"/>
        </w:rPr>
        <w:t>ynchronous coupling.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operational visibility by standardizing structured logs and actionable dashboards, enabling faster root-cause analysis when real traffic exposed edge cases under load.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release safety by adding migration checklists</w:t>
      </w:r>
      <w:r>
        <w:rPr>
          <w:rFonts w:ascii="Arial" w:eastAsia="Arial" w:hAnsi="Arial" w:cs="Arial"/>
          <w:color w:val="111111"/>
        </w:rPr>
        <w:t xml:space="preserve"> and backward-compatible deployment steps, preventing schema drift and minimizing production risk during multi-service rollouts.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frontend engineers to deliver Angular features with stable API boundaries, ensuring consistent DTOs, validatio</w:t>
      </w:r>
      <w:r>
        <w:rPr>
          <w:rFonts w:ascii="Arial" w:eastAsia="Arial" w:hAnsi="Arial" w:cs="Arial"/>
          <w:color w:val="111111"/>
        </w:rPr>
        <w:t>n rules, and error messages that improved user-facing flows.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regressions by establishing integration-test coverage for critical paths, focusing on authentication, permissions, and data integrity rules that previously caused late-cycle surprises.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caching and read patterns for high-traffic endpoints using cache-aside strategy and safe TTLs, reducing database pressure while avoiding stale-data incidents with clear invalidation rules.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Authored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incident playbooks for common f</w:t>
      </w:r>
      <w:r>
        <w:rPr>
          <w:rFonts w:ascii="Arial" w:eastAsia="Arial" w:hAnsi="Arial" w:cs="Arial"/>
          <w:color w:val="111111"/>
        </w:rPr>
        <w:t>ailure modes, turning tribal knowledge into repeatable steps that lowered mean time to mitigation during on-call rotations.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design reviews and code reviews with concrete examples, emphasizing maintainable boundaries, clear nami</w:t>
      </w:r>
      <w:r>
        <w:rPr>
          <w:rFonts w:ascii="Arial" w:eastAsia="Arial" w:hAnsi="Arial" w:cs="Arial"/>
          <w:color w:val="111111"/>
        </w:rPr>
        <w:t>ng, and failure-path thinking to keep systems boring in production.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modules into cleaner service boundaries incrementally, using feature flags and parallel paths to keep delivery moving while steadily reducing fragile coupling across la</w:t>
      </w:r>
      <w:r>
        <w:rPr>
          <w:rFonts w:ascii="Arial" w:eastAsia="Arial" w:hAnsi="Arial" w:cs="Arial"/>
          <w:color w:val="111111"/>
        </w:rPr>
        <w:t>yers.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QA and product on edge-case discovery, converting unclear bug reports into reproducible test cases and durable fixes instead of one-off patches.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Drove performance and reliability improvements using latency baselines and </w:t>
      </w:r>
      <w:r>
        <w:rPr>
          <w:rFonts w:ascii="Arial" w:eastAsia="Arial" w:hAnsi="Arial" w:cs="Arial"/>
          <w:color w:val="111111"/>
        </w:rPr>
        <w:t>capacity assumptions, ensuring the platform scaled predictably as usage grew and new modules were introduced.</w:t>
      </w:r>
    </w:p>
    <w:p w:rsidR="00FE72F2" w:rsidRDefault="003F199C">
      <w:pPr>
        <w:pBdr>
          <w:bottom w:val="dashed" w:sz="4" w:space="0" w:color="CFD2CD"/>
        </w:pBdr>
        <w:spacing w:after="120"/>
      </w:pPr>
      <w:r>
        <w:t xml:space="preserve"> </w:t>
      </w:r>
    </w:p>
    <w:p w:rsidR="00FE72F2" w:rsidRDefault="003F199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FE72F2" w:rsidRDefault="003F199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FE72F2" w:rsidRDefault="003F199C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Java-based backend features with Spring</w:t>
      </w:r>
      <w:r>
        <w:rPr>
          <w:rFonts w:ascii="Arial" w:eastAsia="Arial" w:hAnsi="Arial" w:cs="Arial"/>
          <w:color w:val="111111"/>
        </w:rPr>
        <w:t xml:space="preserve"> Boot and Spring MVC, focusing on predictable behavior under load by enforcing clear validation rules and consistent failure responses.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maintained Angular applications using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 xml:space="preserve"> and </w:t>
      </w:r>
      <w:proofErr w:type="spellStart"/>
      <w:r>
        <w:rPr>
          <w:rFonts w:ascii="Arial" w:eastAsia="Arial" w:hAnsi="Arial" w:cs="Arial"/>
          <w:color w:val="111111"/>
        </w:rPr>
        <w:t>RxJS</w:t>
      </w:r>
      <w:proofErr w:type="spellEnd"/>
      <w:r>
        <w:rPr>
          <w:rFonts w:ascii="Arial" w:eastAsia="Arial" w:hAnsi="Arial" w:cs="Arial"/>
          <w:color w:val="111111"/>
        </w:rPr>
        <w:t xml:space="preserve"> patterns, improving UX stability by centralizing A</w:t>
      </w:r>
      <w:r>
        <w:rPr>
          <w:rFonts w:ascii="Arial" w:eastAsia="Arial" w:hAnsi="Arial" w:cs="Arial"/>
          <w:color w:val="111111"/>
        </w:rPr>
        <w:t>PI error handling and preventing subscription leaks across screens.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authentication and authorization flows with token-based security and role checks, ensuring sensitive operations were guarded consistently across UI and API boundaries.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</w:t>
      </w:r>
      <w:r>
        <w:rPr>
          <w:rFonts w:ascii="Arial" w:eastAsia="Arial" w:hAnsi="Arial" w:cs="Arial"/>
          <w:color w:val="111111"/>
        </w:rPr>
        <w:t>oved database reliability by reviewing query plans, adding indexes where appropriate, and tightening transactional scopes to reduce lock contention during busy operational windows.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integration tests for core workflows that previously failed si</w:t>
      </w:r>
      <w:r>
        <w:rPr>
          <w:rFonts w:ascii="Arial" w:eastAsia="Arial" w:hAnsi="Arial" w:cs="Arial"/>
          <w:color w:val="111111"/>
        </w:rPr>
        <w:t>lently, turning production-only issues into repeatable checks that caught regressions before deployment.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CI/CD pipelines by removing manual release steps and adding automated quality gates, which reduced deployment anxiety and increased confiden</w:t>
      </w:r>
      <w:r>
        <w:rPr>
          <w:rFonts w:ascii="Arial" w:eastAsia="Arial" w:hAnsi="Arial" w:cs="Arial"/>
          <w:color w:val="111111"/>
        </w:rPr>
        <w:t>ce in rollbacks when needed.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reusable Angular components and shared UI utilities, enabling feature teams to ship consistently styled screens faster while keeping accessibility and responsiveness in scope.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Standardized API DTOs and mapping logic to reduce client-breaking changes, documenting versioning expectations so frontend releases stayed compatible during parallel development.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background processing for long-running tasks with safe retry </w:t>
      </w:r>
      <w:r>
        <w:rPr>
          <w:rFonts w:ascii="Arial" w:eastAsia="Arial" w:hAnsi="Arial" w:cs="Arial"/>
          <w:color w:val="111111"/>
        </w:rPr>
        <w:t>behavior, preventing user-facing timeouts while still guaranteeing completion and traceability of work.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stakeholders to break down broad requests into deliverable increments, aligning technical choices with business outcomes and reducing l</w:t>
      </w:r>
      <w:r>
        <w:rPr>
          <w:rFonts w:ascii="Arial" w:eastAsia="Arial" w:hAnsi="Arial" w:cs="Arial"/>
          <w:color w:val="111111"/>
        </w:rPr>
        <w:t>ast-minute scope churn.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incidents with disciplined debugging, using logs and targeted instrumentation to isolate failure modes quickly and deliver fixes that addressed root causes, not symptoms.</w:t>
      </w:r>
    </w:p>
    <w:p w:rsidR="00FE72F2" w:rsidRDefault="003F199C">
      <w:pPr>
        <w:pBdr>
          <w:bottom w:val="dashed" w:sz="4" w:space="0" w:color="CFD2CD"/>
        </w:pBdr>
        <w:spacing w:after="120"/>
      </w:pPr>
      <w:r>
        <w:t xml:space="preserve"> </w:t>
      </w:r>
    </w:p>
    <w:p w:rsidR="00FE72F2" w:rsidRDefault="003F199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FE72F2" w:rsidRDefault="003F199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FE72F2" w:rsidRDefault="003F199C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customer-facing features with Java-based services and early </w:t>
      </w:r>
      <w:proofErr w:type="gramStart"/>
      <w:r>
        <w:rPr>
          <w:rFonts w:ascii="Arial" w:eastAsia="Arial" w:hAnsi="Arial" w:cs="Arial"/>
          <w:color w:val="111111"/>
        </w:rPr>
        <w:t>Spring</w:t>
      </w:r>
      <w:proofErr w:type="gramEnd"/>
      <w:r>
        <w:rPr>
          <w:rFonts w:ascii="Arial" w:eastAsia="Arial" w:hAnsi="Arial" w:cs="Arial"/>
          <w:color w:val="111111"/>
        </w:rPr>
        <w:t xml:space="preserve"> patterns, focusing on correctness by validating inputs thoroughly and maintaining clear separation of concerns.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A</w:t>
      </w:r>
      <w:r>
        <w:rPr>
          <w:rFonts w:ascii="Arial" w:eastAsia="Arial" w:hAnsi="Arial" w:cs="Arial"/>
          <w:color w:val="111111"/>
        </w:rPr>
        <w:t xml:space="preserve">ngular front-end modules with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>, integrating REST APIs with consistent contracts and improving page responsiveness through lazy loading and route-based organization.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Implemented robust error handling across UI and API so failures surfaced with a</w:t>
      </w:r>
      <w:r>
        <w:rPr>
          <w:rFonts w:ascii="Arial" w:eastAsia="Arial" w:hAnsi="Arial" w:cs="Arial"/>
          <w:color w:val="111111"/>
        </w:rPr>
        <w:t>ctionable messages, reducing user confusion and lowering support overhead during busy release cycles.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persistence reliability by refining schemas and tightening constraints, ensuring data integrity even when multiple workflows updated the same e</w:t>
      </w:r>
      <w:r>
        <w:rPr>
          <w:rFonts w:ascii="Arial" w:eastAsia="Arial" w:hAnsi="Arial" w:cs="Arial"/>
          <w:color w:val="111111"/>
        </w:rPr>
        <w:t>ntities concurrently.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maintainable build and deployment routines using containerized workflows where appropriate, making local environments more consistent and reducing “works on my machine” issues.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product to it</w:t>
      </w:r>
      <w:r>
        <w:rPr>
          <w:rFonts w:ascii="Arial" w:eastAsia="Arial" w:hAnsi="Arial" w:cs="Arial"/>
          <w:color w:val="111111"/>
        </w:rPr>
        <w:t>erate quickly without breaking existing flows, using incremental delivery and careful regression checks to keep changes safe.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Assisted with production support by diagnosing defects via logs and reproduction steps, </w:t>
      </w:r>
      <w:proofErr w:type="gramStart"/>
      <w:r>
        <w:rPr>
          <w:rFonts w:ascii="Arial" w:eastAsia="Arial" w:hAnsi="Arial" w:cs="Arial"/>
          <w:color w:val="111111"/>
        </w:rPr>
        <w:t>then</w:t>
      </w:r>
      <w:proofErr w:type="gramEnd"/>
      <w:r>
        <w:rPr>
          <w:rFonts w:ascii="Arial" w:eastAsia="Arial" w:hAnsi="Arial" w:cs="Arial"/>
          <w:color w:val="111111"/>
        </w:rPr>
        <w:t xml:space="preserve"> delivering durable fixes that reduc</w:t>
      </w:r>
      <w:r>
        <w:rPr>
          <w:rFonts w:ascii="Arial" w:eastAsia="Arial" w:hAnsi="Arial" w:cs="Arial"/>
          <w:color w:val="111111"/>
        </w:rPr>
        <w:t>ed repeat incidents and stabilized core features.</w:t>
      </w:r>
    </w:p>
    <w:p w:rsidR="00FE72F2" w:rsidRDefault="003F199C">
      <w:pPr>
        <w:pBdr>
          <w:bottom w:val="dashed" w:sz="4" w:space="0" w:color="CFD2CD"/>
        </w:pBdr>
        <w:spacing w:after="120"/>
      </w:pPr>
      <w:r>
        <w:t xml:space="preserve"> </w:t>
      </w:r>
    </w:p>
    <w:p w:rsidR="00FE72F2" w:rsidRDefault="003F199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FE72F2" w:rsidRDefault="003F199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FE72F2" w:rsidRDefault="003F199C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features in Java with a strong focus on safe input handling, producing consistent valida</w:t>
      </w:r>
      <w:r>
        <w:rPr>
          <w:rFonts w:ascii="Arial" w:eastAsia="Arial" w:hAnsi="Arial" w:cs="Arial"/>
          <w:color w:val="111111"/>
        </w:rPr>
        <w:t>tions and predictable responses that reduced edge-case failures in production.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web UI functionality using </w:t>
      </w:r>
      <w:proofErr w:type="spellStart"/>
      <w:r>
        <w:rPr>
          <w:rFonts w:ascii="Arial" w:eastAsia="Arial" w:hAnsi="Arial" w:cs="Arial"/>
          <w:color w:val="111111"/>
        </w:rPr>
        <w:t>AngularJS</w:t>
      </w:r>
      <w:proofErr w:type="spellEnd"/>
      <w:r>
        <w:rPr>
          <w:rFonts w:ascii="Arial" w:eastAsia="Arial" w:hAnsi="Arial" w:cs="Arial"/>
          <w:color w:val="111111"/>
        </w:rPr>
        <w:t xml:space="preserve"> patterns and disciplined module organization, helping teams deliver interactive screens while keeping controllers and templates main</w:t>
      </w:r>
      <w:r>
        <w:rPr>
          <w:rFonts w:ascii="Arial" w:eastAsia="Arial" w:hAnsi="Arial" w:cs="Arial"/>
          <w:color w:val="111111"/>
        </w:rPr>
        <w:t>tainable.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designing REST-style endpoints and data contracts, ensuring UI and backend stayed aligned through clear payload definitions and stable error messaging conventions.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senior engineers to refactor fragile areas inc</w:t>
      </w:r>
      <w:r>
        <w:rPr>
          <w:rFonts w:ascii="Arial" w:eastAsia="Arial" w:hAnsi="Arial" w:cs="Arial"/>
          <w:color w:val="111111"/>
        </w:rPr>
        <w:t>rementally, learning to reduce coupling and improve readability without pausing feature delivery timelines.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Wrote targeted unit tests for critical logic and bug fixes, increasing confidence in changes by preventing regressions in areas that repeatedly ca</w:t>
      </w:r>
      <w:r>
        <w:rPr>
          <w:rFonts w:ascii="Arial" w:eastAsia="Arial" w:hAnsi="Arial" w:cs="Arial"/>
          <w:color w:val="111111"/>
        </w:rPr>
        <w:t>used user-reported issues.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operational debugging by reproducing issues locally and in staging, documenting steps clearly so fixes could be verified quickly and shared across the team.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application stability by standardizing logging an</w:t>
      </w:r>
      <w:r>
        <w:rPr>
          <w:rFonts w:ascii="Arial" w:eastAsia="Arial" w:hAnsi="Arial" w:cs="Arial"/>
          <w:color w:val="111111"/>
        </w:rPr>
        <w:t>d adding context to error reports, enabling faster triage when unexpected inputs or timing issues occurred.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product and support to clarify requirements from real user feedback, converting unclear reports into concrete tasks with acceptance criteria and testable outcomes.</w:t>
      </w:r>
    </w:p>
    <w:p w:rsidR="00FE72F2" w:rsidRDefault="003F199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release readiness by validating changes across browsers</w:t>
      </w:r>
      <w:r>
        <w:rPr>
          <w:rFonts w:ascii="Arial" w:eastAsia="Arial" w:hAnsi="Arial" w:cs="Arial"/>
          <w:color w:val="111111"/>
        </w:rPr>
        <w:t xml:space="preserve"> and workflows, ensuring updates integrated smoothly with existing behavior and minimizing disruption for end users.</w:t>
      </w:r>
    </w:p>
    <w:p w:rsidR="00FE72F2" w:rsidRDefault="00FE72F2">
      <w:pPr>
        <w:spacing w:after="80"/>
      </w:pPr>
    </w:p>
    <w:p w:rsidR="00FE72F2" w:rsidRDefault="003F199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FE72F2" w:rsidRDefault="003F199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FE72F2" w:rsidRDefault="003F199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FE72F2" w:rsidRDefault="003F199C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FE72F2" w:rsidRDefault="00FE72F2">
      <w:pPr>
        <w:spacing w:after="80"/>
      </w:pPr>
    </w:p>
    <w:sectPr w:rsidR="00FE72F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F43E33"/>
    <w:multiLevelType w:val="hybridMultilevel"/>
    <w:tmpl w:val="D4AC6172"/>
    <w:lvl w:ilvl="0" w:tplc="C744F9A0">
      <w:start w:val="1"/>
      <w:numFmt w:val="bullet"/>
      <w:lvlText w:val="●"/>
      <w:lvlJc w:val="left"/>
      <w:pPr>
        <w:ind w:left="720" w:hanging="360"/>
      </w:pPr>
    </w:lvl>
    <w:lvl w:ilvl="1" w:tplc="1C5AF0AC">
      <w:start w:val="1"/>
      <w:numFmt w:val="bullet"/>
      <w:lvlText w:val="○"/>
      <w:lvlJc w:val="left"/>
      <w:pPr>
        <w:ind w:left="1440" w:hanging="360"/>
      </w:pPr>
    </w:lvl>
    <w:lvl w:ilvl="2" w:tplc="B1A2404A">
      <w:start w:val="1"/>
      <w:numFmt w:val="bullet"/>
      <w:lvlText w:val="■"/>
      <w:lvlJc w:val="left"/>
      <w:pPr>
        <w:ind w:left="2160" w:hanging="360"/>
      </w:pPr>
    </w:lvl>
    <w:lvl w:ilvl="3" w:tplc="D0328D20">
      <w:start w:val="1"/>
      <w:numFmt w:val="bullet"/>
      <w:lvlText w:val="●"/>
      <w:lvlJc w:val="left"/>
      <w:pPr>
        <w:ind w:left="2880" w:hanging="360"/>
      </w:pPr>
    </w:lvl>
    <w:lvl w:ilvl="4" w:tplc="A32415D0">
      <w:start w:val="1"/>
      <w:numFmt w:val="bullet"/>
      <w:lvlText w:val="○"/>
      <w:lvlJc w:val="left"/>
      <w:pPr>
        <w:ind w:left="3600" w:hanging="360"/>
      </w:pPr>
    </w:lvl>
    <w:lvl w:ilvl="5" w:tplc="525E59A2">
      <w:start w:val="1"/>
      <w:numFmt w:val="bullet"/>
      <w:lvlText w:val="■"/>
      <w:lvlJc w:val="left"/>
      <w:pPr>
        <w:ind w:left="4320" w:hanging="360"/>
      </w:pPr>
    </w:lvl>
    <w:lvl w:ilvl="6" w:tplc="27B4920C">
      <w:start w:val="1"/>
      <w:numFmt w:val="bullet"/>
      <w:lvlText w:val="●"/>
      <w:lvlJc w:val="left"/>
      <w:pPr>
        <w:ind w:left="5040" w:hanging="360"/>
      </w:pPr>
    </w:lvl>
    <w:lvl w:ilvl="7" w:tplc="698EC66E">
      <w:start w:val="1"/>
      <w:numFmt w:val="bullet"/>
      <w:lvlText w:val="●"/>
      <w:lvlJc w:val="left"/>
      <w:pPr>
        <w:ind w:left="5760" w:hanging="360"/>
      </w:pPr>
    </w:lvl>
    <w:lvl w:ilvl="8" w:tplc="EABE37B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E72F2"/>
    <w:rsid w:val="003F199C"/>
    <w:rsid w:val="00FE7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1786</Words>
  <Characters>10182</Characters>
  <Application>Microsoft Office Word</Application>
  <DocSecurity>0</DocSecurity>
  <Lines>84</Lines>
  <Paragraphs>23</Paragraphs>
  <ScaleCrop>false</ScaleCrop>
  <Company>P R C</Company>
  <LinksUpToDate>false</LinksUpToDate>
  <CharactersWithSpaces>11945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2026-02-09T14:41:00Z</dcterms:created>
  <dcterms:modified xsi:type="dcterms:W3CDTF">2026-02-13T18:23:00Z</dcterms:modified>
</cp:coreProperties>
</file>