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491DDF3B" w:rsidR="006A0F01" w:rsidRPr="00CB0789" w:rsidRDefault="00CB0789" w:rsidP="005E34C1">
      <w:pPr>
        <w:jc w:val="both"/>
        <w:rPr>
          <w:rFonts w:ascii="Times New Roman" w:hAnsi="Times New Roman" w:cs="Times New Roman"/>
          <w:sz w:val="96"/>
        </w:rPr>
      </w:pPr>
      <w:r w:rsidRPr="00CB0789">
        <w:rPr>
          <w:rFonts w:ascii="Times New Roman" w:hAnsi="Times New Roman" w:cs="Times New Roman"/>
          <w:sz w:val="24"/>
        </w:rPr>
        <w:t xml:space="preserve">Senior </w:t>
      </w:r>
      <w:r w:rsidRPr="00CB0789">
        <w:rPr>
          <w:rStyle w:val="Strong"/>
          <w:rFonts w:ascii="Times New Roman" w:hAnsi="Times New Roman" w:cs="Times New Roman"/>
          <w:sz w:val="24"/>
        </w:rPr>
        <w:t>Java Software Engineer</w:t>
      </w:r>
      <w:r w:rsidRPr="00CB0789">
        <w:rPr>
          <w:rFonts w:ascii="Times New Roman" w:hAnsi="Times New Roman" w:cs="Times New Roman"/>
          <w:sz w:val="24"/>
        </w:rPr>
        <w:t xml:space="preserve"> with 12+ years of experience across </w:t>
      </w:r>
      <w:proofErr w:type="spellStart"/>
      <w:r w:rsidRPr="00CB0789">
        <w:rPr>
          <w:rStyle w:val="Strong"/>
          <w:rFonts w:ascii="Times New Roman" w:hAnsi="Times New Roman" w:cs="Times New Roman"/>
          <w:sz w:val="24"/>
        </w:rPr>
        <w:t>fintech</w:t>
      </w:r>
      <w:proofErr w:type="spellEnd"/>
      <w:r w:rsidRPr="00CB0789">
        <w:rPr>
          <w:rStyle w:val="Strong"/>
          <w:rFonts w:ascii="Times New Roman" w:hAnsi="Times New Roman" w:cs="Times New Roman"/>
          <w:sz w:val="24"/>
        </w:rPr>
        <w:t>, healthcare, logistics, SaaS, and enterprise cloud platforms</w:t>
      </w:r>
      <w:r w:rsidRPr="00CB0789">
        <w:rPr>
          <w:rFonts w:ascii="Times New Roman" w:hAnsi="Times New Roman" w:cs="Times New Roman"/>
          <w:sz w:val="24"/>
        </w:rPr>
        <w:t xml:space="preserve">, specializing in </w:t>
      </w:r>
      <w:r w:rsidRPr="00CB0789">
        <w:rPr>
          <w:rStyle w:val="Strong"/>
          <w:rFonts w:ascii="Times New Roman" w:hAnsi="Times New Roman" w:cs="Times New Roman"/>
          <w:sz w:val="24"/>
        </w:rPr>
        <w:t>Java 8–21</w:t>
      </w:r>
      <w:r w:rsidRPr="00CB0789">
        <w:rPr>
          <w:rFonts w:ascii="Times New Roman" w:hAnsi="Times New Roman" w:cs="Times New Roman"/>
          <w:sz w:val="24"/>
        </w:rPr>
        <w:t xml:space="preserve">, </w:t>
      </w:r>
      <w:r w:rsidRPr="00CB0789">
        <w:rPr>
          <w:rStyle w:val="Strong"/>
          <w:rFonts w:ascii="Times New Roman" w:hAnsi="Times New Roman" w:cs="Times New Roman"/>
          <w:sz w:val="24"/>
        </w:rPr>
        <w:t>Spring Boot 2.x–3.x</w:t>
      </w:r>
      <w:r w:rsidRPr="00CB0789">
        <w:rPr>
          <w:rFonts w:ascii="Times New Roman" w:hAnsi="Times New Roman" w:cs="Times New Roman"/>
          <w:sz w:val="24"/>
        </w:rPr>
        <w:t xml:space="preserve">, </w:t>
      </w:r>
      <w:r w:rsidRPr="00CB0789">
        <w:rPr>
          <w:rStyle w:val="Strong"/>
          <w:rFonts w:ascii="Times New Roman" w:hAnsi="Times New Roman" w:cs="Times New Roman"/>
          <w:sz w:val="24"/>
        </w:rPr>
        <w:t>Spring Framework 4.x–6.x</w:t>
      </w:r>
      <w:r w:rsidRPr="00CB07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0789">
        <w:rPr>
          <w:rStyle w:val="Strong"/>
          <w:rFonts w:ascii="Times New Roman" w:hAnsi="Times New Roman" w:cs="Times New Roman"/>
          <w:sz w:val="24"/>
        </w:rPr>
        <w:t>Microservices</w:t>
      </w:r>
      <w:proofErr w:type="spellEnd"/>
      <w:r w:rsidRPr="00CB0789">
        <w:rPr>
          <w:rFonts w:ascii="Times New Roman" w:hAnsi="Times New Roman" w:cs="Times New Roman"/>
          <w:sz w:val="24"/>
        </w:rPr>
        <w:t xml:space="preserve">, </w:t>
      </w:r>
      <w:r w:rsidRPr="00CB0789">
        <w:rPr>
          <w:rStyle w:val="Strong"/>
          <w:rFonts w:ascii="Times New Roman" w:hAnsi="Times New Roman" w:cs="Times New Roman"/>
          <w:sz w:val="24"/>
        </w:rPr>
        <w:t>REST APIs</w:t>
      </w:r>
      <w:r w:rsidRPr="00CB0789">
        <w:rPr>
          <w:rFonts w:ascii="Times New Roman" w:hAnsi="Times New Roman" w:cs="Times New Roman"/>
          <w:sz w:val="24"/>
        </w:rPr>
        <w:t xml:space="preserve">, </w:t>
      </w:r>
      <w:r w:rsidRPr="00CB0789">
        <w:rPr>
          <w:rStyle w:val="Strong"/>
          <w:rFonts w:ascii="Times New Roman" w:hAnsi="Times New Roman" w:cs="Times New Roman"/>
          <w:sz w:val="24"/>
        </w:rPr>
        <w:t>Kafka</w:t>
      </w:r>
      <w:r w:rsidRPr="00CB0789">
        <w:rPr>
          <w:rFonts w:ascii="Times New Roman" w:hAnsi="Times New Roman" w:cs="Times New Roman"/>
          <w:sz w:val="24"/>
        </w:rPr>
        <w:t xml:space="preserve">, </w:t>
      </w:r>
      <w:r w:rsidRPr="00CB0789">
        <w:rPr>
          <w:rStyle w:val="Strong"/>
          <w:rFonts w:ascii="Times New Roman" w:hAnsi="Times New Roman" w:cs="Times New Roman"/>
          <w:sz w:val="24"/>
        </w:rPr>
        <w:t>PostgreSQL</w:t>
      </w:r>
      <w:r w:rsidRPr="00CB0789">
        <w:rPr>
          <w:rFonts w:ascii="Times New Roman" w:hAnsi="Times New Roman" w:cs="Times New Roman"/>
          <w:sz w:val="24"/>
        </w:rPr>
        <w:t xml:space="preserve">, </w:t>
      </w:r>
      <w:r w:rsidRPr="00CB0789">
        <w:rPr>
          <w:rStyle w:val="Strong"/>
          <w:rFonts w:ascii="Times New Roman" w:hAnsi="Times New Roman" w:cs="Times New Roman"/>
          <w:sz w:val="24"/>
        </w:rPr>
        <w:t>AWS</w:t>
      </w:r>
      <w:r w:rsidRPr="00CB0789">
        <w:rPr>
          <w:rFonts w:ascii="Times New Roman" w:hAnsi="Times New Roman" w:cs="Times New Roman"/>
          <w:sz w:val="24"/>
        </w:rPr>
        <w:t xml:space="preserve">, and </w:t>
      </w:r>
      <w:r w:rsidRPr="00CB0789">
        <w:rPr>
          <w:rStyle w:val="Strong"/>
          <w:rFonts w:ascii="Times New Roman" w:hAnsi="Times New Roman" w:cs="Times New Roman"/>
          <w:sz w:val="24"/>
        </w:rPr>
        <w:t>Kubernetes</w:t>
      </w:r>
      <w:r w:rsidRPr="00CB0789">
        <w:rPr>
          <w:rFonts w:ascii="Times New Roman" w:hAnsi="Times New Roman" w:cs="Times New Roman"/>
          <w:sz w:val="24"/>
        </w:rPr>
        <w:t>. Strong background modernizing legacy Java systems, resolving production issues, improving API performance, migrating applications from older Java/Spring versions to newer enterprise standards, and building secure, scalable backend services with measurable reliability, performance, and delivery improvements.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4138144C" w14:textId="77777777" w:rsidR="00CB0789" w:rsidRPr="00CB0789" w:rsidRDefault="00CB0789" w:rsidP="00A875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CB0789">
        <w:rPr>
          <w:rStyle w:val="Strong"/>
          <w:rFonts w:ascii="Times New Roman" w:hAnsi="Times New Roman" w:cs="Times New Roman"/>
          <w:sz w:val="24"/>
        </w:rPr>
        <w:t>Languages:</w:t>
      </w:r>
      <w:r w:rsidRPr="00CB0789">
        <w:rPr>
          <w:rFonts w:ascii="Times New Roman" w:hAnsi="Times New Roman" w:cs="Times New Roman"/>
          <w:sz w:val="24"/>
        </w:rPr>
        <w:t xml:space="preserve"> </w:t>
      </w:r>
      <w:r w:rsidRPr="00CB0789">
        <w:rPr>
          <w:rStyle w:val="Strong"/>
          <w:rFonts w:ascii="Times New Roman" w:hAnsi="Times New Roman" w:cs="Times New Roman"/>
          <w:sz w:val="24"/>
        </w:rPr>
        <w:t>Java 8–21</w:t>
      </w:r>
      <w:r w:rsidRPr="00CB0789">
        <w:rPr>
          <w:rFonts w:ascii="Times New Roman" w:hAnsi="Times New Roman" w:cs="Times New Roman"/>
          <w:sz w:val="24"/>
        </w:rPr>
        <w:t xml:space="preserve">, SQL, JavaScript, </w:t>
      </w:r>
      <w:proofErr w:type="spellStart"/>
      <w:r w:rsidRPr="00CB0789">
        <w:rPr>
          <w:rFonts w:ascii="Times New Roman" w:hAnsi="Times New Roman" w:cs="Times New Roman"/>
          <w:sz w:val="24"/>
        </w:rPr>
        <w:t>TypeScript</w:t>
      </w:r>
      <w:proofErr w:type="spellEnd"/>
      <w:r w:rsidRPr="00CB0789">
        <w:rPr>
          <w:rFonts w:ascii="Times New Roman" w:hAnsi="Times New Roman" w:cs="Times New Roman"/>
          <w:sz w:val="24"/>
        </w:rPr>
        <w:t>, Bash</w:t>
      </w:r>
    </w:p>
    <w:p w14:paraId="07C95F61" w14:textId="77777777" w:rsidR="00CB0789" w:rsidRPr="00CB0789" w:rsidRDefault="00CB0789" w:rsidP="00A875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CB0789">
        <w:rPr>
          <w:rStyle w:val="Strong"/>
          <w:rFonts w:ascii="Times New Roman" w:hAnsi="Times New Roman" w:cs="Times New Roman"/>
          <w:sz w:val="24"/>
        </w:rPr>
        <w:t>Backend:</w:t>
      </w:r>
      <w:r w:rsidRPr="00CB0789">
        <w:rPr>
          <w:rFonts w:ascii="Times New Roman" w:hAnsi="Times New Roman" w:cs="Times New Roman"/>
          <w:sz w:val="24"/>
        </w:rPr>
        <w:t xml:space="preserve"> </w:t>
      </w:r>
      <w:r w:rsidRPr="00CB0789">
        <w:rPr>
          <w:rStyle w:val="Strong"/>
          <w:rFonts w:ascii="Times New Roman" w:hAnsi="Times New Roman" w:cs="Times New Roman"/>
          <w:sz w:val="24"/>
        </w:rPr>
        <w:t>Spring Boot 2.x–3.x</w:t>
      </w:r>
      <w:r w:rsidRPr="00CB0789">
        <w:rPr>
          <w:rFonts w:ascii="Times New Roman" w:hAnsi="Times New Roman" w:cs="Times New Roman"/>
          <w:sz w:val="24"/>
        </w:rPr>
        <w:t>, Spring Framework 4.x–6.x, Spring MVC, Spring Security, Spring Data JPA, Hibernate 5.x–6.x</w:t>
      </w:r>
    </w:p>
    <w:p w14:paraId="12C1D29C" w14:textId="77777777" w:rsidR="00CB0789" w:rsidRPr="00CB0789" w:rsidRDefault="00CB0789" w:rsidP="00A875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CB0789">
        <w:rPr>
          <w:rStyle w:val="Strong"/>
          <w:rFonts w:ascii="Times New Roman" w:hAnsi="Times New Roman" w:cs="Times New Roman"/>
          <w:sz w:val="24"/>
        </w:rPr>
        <w:t>Architecture:</w:t>
      </w:r>
      <w:r w:rsidRPr="00CB07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B0789">
        <w:rPr>
          <w:rStyle w:val="Strong"/>
          <w:rFonts w:ascii="Times New Roman" w:hAnsi="Times New Roman" w:cs="Times New Roman"/>
          <w:sz w:val="24"/>
        </w:rPr>
        <w:t>Microservices</w:t>
      </w:r>
      <w:proofErr w:type="spellEnd"/>
      <w:r w:rsidRPr="00CB0789">
        <w:rPr>
          <w:rFonts w:ascii="Times New Roman" w:hAnsi="Times New Roman" w:cs="Times New Roman"/>
          <w:sz w:val="24"/>
        </w:rPr>
        <w:t>, REST APIs, Event-Driven Architecture, Domain-Driven Design, Monolith-to-</w:t>
      </w:r>
      <w:proofErr w:type="spellStart"/>
      <w:r w:rsidRPr="00CB0789">
        <w:rPr>
          <w:rFonts w:ascii="Times New Roman" w:hAnsi="Times New Roman" w:cs="Times New Roman"/>
          <w:sz w:val="24"/>
        </w:rPr>
        <w:t>Microservice</w:t>
      </w:r>
      <w:proofErr w:type="spellEnd"/>
      <w:r w:rsidRPr="00CB0789">
        <w:rPr>
          <w:rFonts w:ascii="Times New Roman" w:hAnsi="Times New Roman" w:cs="Times New Roman"/>
          <w:sz w:val="24"/>
        </w:rPr>
        <w:t xml:space="preserve"> Migration</w:t>
      </w:r>
    </w:p>
    <w:p w14:paraId="28BF9DE9" w14:textId="77777777" w:rsidR="00CB0789" w:rsidRPr="00CB0789" w:rsidRDefault="00CB0789" w:rsidP="00A875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CB0789">
        <w:rPr>
          <w:rStyle w:val="Strong"/>
          <w:rFonts w:ascii="Times New Roman" w:hAnsi="Times New Roman" w:cs="Times New Roman"/>
          <w:sz w:val="24"/>
        </w:rPr>
        <w:t>Messaging:</w:t>
      </w:r>
      <w:r w:rsidRPr="00CB0789">
        <w:rPr>
          <w:rFonts w:ascii="Times New Roman" w:hAnsi="Times New Roman" w:cs="Times New Roman"/>
          <w:sz w:val="24"/>
        </w:rPr>
        <w:t xml:space="preserve"> </w:t>
      </w:r>
      <w:r w:rsidRPr="00CB0789">
        <w:rPr>
          <w:rStyle w:val="Strong"/>
          <w:rFonts w:ascii="Times New Roman" w:hAnsi="Times New Roman" w:cs="Times New Roman"/>
          <w:sz w:val="24"/>
        </w:rPr>
        <w:t>Apache Kafka 2.x–3.x</w:t>
      </w:r>
      <w:r w:rsidRPr="00CB07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0789">
        <w:rPr>
          <w:rFonts w:ascii="Times New Roman" w:hAnsi="Times New Roman" w:cs="Times New Roman"/>
          <w:sz w:val="24"/>
        </w:rPr>
        <w:t>RabbitMQ</w:t>
      </w:r>
      <w:proofErr w:type="spellEnd"/>
      <w:r w:rsidRPr="00CB0789">
        <w:rPr>
          <w:rFonts w:ascii="Times New Roman" w:hAnsi="Times New Roman" w:cs="Times New Roman"/>
          <w:sz w:val="24"/>
        </w:rPr>
        <w:t>, AWS SQS, SNS</w:t>
      </w:r>
    </w:p>
    <w:p w14:paraId="15C66E1F" w14:textId="77777777" w:rsidR="00CB0789" w:rsidRPr="00CB0789" w:rsidRDefault="00CB0789" w:rsidP="00A875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CB0789">
        <w:rPr>
          <w:rStyle w:val="Strong"/>
          <w:rFonts w:ascii="Times New Roman" w:hAnsi="Times New Roman" w:cs="Times New Roman"/>
          <w:sz w:val="24"/>
        </w:rPr>
        <w:t>Databases:</w:t>
      </w:r>
      <w:r w:rsidRPr="00CB0789">
        <w:rPr>
          <w:rFonts w:ascii="Times New Roman" w:hAnsi="Times New Roman" w:cs="Times New Roman"/>
          <w:sz w:val="24"/>
        </w:rPr>
        <w:t xml:space="preserve"> PostgreSQL, MySQL, Oracle, MongoDB, </w:t>
      </w:r>
      <w:proofErr w:type="spellStart"/>
      <w:r w:rsidRPr="00CB0789">
        <w:rPr>
          <w:rFonts w:ascii="Times New Roman" w:hAnsi="Times New Roman" w:cs="Times New Roman"/>
          <w:sz w:val="24"/>
        </w:rPr>
        <w:t>Redis</w:t>
      </w:r>
      <w:proofErr w:type="spellEnd"/>
      <w:r w:rsidRPr="00CB07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0789">
        <w:rPr>
          <w:rFonts w:ascii="Times New Roman" w:hAnsi="Times New Roman" w:cs="Times New Roman"/>
          <w:sz w:val="24"/>
        </w:rPr>
        <w:t>Elasticsearch</w:t>
      </w:r>
      <w:proofErr w:type="spellEnd"/>
    </w:p>
    <w:p w14:paraId="5C2255AC" w14:textId="77777777" w:rsidR="00CB0789" w:rsidRPr="00CB0789" w:rsidRDefault="00CB0789" w:rsidP="00A875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CB0789">
        <w:rPr>
          <w:rStyle w:val="Strong"/>
          <w:rFonts w:ascii="Times New Roman" w:hAnsi="Times New Roman" w:cs="Times New Roman"/>
          <w:sz w:val="24"/>
        </w:rPr>
        <w:t>Cloud &amp; DevOps:</w:t>
      </w:r>
      <w:r w:rsidRPr="00CB0789">
        <w:rPr>
          <w:rFonts w:ascii="Times New Roman" w:hAnsi="Times New Roman" w:cs="Times New Roman"/>
          <w:sz w:val="24"/>
        </w:rPr>
        <w:t xml:space="preserve"> </w:t>
      </w:r>
      <w:r w:rsidRPr="00CB0789">
        <w:rPr>
          <w:rStyle w:val="Strong"/>
          <w:rFonts w:ascii="Times New Roman" w:hAnsi="Times New Roman" w:cs="Times New Roman"/>
          <w:sz w:val="24"/>
        </w:rPr>
        <w:t>AWS</w:t>
      </w:r>
      <w:r w:rsidRPr="00CB0789">
        <w:rPr>
          <w:rFonts w:ascii="Times New Roman" w:hAnsi="Times New Roman" w:cs="Times New Roman"/>
          <w:sz w:val="24"/>
        </w:rPr>
        <w:t xml:space="preserve">, Docker, Kubernetes, Helm, Jenkins, GitHub Actions, </w:t>
      </w:r>
      <w:proofErr w:type="spellStart"/>
      <w:r w:rsidRPr="00CB0789">
        <w:rPr>
          <w:rFonts w:ascii="Times New Roman" w:hAnsi="Times New Roman" w:cs="Times New Roman"/>
          <w:sz w:val="24"/>
        </w:rPr>
        <w:t>GitLab</w:t>
      </w:r>
      <w:proofErr w:type="spellEnd"/>
      <w:r w:rsidRPr="00CB0789">
        <w:rPr>
          <w:rFonts w:ascii="Times New Roman" w:hAnsi="Times New Roman" w:cs="Times New Roman"/>
          <w:sz w:val="24"/>
        </w:rPr>
        <w:t xml:space="preserve"> CI/CD</w:t>
      </w:r>
    </w:p>
    <w:p w14:paraId="24722C07" w14:textId="77777777" w:rsidR="00CB0789" w:rsidRPr="00CB0789" w:rsidRDefault="00CB0789" w:rsidP="00A875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CB0789">
        <w:rPr>
          <w:rStyle w:val="Strong"/>
          <w:rFonts w:ascii="Times New Roman" w:hAnsi="Times New Roman" w:cs="Times New Roman"/>
          <w:sz w:val="24"/>
        </w:rPr>
        <w:t>Testing:</w:t>
      </w:r>
      <w:r w:rsidRPr="00CB0789">
        <w:rPr>
          <w:rFonts w:ascii="Times New Roman" w:hAnsi="Times New Roman" w:cs="Times New Roman"/>
          <w:sz w:val="24"/>
        </w:rPr>
        <w:t xml:space="preserve"> JUnit 4–5, </w:t>
      </w:r>
      <w:proofErr w:type="spellStart"/>
      <w:r w:rsidRPr="00CB0789">
        <w:rPr>
          <w:rFonts w:ascii="Times New Roman" w:hAnsi="Times New Roman" w:cs="Times New Roman"/>
          <w:sz w:val="24"/>
        </w:rPr>
        <w:t>Mockito</w:t>
      </w:r>
      <w:proofErr w:type="spellEnd"/>
      <w:r w:rsidRPr="00CB07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0789">
        <w:rPr>
          <w:rFonts w:ascii="Times New Roman" w:hAnsi="Times New Roman" w:cs="Times New Roman"/>
          <w:sz w:val="24"/>
        </w:rPr>
        <w:t>Testcontainers</w:t>
      </w:r>
      <w:proofErr w:type="spellEnd"/>
      <w:r w:rsidRPr="00CB0789">
        <w:rPr>
          <w:rFonts w:ascii="Times New Roman" w:hAnsi="Times New Roman" w:cs="Times New Roman"/>
          <w:sz w:val="24"/>
        </w:rPr>
        <w:t>, Selenium, Postman</w:t>
      </w:r>
    </w:p>
    <w:p w14:paraId="7DD1AA02" w14:textId="4B0FBB6B" w:rsidR="00A875CF" w:rsidRPr="00CB0789" w:rsidRDefault="00CB0789" w:rsidP="00A875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CB0789">
        <w:rPr>
          <w:rStyle w:val="Strong"/>
          <w:rFonts w:ascii="Times New Roman" w:hAnsi="Times New Roman" w:cs="Times New Roman"/>
          <w:sz w:val="24"/>
        </w:rPr>
        <w:t>Monitoring:</w:t>
      </w:r>
      <w:r w:rsidRPr="00CB0789">
        <w:rPr>
          <w:rFonts w:ascii="Times New Roman" w:hAnsi="Times New Roman" w:cs="Times New Roman"/>
          <w:sz w:val="24"/>
        </w:rPr>
        <w:t xml:space="preserve"> Prometheus, </w:t>
      </w:r>
      <w:proofErr w:type="spellStart"/>
      <w:r w:rsidRPr="00CB0789">
        <w:rPr>
          <w:rFonts w:ascii="Times New Roman" w:hAnsi="Times New Roman" w:cs="Times New Roman"/>
          <w:sz w:val="24"/>
        </w:rPr>
        <w:t>Grafana</w:t>
      </w:r>
      <w:proofErr w:type="spellEnd"/>
      <w:r w:rsidRPr="00CB0789">
        <w:rPr>
          <w:rFonts w:ascii="Times New Roman" w:hAnsi="Times New Roman" w:cs="Times New Roman"/>
          <w:sz w:val="24"/>
        </w:rPr>
        <w:t xml:space="preserve">, ELK Stack, </w:t>
      </w:r>
      <w:proofErr w:type="spellStart"/>
      <w:r w:rsidRPr="00CB0789">
        <w:rPr>
          <w:rFonts w:ascii="Times New Roman" w:hAnsi="Times New Roman" w:cs="Times New Roman"/>
          <w:sz w:val="24"/>
        </w:rPr>
        <w:t>CloudWatch</w:t>
      </w:r>
      <w:proofErr w:type="spellEnd"/>
      <w:r w:rsidRPr="00CB07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CB0789">
        <w:rPr>
          <w:rFonts w:ascii="Times New Roman" w:hAnsi="Times New Roman" w:cs="Times New Roman"/>
          <w:sz w:val="24"/>
        </w:rPr>
        <w:t>OpenTelemetry</w:t>
      </w:r>
      <w:proofErr w:type="spellEnd"/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1B98676B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engineering for </w:t>
      </w:r>
      <w:proofErr w:type="spellStart"/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fintech</w:t>
      </w:r>
      <w:proofErr w:type="spellEnd"/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enterprise SaaS platforms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11–17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2.6–3.x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PostgreSQL, </w:t>
      </w:r>
      <w:proofErr w:type="spellStart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, Docker, Kubernetes, and AWS services.</w:t>
      </w:r>
    </w:p>
    <w:p w14:paraId="40C42699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high-throughput </w:t>
      </w:r>
      <w:proofErr w:type="spellStart"/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payment processing, account workflows, reporting, and notification systems, improving transaction handling capacity by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41%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peak traffic windows.</w:t>
      </w:r>
    </w:p>
    <w:p w14:paraId="4009944C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core services from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8 to Java 17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upgraded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2.3 to 3.x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, resolving dependency conflicts, deprecated security APIs, and Jakarta namespace issues.</w:t>
      </w:r>
    </w:p>
    <w:p w14:paraId="4A8B03D9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recurring production error where duplicate Kafka events created inconsistent ledger records by adding </w:t>
      </w:r>
      <w:proofErr w:type="spellStart"/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idempotency</w:t>
      </w:r>
      <w:proofErr w:type="spellEnd"/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keys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, transactional outbox patterns, and retry-safe consumers.</w:t>
      </w:r>
    </w:p>
    <w:p w14:paraId="521F664F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secure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Spring Security, OAuth2, JWT validation, role-based access control, and audit logging for sensitive customer and financial operations.</w:t>
      </w:r>
    </w:p>
    <w:p w14:paraId="19A4D3AC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slow reporting APIs by rewriting inefficient JPA queries, adding pagination, tuning PostgreSQL indexes, and reducing average response time by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48%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3592155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Kafka-based event pipelines for billing, settlement, alerts, and reconciliation workflows, helping teams replace fragile scheduled jobs with scalable asynchronous processing.</w:t>
      </w:r>
    </w:p>
    <w:p w14:paraId="6D60AE64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memory pressure issues in containerized Java services by profiling heap usage, tuning JVM flags, fixing object-retention bugs, and right-sizing Kubernetes resources.</w:t>
      </w:r>
    </w:p>
    <w:p w14:paraId="310F1D7A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Created reusable Spring Boot starter modules for logging, exception handling, security filters, health checks, and API response standards across multiple backend teams.</w:t>
      </w:r>
    </w:p>
    <w:p w14:paraId="2BEAA192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Strengthened CI/CD pipelines with GitHub Actions, Docker image scanning, Maven dependency checks, automated tests, and blue-green deployment support for safer releases.</w:t>
      </w:r>
    </w:p>
    <w:p w14:paraId="6345261E" w14:textId="77777777" w:rsidR="00CB0789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product, QA, DevOps, and support teams to diagnose production incidents, define root causes, and deliver fixes with rollback plans and monitoring dashboards.</w:t>
      </w:r>
    </w:p>
    <w:p w14:paraId="4659379D" w14:textId="1C23F1CB" w:rsidR="005E34C1" w:rsidRPr="00CB0789" w:rsidRDefault="00CB0789" w:rsidP="00CB0789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engineers on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17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Spring Boot patterns, clean architecture, testing discipline, and production debugging, </w:t>
      </w:r>
      <w:proofErr w:type="gramStart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improving</w:t>
      </w:r>
      <w:proofErr w:type="gram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 delivery predictability by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32%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61D9C814" w14:textId="77777777" w:rsidR="00CB0789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cloud-based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healthcare, logistics, and B2B workflow systems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8–11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1.5–2.3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, Spring MVC, Hibernate 5.x, MySQL, PostgreSQL, and AWS.</w:t>
      </w:r>
    </w:p>
    <w:p w14:paraId="7ADD9B8D" w14:textId="77777777" w:rsidR="00CB0789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RESTful backend services for patient intake, order tracking, document processing, and customer portal features with strong validation, logging, and transaction boundaries.</w:t>
      </w:r>
    </w:p>
    <w:p w14:paraId="22A56CD5" w14:textId="77777777" w:rsidR="00CB0789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Spring MVC modules into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2.x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reducing deployment complexity and helping the team move from manual releases to automated CI/CD pipelines.</w:t>
      </w:r>
    </w:p>
    <w:p w14:paraId="3F4CDD8D" w14:textId="77777777" w:rsidR="00CB0789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critical data-sync bug where retry failures created duplicate shipment records by adding database constraints, retry </w:t>
      </w:r>
      <w:proofErr w:type="spellStart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backoff</w:t>
      </w:r>
      <w:proofErr w:type="spell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service-level deduplication checks.</w:t>
      </w:r>
    </w:p>
    <w:p w14:paraId="02DC5094" w14:textId="77777777" w:rsidR="00CB0789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Hibernate persistence layers by replacing </w:t>
      </w:r>
      <w:proofErr w:type="gramStart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N+1 queries</w:t>
      </w:r>
      <w:proofErr w:type="gram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introducing batch fetching, tuning connection pools, and improving major dashboard load times by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37%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90BF5E3" w14:textId="77777777" w:rsidR="00CB0789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background processing with scheduled jobs, </w:t>
      </w:r>
      <w:proofErr w:type="spellStart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queues, and AWS SQS for document imports, email notifications, claim updates, and report generation.</w:t>
      </w:r>
    </w:p>
    <w:p w14:paraId="3AE4E12E" w14:textId="77777777" w:rsidR="00CB0789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API reliability by adding centralized exception handling, structured logs, correlation IDs, and </w:t>
      </w:r>
      <w:proofErr w:type="spellStart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alerts for faster production issue investigation.</w:t>
      </w:r>
    </w:p>
    <w:p w14:paraId="799F78C6" w14:textId="77777777" w:rsidR="00CB0789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integration layers for third-party healthcare and logistics APIs, handling authentication, timeout management, payload validation, and fallback behavior for unstable vendors.</w:t>
      </w:r>
    </w:p>
    <w:p w14:paraId="75E946AD" w14:textId="77777777" w:rsidR="00CB0789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JUnit, </w:t>
      </w:r>
      <w:proofErr w:type="spellStart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integration test coverage around high-risk order, invoice, and patient workflow modules, reducing regression defects by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14959B4" w14:textId="77777777" w:rsidR="00CB0789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migration from </w:t>
      </w:r>
      <w:proofErr w:type="spellStart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on-premise</w:t>
      </w:r>
      <w:proofErr w:type="spell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Tomcat deployments to </w:t>
      </w:r>
      <w:proofErr w:type="spellStart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environments, standardizing environment variables, Maven builds, and release packaging.</w:t>
      </w:r>
    </w:p>
    <w:p w14:paraId="47F88145" w14:textId="625B462E" w:rsidR="00A875CF" w:rsidRPr="00CB0789" w:rsidRDefault="00CB0789" w:rsidP="00CB0789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flexibly across backend development, database tuning, production support, release coordination, and code review to keep delivery stable during platform modernization.</w:t>
      </w:r>
    </w:p>
    <w:p w14:paraId="19B443C0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12FB2C8F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551AA8">
        <w:rPr>
          <w:i/>
          <w:color w:val="000000" w:themeColor="text1"/>
        </w:rPr>
        <w:t>5</w:t>
      </w:r>
    </w:p>
    <w:p w14:paraId="0645C16F" w14:textId="77777777" w:rsidR="00CB0789" w:rsidRPr="00CB0789" w:rsidRDefault="00CB0789" w:rsidP="00CB07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enterprise web applications for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retail, booking, and internal operations platforms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7–8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, Spring Framework 4.x, Hibernate 4.x–5.x, JSP, REST APIs, MySQL, and Tomcat.</w:t>
      </w:r>
    </w:p>
    <w:p w14:paraId="3D1A8216" w14:textId="77777777" w:rsidR="00CB0789" w:rsidRPr="00CB0789" w:rsidRDefault="00CB0789" w:rsidP="00CB07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Java service layers for customer management, inventory workflows, reporting screens, scheduling tools, and administrative modules with clear business-rule separation.</w:t>
      </w:r>
    </w:p>
    <w:p w14:paraId="3CFD59C3" w14:textId="77777777" w:rsidR="00CB0789" w:rsidRPr="00CB0789" w:rsidRDefault="00CB0789" w:rsidP="00CB07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new booking and order-management features with Spring MVC controllers, server-side validation, Hibernate mappings, and SQL procedures for operational teams.</w:t>
      </w:r>
    </w:p>
    <w:p w14:paraId="5E696A86" w14:textId="77777777" w:rsidR="00CB0789" w:rsidRPr="00CB0789" w:rsidRDefault="00CB0789" w:rsidP="00CB07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production bug where </w:t>
      </w:r>
      <w:proofErr w:type="spellStart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timezone</w:t>
      </w:r>
      <w:proofErr w:type="spellEnd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conversion errors caused incorrect booking slots by standardizing UTC storage, validating user locale input, and improving test coverage.</w:t>
      </w:r>
    </w:p>
    <w:p w14:paraId="0D288AF9" w14:textId="77777777" w:rsidR="00CB0789" w:rsidRPr="00CB0789" w:rsidRDefault="00CB0789" w:rsidP="00CB07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older JDBC-heavy modules toward Hibernate-based repositories, reducing duplicate SQL logic and improving maintainability across customer and inventory features.</w:t>
      </w:r>
    </w:p>
    <w:p w14:paraId="67682256" w14:textId="77777777" w:rsidR="00CB0789" w:rsidRPr="00CB0789" w:rsidRDefault="00CB0789" w:rsidP="00CB07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slow admin reports by refactoring joins, adding database indexes, caching reference data, and reducing several report generation times by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0FA19B5" w14:textId="77777777" w:rsidR="00CB0789" w:rsidRPr="00CB0789" w:rsidRDefault="00CB0789" w:rsidP="00CB07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REST endpoints for partner integrations, adding request validation, structured error responses, API documentation, and authentication checks for external consumers.</w:t>
      </w:r>
    </w:p>
    <w:p w14:paraId="35B8EDC6" w14:textId="77777777" w:rsidR="00CB0789" w:rsidRPr="00CB0789" w:rsidRDefault="00CB0789" w:rsidP="00CB07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Supported early frontend modernization by connecting Java backend APIs with jQuery and Bootstrap screens while keeping core server-rendered flows stable.</w:t>
      </w:r>
    </w:p>
    <w:p w14:paraId="1286A78A" w14:textId="77777777" w:rsidR="00CB0789" w:rsidRPr="00CB0789" w:rsidRDefault="00CB0789" w:rsidP="00CB07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session timeout and stale-cache issues in Tomcat environments by reviewing cookie settings, cache headers, application logs, and clustered deployment behavior.</w:t>
      </w:r>
    </w:p>
    <w:p w14:paraId="3E893B50" w14:textId="54F2260D" w:rsidR="00A875CF" w:rsidRPr="00CB0789" w:rsidRDefault="00CB0789" w:rsidP="00CB07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on Maven builds, deployment scripts, code reviews, and production troubleshooting while growing deeper expertise in enterprise Java delivery.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14E4059F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>|</w:t>
      </w:r>
      <w:r w:rsidR="00551AA8">
        <w:rPr>
          <w:i/>
          <w:color w:val="000000" w:themeColor="text1"/>
        </w:rPr>
        <w:t xml:space="preserve"> July 2012 – December 2012</w:t>
      </w:r>
    </w:p>
    <w:p w14:paraId="338E38DB" w14:textId="77777777" w:rsidR="00CB0789" w:rsidRPr="00CB0789" w:rsidRDefault="00CB0789" w:rsidP="00CB078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engineering tools and enterprise service prototypes using </w:t>
      </w:r>
      <w:r w:rsidRPr="00CB078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6–7</w:t>
      </w: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, Servlet APIs, JSP, JDBC, Maven, JUnit 4, SQL Server, and early REST-style service patterns.</w:t>
      </w:r>
    </w:p>
    <w:p w14:paraId="7228039F" w14:textId="77777777" w:rsidR="00CB0789" w:rsidRPr="00CB0789" w:rsidRDefault="00CB0789" w:rsidP="00CB078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backend feature development for workflow automation screens, data-entry modules, reporting utilities, and internal service endpoints used by engineering teams.</w:t>
      </w:r>
    </w:p>
    <w:p w14:paraId="041FD158" w14:textId="77777777" w:rsidR="00CB0789" w:rsidRPr="00CB0789" w:rsidRDefault="00CB0789" w:rsidP="00CB078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validation defects in Java form-processing flows by improving input checks, server-side error handling, and unit t</w:t>
      </w:r>
      <w:bookmarkStart w:id="0" w:name="_GoBack"/>
      <w:bookmarkEnd w:id="0"/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ests around common user-submission scenarios.</w:t>
      </w:r>
    </w:p>
    <w:p w14:paraId="53AEC3B5" w14:textId="77777777" w:rsidR="00CB0789" w:rsidRPr="00CB0789" w:rsidRDefault="00CB0789" w:rsidP="00CB078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troubleshoot SQL performance issues by reviewing query plans, simplifying joins, adding indexes, and testing changes against realistic internal data volumes.</w:t>
      </w:r>
    </w:p>
    <w:p w14:paraId="7296CD12" w14:textId="77777777" w:rsidR="00CB0789" w:rsidRPr="00CB0789" w:rsidRDefault="00CB0789" w:rsidP="00CB078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JUnit test cases for service utilities, DAO classes, and validation logic, helping improve confidence before builds moved into shared testing environments.</w:t>
      </w:r>
    </w:p>
    <w:p w14:paraId="1E460EF9" w14:textId="77777777" w:rsidR="00CB0789" w:rsidRPr="00CB0789" w:rsidRDefault="00CB0789" w:rsidP="00CB078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maintenance of JSP and Servlet-based applications by cleaning controller logic, improving exception messages, and reducing duplicated request-handling code.</w:t>
      </w:r>
    </w:p>
    <w:p w14:paraId="00B91B6F" w14:textId="77777777" w:rsidR="00CB0789" w:rsidRPr="00CB0789" w:rsidRDefault="00CB0789" w:rsidP="00CB078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build steps, configuration values, and deployment notes for small Java services so new developers could run internal tools more reliably.</w:t>
      </w:r>
    </w:p>
    <w:p w14:paraId="585E34E9" w14:textId="77777777" w:rsidR="00CB0789" w:rsidRPr="00CB0789" w:rsidRDefault="00CB0789" w:rsidP="00CB078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mentors to review Java coding standards, object-oriented design, source control practices, and production-safe debugging habits in enterprise environments.</w:t>
      </w:r>
    </w:p>
    <w:p w14:paraId="7B680E6A" w14:textId="2BCFBAC7" w:rsidR="00A875CF" w:rsidRPr="00CB0789" w:rsidRDefault="00CB0789" w:rsidP="00CB078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0789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practical experience reading legacy Java code, understanding business workflows, and delivering careful fixes without introducing unnecessary platform risk.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72038122" w14:textId="0789D519" w:rsidR="006A0F01" w:rsidRPr="00E40FEE" w:rsidRDefault="00551AA8" w:rsidP="00E40FEE">
      <w:pPr>
        <w:pStyle w:val="NormalWeb"/>
        <w:rPr>
          <w:color w:val="000000" w:themeColor="text1"/>
        </w:rPr>
      </w:pPr>
      <w:r w:rsidRPr="00551AA8">
        <w:rPr>
          <w:rStyle w:val="Strong"/>
          <w:color w:val="000000" w:themeColor="text1"/>
        </w:rPr>
        <w:t>Florida State University</w:t>
      </w:r>
      <w:r w:rsidR="00663979">
        <w:rPr>
          <w:color w:val="000000" w:themeColor="text1"/>
        </w:rPr>
        <w:br/>
      </w:r>
      <w:r w:rsidR="00663979">
        <w:rPr>
          <w:rStyle w:val="Strong"/>
          <w:color w:val="000000" w:themeColor="text1"/>
        </w:rPr>
        <w:t>Bachelor’s Degree in Computer Science</w:t>
      </w:r>
      <w:r w:rsidR="00663979">
        <w:rPr>
          <w:color w:val="000000" w:themeColor="text1"/>
        </w:rPr>
        <w:t xml:space="preserve"> | 2</w:t>
      </w:r>
      <w:r w:rsidR="002765A3">
        <w:rPr>
          <w:color w:val="000000" w:themeColor="text1"/>
        </w:rPr>
        <w:t>0</w:t>
      </w:r>
      <w:r w:rsidR="00663979">
        <w:rPr>
          <w:color w:val="000000" w:themeColor="text1"/>
        </w:rPr>
        <w:t>0</w:t>
      </w:r>
      <w:r w:rsidR="00D1532D">
        <w:rPr>
          <w:color w:val="000000" w:themeColor="text1"/>
        </w:rPr>
        <w:t>8 – 2012</w:t>
      </w: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4E509C" w14:textId="77777777" w:rsidR="00FC409B" w:rsidRDefault="00FC409B">
      <w:r>
        <w:separator/>
      </w:r>
    </w:p>
  </w:endnote>
  <w:endnote w:type="continuationSeparator" w:id="0">
    <w:p w14:paraId="422D43DC" w14:textId="77777777" w:rsidR="00FC409B" w:rsidRDefault="00FC4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CB0789" w:rsidRPr="00CB0789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AEB53E" w14:textId="77777777" w:rsidR="00FC409B" w:rsidRDefault="00FC409B">
      <w:r>
        <w:separator/>
      </w:r>
    </w:p>
  </w:footnote>
  <w:footnote w:type="continuationSeparator" w:id="0">
    <w:p w14:paraId="09A46579" w14:textId="77777777" w:rsidR="00FC409B" w:rsidRDefault="00FC40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32537"/>
    <w:multiLevelType w:val="hybridMultilevel"/>
    <w:tmpl w:val="BAE2F6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E94EBD"/>
    <w:multiLevelType w:val="hybridMultilevel"/>
    <w:tmpl w:val="0204B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BA1D1B"/>
    <w:multiLevelType w:val="hybridMultilevel"/>
    <w:tmpl w:val="B258826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53294B"/>
    <w:multiLevelType w:val="hybridMultilevel"/>
    <w:tmpl w:val="A88445B8"/>
    <w:lvl w:ilvl="0" w:tplc="01F20CE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6C4406"/>
    <w:multiLevelType w:val="hybridMultilevel"/>
    <w:tmpl w:val="B81A64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996149D"/>
    <w:multiLevelType w:val="hybridMultilevel"/>
    <w:tmpl w:val="F52420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15668C7"/>
    <w:multiLevelType w:val="hybridMultilevel"/>
    <w:tmpl w:val="EB1C55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6F6331C"/>
    <w:multiLevelType w:val="hybridMultilevel"/>
    <w:tmpl w:val="D91476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1"/>
  </w:num>
  <w:num w:numId="3">
    <w:abstractNumId w:val="9"/>
  </w:num>
  <w:num w:numId="4">
    <w:abstractNumId w:val="1"/>
  </w:num>
  <w:num w:numId="5">
    <w:abstractNumId w:val="19"/>
  </w:num>
  <w:num w:numId="6">
    <w:abstractNumId w:val="4"/>
  </w:num>
  <w:num w:numId="7">
    <w:abstractNumId w:val="21"/>
  </w:num>
  <w:num w:numId="8">
    <w:abstractNumId w:val="5"/>
  </w:num>
  <w:num w:numId="9">
    <w:abstractNumId w:val="12"/>
  </w:num>
  <w:num w:numId="10">
    <w:abstractNumId w:val="20"/>
  </w:num>
  <w:num w:numId="11">
    <w:abstractNumId w:val="17"/>
  </w:num>
  <w:num w:numId="12">
    <w:abstractNumId w:val="22"/>
  </w:num>
  <w:num w:numId="13">
    <w:abstractNumId w:val="8"/>
  </w:num>
  <w:num w:numId="14">
    <w:abstractNumId w:val="7"/>
  </w:num>
  <w:num w:numId="15">
    <w:abstractNumId w:val="0"/>
  </w:num>
  <w:num w:numId="16">
    <w:abstractNumId w:val="23"/>
  </w:num>
  <w:num w:numId="17">
    <w:abstractNumId w:val="15"/>
  </w:num>
  <w:num w:numId="18">
    <w:abstractNumId w:val="3"/>
  </w:num>
  <w:num w:numId="19">
    <w:abstractNumId w:val="14"/>
  </w:num>
  <w:num w:numId="20">
    <w:abstractNumId w:val="2"/>
  </w:num>
  <w:num w:numId="21">
    <w:abstractNumId w:val="10"/>
  </w:num>
  <w:num w:numId="22">
    <w:abstractNumId w:val="13"/>
  </w:num>
  <w:num w:numId="23">
    <w:abstractNumId w:val="16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2765A3"/>
    <w:rsid w:val="0031516F"/>
    <w:rsid w:val="00355895"/>
    <w:rsid w:val="00445BEE"/>
    <w:rsid w:val="004F296E"/>
    <w:rsid w:val="00551AA8"/>
    <w:rsid w:val="005E34C1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A81EF3"/>
    <w:rsid w:val="00A875CF"/>
    <w:rsid w:val="00C26E2F"/>
    <w:rsid w:val="00CB0789"/>
    <w:rsid w:val="00D0793A"/>
    <w:rsid w:val="00D1532D"/>
    <w:rsid w:val="00D33014"/>
    <w:rsid w:val="00E40FEE"/>
    <w:rsid w:val="00E75037"/>
    <w:rsid w:val="00F949F6"/>
    <w:rsid w:val="00FC409B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C9E7B-2B18-42A1-A2E7-A9659E62C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18</cp:revision>
  <cp:lastPrinted>2026-05-11T02:53:00Z</cp:lastPrinted>
  <dcterms:created xsi:type="dcterms:W3CDTF">2025-03-18T01:34:00Z</dcterms:created>
  <dcterms:modified xsi:type="dcterms:W3CDTF">2026-05-11T02:53:00Z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