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77F" w:rsidRDefault="009A377F">
      <w:pPr>
        <w:pStyle w:val="ResumeName"/>
        <w:rPr>
          <w:rFonts w:hint="eastAsia"/>
        </w:rPr>
      </w:pPr>
      <w:r w:rsidRPr="009A377F">
        <w:rPr>
          <w:rFonts w:hint="eastAsia"/>
        </w:rPr>
        <w:t xml:space="preserve">Erwin </w:t>
      </w:r>
      <w:proofErr w:type="spellStart"/>
      <w:r w:rsidRPr="009A377F">
        <w:rPr>
          <w:rFonts w:hint="eastAsia"/>
        </w:rPr>
        <w:t>Quanten</w:t>
      </w:r>
      <w:proofErr w:type="spellEnd"/>
    </w:p>
    <w:p w:rsidR="00DA1F53" w:rsidRDefault="00E8764A" w:rsidP="00961F31">
      <w:pPr>
        <w:pStyle w:val="ResumeContact"/>
        <w:rPr>
          <w:rFonts w:ascii="Aptos Display" w:hAnsi="Aptos Display" w:hint="eastAsia"/>
          <w:color w:val="1C2128"/>
          <w:sz w:val="24"/>
        </w:rPr>
      </w:pPr>
      <w:r w:rsidRPr="00E8764A">
        <w:rPr>
          <w:rFonts w:ascii="Aptos Display" w:hAnsi="Aptos Display"/>
          <w:color w:val="1C2128"/>
          <w:sz w:val="24"/>
        </w:rPr>
        <w:t xml:space="preserve">Staff Software Engineer </w:t>
      </w:r>
      <w:r w:rsidRPr="00E8764A">
        <w:rPr>
          <w:rFonts w:ascii="Aptos Display" w:hAnsi="Aptos Display" w:hint="cs"/>
          <w:color w:val="1C2128"/>
          <w:sz w:val="24"/>
        </w:rPr>
        <w:t>–</w:t>
      </w:r>
      <w:r w:rsidRPr="00E8764A">
        <w:rPr>
          <w:rFonts w:ascii="Aptos Display" w:hAnsi="Aptos Display"/>
          <w:color w:val="1C2128"/>
          <w:sz w:val="24"/>
        </w:rPr>
        <w:t xml:space="preserve"> Go, Kubernetes, AWS, Distributed Systems</w:t>
      </w:r>
    </w:p>
    <w:p w:rsidR="00B825F3" w:rsidRDefault="009A377F" w:rsidP="00961F31">
      <w:pPr>
        <w:pStyle w:val="ResumeContact"/>
        <w:rPr>
          <w:rFonts w:hint="eastAsia"/>
        </w:rPr>
      </w:pPr>
      <w:r>
        <w:rPr>
          <w:u w:val="single"/>
        </w:rPr>
        <w:t xml:space="preserve">Brussels, Belgium | </w:t>
      </w:r>
      <w:r w:rsidRPr="009A377F">
        <w:rPr>
          <w:rFonts w:hint="eastAsia"/>
          <w:u w:val="single"/>
        </w:rPr>
        <w:t>erwin.quanten.dev@outlook.com</w:t>
      </w:r>
      <w:r w:rsidR="00942065" w:rsidRPr="00961F31">
        <w:rPr>
          <w:u w:val="single"/>
        </w:rPr>
        <w:t xml:space="preserve"> | </w:t>
      </w:r>
      <w:r w:rsidRPr="009A377F">
        <w:rPr>
          <w:rFonts w:hint="eastAsia"/>
          <w:u w:val="single"/>
        </w:rPr>
        <w:t>+32460256356</w:t>
      </w:r>
      <w:r>
        <w:rPr>
          <w:u w:val="single"/>
        </w:rPr>
        <w:t xml:space="preserve"> </w:t>
      </w:r>
      <w:r w:rsidR="00942065" w:rsidRPr="00961F31">
        <w:rPr>
          <w:u w:val="single"/>
        </w:rPr>
        <w:t>|</w:t>
      </w:r>
      <w:r w:rsidR="00A87254" w:rsidRPr="00961F31">
        <w:rPr>
          <w:u w:val="single"/>
        </w:rPr>
        <w:t xml:space="preserve"> </w:t>
      </w:r>
      <w:r w:rsidRPr="009A377F">
        <w:rPr>
          <w:rFonts w:hint="eastAsia"/>
          <w:u w:val="single"/>
        </w:rPr>
        <w:t>https://www.linkedin.com/in/erwin-quanten-b82815a/</w:t>
      </w:r>
      <w:r w:rsidR="00942065" w:rsidRPr="009A377F">
        <w:rPr>
          <w:u w:val="single"/>
        </w:rPr>
        <w:t xml:space="preserve"> </w:t>
      </w:r>
    </w:p>
    <w:p w:rsidR="00B825F3" w:rsidRDefault="00A87254">
      <w:pPr>
        <w:pStyle w:val="SectionHeader"/>
        <w:pBdr>
          <w:bottom w:val="single" w:sz="6" w:space="1" w:color="C9D2DD"/>
        </w:pBdr>
        <w:rPr>
          <w:rFonts w:hint="eastAsia"/>
        </w:rPr>
      </w:pPr>
      <w:r>
        <w:rPr>
          <w:smallCaps/>
        </w:rPr>
        <w:t>PROFESSIONAL SUMMARY</w:t>
      </w:r>
    </w:p>
    <w:p w:rsidR="00B825F3" w:rsidRPr="00E8764A" w:rsidRDefault="00E8764A" w:rsidP="00013BC5">
      <w:pPr>
        <w:pStyle w:val="NormalWeb"/>
        <w:spacing w:before="0" w:beforeAutospacing="0"/>
        <w:jc w:val="both"/>
        <w:rPr>
          <w:sz w:val="16"/>
          <w:szCs w:val="20"/>
        </w:rPr>
      </w:pPr>
      <w:r w:rsidRPr="00E8764A">
        <w:rPr>
          <w:rStyle w:val="Strong"/>
          <w:sz w:val="20"/>
        </w:rPr>
        <w:t>Staff Software Engineer</w:t>
      </w:r>
      <w:r w:rsidRPr="00E8764A">
        <w:rPr>
          <w:sz w:val="20"/>
        </w:rPr>
        <w:t xml:space="preserve"> with 16+ years of experience building backend platforms acro</w:t>
      </w:r>
      <w:bookmarkStart w:id="0" w:name="_GoBack"/>
      <w:bookmarkEnd w:id="0"/>
      <w:r w:rsidRPr="00E8764A">
        <w:rPr>
          <w:sz w:val="20"/>
        </w:rPr>
        <w:t xml:space="preserve">ss </w:t>
      </w:r>
      <w:r w:rsidRPr="00E8764A">
        <w:rPr>
          <w:rStyle w:val="Strong"/>
          <w:sz w:val="20"/>
        </w:rPr>
        <w:t xml:space="preserve">cloud infrastructure, SaaS, </w:t>
      </w:r>
      <w:proofErr w:type="spellStart"/>
      <w:r w:rsidRPr="00E8764A">
        <w:rPr>
          <w:rStyle w:val="Strong"/>
          <w:sz w:val="20"/>
        </w:rPr>
        <w:t>fintech</w:t>
      </w:r>
      <w:proofErr w:type="spellEnd"/>
      <w:r w:rsidRPr="00E8764A">
        <w:rPr>
          <w:rStyle w:val="Strong"/>
          <w:sz w:val="20"/>
        </w:rPr>
        <w:t>, logistics, manufacturing, and enterprise automation</w:t>
      </w:r>
      <w:r w:rsidRPr="00E8764A">
        <w:rPr>
          <w:sz w:val="20"/>
        </w:rPr>
        <w:t xml:space="preserve">, specializing in </w:t>
      </w:r>
      <w:r w:rsidRPr="00E8764A">
        <w:rPr>
          <w:rStyle w:val="Strong"/>
          <w:sz w:val="20"/>
        </w:rPr>
        <w:t>Go 1.17–1.22</w:t>
      </w:r>
      <w:r w:rsidRPr="00E8764A">
        <w:rPr>
          <w:sz w:val="20"/>
        </w:rPr>
        <w:t xml:space="preserve">, </w:t>
      </w:r>
      <w:r w:rsidRPr="00E8764A">
        <w:rPr>
          <w:rStyle w:val="Strong"/>
          <w:sz w:val="20"/>
        </w:rPr>
        <w:t>Kubernetes 1.23–1.29</w:t>
      </w:r>
      <w:r w:rsidRPr="00E8764A">
        <w:rPr>
          <w:sz w:val="20"/>
        </w:rPr>
        <w:t xml:space="preserve">, </w:t>
      </w:r>
      <w:r w:rsidRPr="00E8764A">
        <w:rPr>
          <w:rStyle w:val="Strong"/>
          <w:sz w:val="20"/>
        </w:rPr>
        <w:t>AWS</w:t>
      </w:r>
      <w:r w:rsidRPr="00E8764A">
        <w:rPr>
          <w:sz w:val="20"/>
        </w:rPr>
        <w:t xml:space="preserve">, </w:t>
      </w:r>
      <w:proofErr w:type="spellStart"/>
      <w:r w:rsidRPr="00E8764A">
        <w:rPr>
          <w:rStyle w:val="Strong"/>
          <w:sz w:val="20"/>
        </w:rPr>
        <w:t>gRPC</w:t>
      </w:r>
      <w:proofErr w:type="spellEnd"/>
      <w:r w:rsidRPr="00E8764A">
        <w:rPr>
          <w:sz w:val="20"/>
        </w:rPr>
        <w:t xml:space="preserve">, </w:t>
      </w:r>
      <w:r w:rsidRPr="00E8764A">
        <w:rPr>
          <w:rStyle w:val="Strong"/>
          <w:sz w:val="20"/>
        </w:rPr>
        <w:t>Kafka</w:t>
      </w:r>
      <w:r w:rsidRPr="00E8764A">
        <w:rPr>
          <w:sz w:val="20"/>
        </w:rPr>
        <w:t xml:space="preserve">, </w:t>
      </w:r>
      <w:r w:rsidRPr="00E8764A">
        <w:rPr>
          <w:rStyle w:val="Strong"/>
          <w:sz w:val="20"/>
        </w:rPr>
        <w:t>PostgreSQL 12–16</w:t>
      </w:r>
      <w:r w:rsidRPr="00E8764A">
        <w:rPr>
          <w:sz w:val="20"/>
        </w:rPr>
        <w:t>, and observability-driven distributed systems, with strong ownership of service modernization, API performance, legacy migration, platform reliability, production debugging, and scalable engineering practices that improve deployment quality, reduce operational risk, and support high-volume business workflows.</w:t>
      </w:r>
      <w:r w:rsidR="008D3DC2" w:rsidRPr="00E8764A">
        <w:rPr>
          <w:sz w:val="16"/>
          <w:szCs w:val="20"/>
        </w:rPr>
        <w:t xml:space="preserve"> </w:t>
      </w:r>
    </w:p>
    <w:p w:rsidR="00336E50" w:rsidRDefault="00336E50" w:rsidP="00336E50">
      <w:pPr>
        <w:pStyle w:val="SectionHeader"/>
        <w:pBdr>
          <w:bottom w:val="single" w:sz="6" w:space="1" w:color="C9D2DD"/>
        </w:pBdr>
        <w:spacing w:before="120"/>
        <w:rPr>
          <w:rFonts w:hint="eastAsia"/>
        </w:rPr>
      </w:pPr>
      <w:r>
        <w:rPr>
          <w:smallCaps/>
        </w:rPr>
        <w:t>SKILLS</w:t>
      </w:r>
    </w:p>
    <w:p w:rsidR="00E8764A" w:rsidRPr="00E8764A" w:rsidRDefault="00E8764A" w:rsidP="00E8764A">
      <w:pPr>
        <w:pStyle w:val="ListParagraph"/>
        <w:numPr>
          <w:ilvl w:val="0"/>
          <w:numId w:val="25"/>
        </w:numPr>
        <w:spacing w:before="100" w:beforeAutospacing="1" w:after="100" w:afterAutospacing="1"/>
        <w:jc w:val="both"/>
        <w:rPr>
          <w:rFonts w:ascii="Times New Roman" w:eastAsia="Times New Roman" w:hAnsi="Times New Roman" w:cs="Times New Roman"/>
          <w:color w:val="auto"/>
          <w:sz w:val="20"/>
          <w:szCs w:val="24"/>
        </w:rPr>
      </w:pPr>
      <w:r w:rsidRPr="00E8764A">
        <w:rPr>
          <w:rFonts w:ascii="Times New Roman" w:eastAsia="Times New Roman" w:hAnsi="Times New Roman" w:cs="Times New Roman"/>
          <w:b/>
          <w:bCs/>
          <w:color w:val="auto"/>
          <w:sz w:val="20"/>
          <w:szCs w:val="24"/>
        </w:rPr>
        <w:t>Languages:</w:t>
      </w:r>
      <w:r w:rsidRPr="00E8764A">
        <w:rPr>
          <w:rFonts w:ascii="Times New Roman" w:eastAsia="Times New Roman" w:hAnsi="Times New Roman" w:cs="Times New Roman"/>
          <w:color w:val="auto"/>
          <w:sz w:val="20"/>
          <w:szCs w:val="24"/>
        </w:rPr>
        <w:t xml:space="preserve"> </w:t>
      </w:r>
      <w:r w:rsidRPr="00E8764A">
        <w:rPr>
          <w:rFonts w:ascii="Times New Roman" w:eastAsia="Times New Roman" w:hAnsi="Times New Roman" w:cs="Times New Roman"/>
          <w:b/>
          <w:bCs/>
          <w:color w:val="auto"/>
          <w:sz w:val="20"/>
          <w:szCs w:val="24"/>
        </w:rPr>
        <w:t>Go 1.17–1.22</w:t>
      </w:r>
      <w:r w:rsidRPr="00E8764A">
        <w:rPr>
          <w:rFonts w:ascii="Times New Roman" w:eastAsia="Times New Roman" w:hAnsi="Times New Roman" w:cs="Times New Roman"/>
          <w:color w:val="auto"/>
          <w:sz w:val="20"/>
          <w:szCs w:val="24"/>
        </w:rPr>
        <w:t xml:space="preserve">, Java 8–17, Python 3.8–3.11, </w:t>
      </w:r>
      <w:proofErr w:type="spellStart"/>
      <w:r w:rsidRPr="00E8764A">
        <w:rPr>
          <w:rFonts w:ascii="Times New Roman" w:eastAsia="Times New Roman" w:hAnsi="Times New Roman" w:cs="Times New Roman"/>
          <w:color w:val="auto"/>
          <w:sz w:val="20"/>
          <w:szCs w:val="24"/>
        </w:rPr>
        <w:t>TypeScript</w:t>
      </w:r>
      <w:proofErr w:type="spellEnd"/>
      <w:r w:rsidRPr="00E8764A">
        <w:rPr>
          <w:rFonts w:ascii="Times New Roman" w:eastAsia="Times New Roman" w:hAnsi="Times New Roman" w:cs="Times New Roman"/>
          <w:color w:val="auto"/>
          <w:sz w:val="20"/>
          <w:szCs w:val="24"/>
        </w:rPr>
        <w:t xml:space="preserve"> 4–5, Bash, SQL</w:t>
      </w:r>
    </w:p>
    <w:p w:rsidR="00E8764A" w:rsidRPr="00E8764A" w:rsidRDefault="00E8764A" w:rsidP="00E8764A">
      <w:pPr>
        <w:pStyle w:val="ListParagraph"/>
        <w:numPr>
          <w:ilvl w:val="0"/>
          <w:numId w:val="25"/>
        </w:numPr>
        <w:spacing w:before="100" w:beforeAutospacing="1" w:after="100" w:afterAutospacing="1"/>
        <w:jc w:val="both"/>
        <w:rPr>
          <w:rFonts w:ascii="Times New Roman" w:eastAsia="Times New Roman" w:hAnsi="Times New Roman" w:cs="Times New Roman"/>
          <w:color w:val="auto"/>
          <w:sz w:val="20"/>
          <w:szCs w:val="24"/>
        </w:rPr>
      </w:pPr>
      <w:r w:rsidRPr="00E8764A">
        <w:rPr>
          <w:rFonts w:ascii="Times New Roman" w:eastAsia="Times New Roman" w:hAnsi="Times New Roman" w:cs="Times New Roman"/>
          <w:b/>
          <w:bCs/>
          <w:color w:val="auto"/>
          <w:sz w:val="20"/>
          <w:szCs w:val="24"/>
        </w:rPr>
        <w:t>Go Backend:</w:t>
      </w:r>
      <w:r w:rsidRPr="00E8764A">
        <w:rPr>
          <w:rFonts w:ascii="Times New Roman" w:eastAsia="Times New Roman" w:hAnsi="Times New Roman" w:cs="Times New Roman"/>
          <w:color w:val="auto"/>
          <w:sz w:val="20"/>
          <w:szCs w:val="24"/>
        </w:rPr>
        <w:t xml:space="preserve"> </w:t>
      </w:r>
      <w:r w:rsidRPr="00E8764A">
        <w:rPr>
          <w:rFonts w:ascii="Times New Roman" w:eastAsia="Times New Roman" w:hAnsi="Times New Roman" w:cs="Times New Roman"/>
          <w:b/>
          <w:bCs/>
          <w:color w:val="auto"/>
          <w:sz w:val="20"/>
          <w:szCs w:val="24"/>
        </w:rPr>
        <w:t>Gin 1.8–1.10</w:t>
      </w:r>
      <w:r w:rsidRPr="00E8764A">
        <w:rPr>
          <w:rFonts w:ascii="Times New Roman" w:eastAsia="Times New Roman" w:hAnsi="Times New Roman" w:cs="Times New Roman"/>
          <w:color w:val="auto"/>
          <w:sz w:val="20"/>
          <w:szCs w:val="24"/>
        </w:rPr>
        <w:t xml:space="preserve">, Echo 4.x, Chi 5.x, </w:t>
      </w:r>
      <w:proofErr w:type="spellStart"/>
      <w:r w:rsidRPr="00E8764A">
        <w:rPr>
          <w:rFonts w:ascii="Times New Roman" w:eastAsia="Times New Roman" w:hAnsi="Times New Roman" w:cs="Times New Roman"/>
          <w:b/>
          <w:bCs/>
          <w:color w:val="auto"/>
          <w:sz w:val="20"/>
          <w:szCs w:val="24"/>
        </w:rPr>
        <w:t>gRPC</w:t>
      </w:r>
      <w:proofErr w:type="spellEnd"/>
      <w:r w:rsidRPr="00E8764A">
        <w:rPr>
          <w:rFonts w:ascii="Times New Roman" w:eastAsia="Times New Roman" w:hAnsi="Times New Roman" w:cs="Times New Roman"/>
          <w:b/>
          <w:bCs/>
          <w:color w:val="auto"/>
          <w:sz w:val="20"/>
          <w:szCs w:val="24"/>
        </w:rPr>
        <w:t xml:space="preserve"> 1.40–1.60</w:t>
      </w:r>
      <w:r w:rsidRPr="00E8764A">
        <w:rPr>
          <w:rFonts w:ascii="Times New Roman" w:eastAsia="Times New Roman" w:hAnsi="Times New Roman" w:cs="Times New Roman"/>
          <w:color w:val="auto"/>
          <w:sz w:val="20"/>
          <w:szCs w:val="24"/>
        </w:rPr>
        <w:t>, Protocol Buffers 3.x, REST APIs, workers, schedulers, concurrency patterns, context handling</w:t>
      </w:r>
    </w:p>
    <w:p w:rsidR="00E8764A" w:rsidRPr="00E8764A" w:rsidRDefault="00E8764A" w:rsidP="00E8764A">
      <w:pPr>
        <w:pStyle w:val="ListParagraph"/>
        <w:numPr>
          <w:ilvl w:val="0"/>
          <w:numId w:val="25"/>
        </w:numPr>
        <w:spacing w:before="100" w:beforeAutospacing="1" w:after="100" w:afterAutospacing="1"/>
        <w:jc w:val="both"/>
        <w:rPr>
          <w:rFonts w:ascii="Times New Roman" w:eastAsia="Times New Roman" w:hAnsi="Times New Roman" w:cs="Times New Roman"/>
          <w:color w:val="auto"/>
          <w:sz w:val="20"/>
          <w:szCs w:val="24"/>
        </w:rPr>
      </w:pPr>
      <w:r w:rsidRPr="00E8764A">
        <w:rPr>
          <w:rFonts w:ascii="Times New Roman" w:eastAsia="Times New Roman" w:hAnsi="Times New Roman" w:cs="Times New Roman"/>
          <w:b/>
          <w:bCs/>
          <w:color w:val="auto"/>
          <w:sz w:val="20"/>
          <w:szCs w:val="24"/>
        </w:rPr>
        <w:t>Cloud &amp; DevOps:</w:t>
      </w:r>
      <w:r w:rsidRPr="00E8764A">
        <w:rPr>
          <w:rFonts w:ascii="Times New Roman" w:eastAsia="Times New Roman" w:hAnsi="Times New Roman" w:cs="Times New Roman"/>
          <w:color w:val="auto"/>
          <w:sz w:val="20"/>
          <w:szCs w:val="24"/>
        </w:rPr>
        <w:t xml:space="preserve"> </w:t>
      </w:r>
      <w:r w:rsidRPr="00E8764A">
        <w:rPr>
          <w:rFonts w:ascii="Times New Roman" w:eastAsia="Times New Roman" w:hAnsi="Times New Roman" w:cs="Times New Roman"/>
          <w:b/>
          <w:bCs/>
          <w:color w:val="auto"/>
          <w:sz w:val="20"/>
          <w:szCs w:val="24"/>
        </w:rPr>
        <w:t>AWS</w:t>
      </w:r>
      <w:r w:rsidRPr="00E8764A">
        <w:rPr>
          <w:rFonts w:ascii="Times New Roman" w:eastAsia="Times New Roman" w:hAnsi="Times New Roman" w:cs="Times New Roman"/>
          <w:color w:val="auto"/>
          <w:sz w:val="20"/>
          <w:szCs w:val="24"/>
        </w:rPr>
        <w:t xml:space="preserve">, EKS, ECS, Lambda, RDS, S3, SQS, SNS, </w:t>
      </w:r>
      <w:proofErr w:type="spellStart"/>
      <w:r w:rsidRPr="00E8764A">
        <w:rPr>
          <w:rFonts w:ascii="Times New Roman" w:eastAsia="Times New Roman" w:hAnsi="Times New Roman" w:cs="Times New Roman"/>
          <w:color w:val="auto"/>
          <w:sz w:val="20"/>
          <w:szCs w:val="24"/>
        </w:rPr>
        <w:t>CloudWatch</w:t>
      </w:r>
      <w:proofErr w:type="spellEnd"/>
      <w:r w:rsidRPr="00E8764A">
        <w:rPr>
          <w:rFonts w:ascii="Times New Roman" w:eastAsia="Times New Roman" w:hAnsi="Times New Roman" w:cs="Times New Roman"/>
          <w:color w:val="auto"/>
          <w:sz w:val="20"/>
          <w:szCs w:val="24"/>
        </w:rPr>
        <w:t xml:space="preserve">, IAM, Docker 20–24, </w:t>
      </w:r>
      <w:r w:rsidRPr="00E8764A">
        <w:rPr>
          <w:rFonts w:ascii="Times New Roman" w:eastAsia="Times New Roman" w:hAnsi="Times New Roman" w:cs="Times New Roman"/>
          <w:b/>
          <w:bCs/>
          <w:color w:val="auto"/>
          <w:sz w:val="20"/>
          <w:szCs w:val="24"/>
        </w:rPr>
        <w:t>Kubernetes 1.23–1.29</w:t>
      </w:r>
      <w:r w:rsidRPr="00E8764A">
        <w:rPr>
          <w:rFonts w:ascii="Times New Roman" w:eastAsia="Times New Roman" w:hAnsi="Times New Roman" w:cs="Times New Roman"/>
          <w:color w:val="auto"/>
          <w:sz w:val="20"/>
          <w:szCs w:val="24"/>
        </w:rPr>
        <w:t>, Helm 3.x</w:t>
      </w:r>
    </w:p>
    <w:p w:rsidR="00E8764A" w:rsidRPr="00E8764A" w:rsidRDefault="00E8764A" w:rsidP="00E8764A">
      <w:pPr>
        <w:pStyle w:val="ListParagraph"/>
        <w:numPr>
          <w:ilvl w:val="0"/>
          <w:numId w:val="25"/>
        </w:numPr>
        <w:spacing w:before="100" w:beforeAutospacing="1" w:after="100" w:afterAutospacing="1"/>
        <w:jc w:val="both"/>
        <w:rPr>
          <w:rFonts w:ascii="Times New Roman" w:eastAsia="Times New Roman" w:hAnsi="Times New Roman" w:cs="Times New Roman"/>
          <w:color w:val="auto"/>
          <w:sz w:val="20"/>
          <w:szCs w:val="24"/>
        </w:rPr>
      </w:pPr>
      <w:r w:rsidRPr="00E8764A">
        <w:rPr>
          <w:rFonts w:ascii="Times New Roman" w:eastAsia="Times New Roman" w:hAnsi="Times New Roman" w:cs="Times New Roman"/>
          <w:b/>
          <w:bCs/>
          <w:color w:val="auto"/>
          <w:sz w:val="20"/>
          <w:szCs w:val="24"/>
        </w:rPr>
        <w:t>Data &amp; Messaging:</w:t>
      </w:r>
      <w:r w:rsidRPr="00E8764A">
        <w:rPr>
          <w:rFonts w:ascii="Times New Roman" w:eastAsia="Times New Roman" w:hAnsi="Times New Roman" w:cs="Times New Roman"/>
          <w:color w:val="auto"/>
          <w:sz w:val="20"/>
          <w:szCs w:val="24"/>
        </w:rPr>
        <w:t xml:space="preserve"> </w:t>
      </w:r>
      <w:r w:rsidRPr="00E8764A">
        <w:rPr>
          <w:rFonts w:ascii="Times New Roman" w:eastAsia="Times New Roman" w:hAnsi="Times New Roman" w:cs="Times New Roman"/>
          <w:b/>
          <w:bCs/>
          <w:color w:val="auto"/>
          <w:sz w:val="20"/>
          <w:szCs w:val="24"/>
        </w:rPr>
        <w:t>PostgreSQL 12–16</w:t>
      </w:r>
      <w:r w:rsidRPr="00E8764A">
        <w:rPr>
          <w:rFonts w:ascii="Times New Roman" w:eastAsia="Times New Roman" w:hAnsi="Times New Roman" w:cs="Times New Roman"/>
          <w:color w:val="auto"/>
          <w:sz w:val="20"/>
          <w:szCs w:val="24"/>
        </w:rPr>
        <w:t xml:space="preserve">, MySQL 8, </w:t>
      </w:r>
      <w:proofErr w:type="spellStart"/>
      <w:r w:rsidRPr="00E8764A">
        <w:rPr>
          <w:rFonts w:ascii="Times New Roman" w:eastAsia="Times New Roman" w:hAnsi="Times New Roman" w:cs="Times New Roman"/>
          <w:color w:val="auto"/>
          <w:sz w:val="20"/>
          <w:szCs w:val="24"/>
        </w:rPr>
        <w:t>Redis</w:t>
      </w:r>
      <w:proofErr w:type="spellEnd"/>
      <w:r w:rsidRPr="00E8764A">
        <w:rPr>
          <w:rFonts w:ascii="Times New Roman" w:eastAsia="Times New Roman" w:hAnsi="Times New Roman" w:cs="Times New Roman"/>
          <w:color w:val="auto"/>
          <w:sz w:val="20"/>
          <w:szCs w:val="24"/>
        </w:rPr>
        <w:t xml:space="preserve"> 6–7, Kafka 2.8–3.6, </w:t>
      </w:r>
      <w:proofErr w:type="spellStart"/>
      <w:r w:rsidRPr="00E8764A">
        <w:rPr>
          <w:rFonts w:ascii="Times New Roman" w:eastAsia="Times New Roman" w:hAnsi="Times New Roman" w:cs="Times New Roman"/>
          <w:color w:val="auto"/>
          <w:sz w:val="20"/>
          <w:szCs w:val="24"/>
        </w:rPr>
        <w:t>RabbitMQ</w:t>
      </w:r>
      <w:proofErr w:type="spellEnd"/>
      <w:r w:rsidRPr="00E8764A">
        <w:rPr>
          <w:rFonts w:ascii="Times New Roman" w:eastAsia="Times New Roman" w:hAnsi="Times New Roman" w:cs="Times New Roman"/>
          <w:color w:val="auto"/>
          <w:sz w:val="20"/>
          <w:szCs w:val="24"/>
        </w:rPr>
        <w:t xml:space="preserve"> 3.8–3.12, </w:t>
      </w:r>
      <w:proofErr w:type="spellStart"/>
      <w:r w:rsidRPr="00E8764A">
        <w:rPr>
          <w:rFonts w:ascii="Times New Roman" w:eastAsia="Times New Roman" w:hAnsi="Times New Roman" w:cs="Times New Roman"/>
          <w:color w:val="auto"/>
          <w:sz w:val="20"/>
          <w:szCs w:val="24"/>
        </w:rPr>
        <w:t>DynamoDB</w:t>
      </w:r>
      <w:proofErr w:type="spellEnd"/>
    </w:p>
    <w:p w:rsidR="00E8764A" w:rsidRPr="00E8764A" w:rsidRDefault="00E8764A" w:rsidP="00E8764A">
      <w:pPr>
        <w:pStyle w:val="ListParagraph"/>
        <w:numPr>
          <w:ilvl w:val="0"/>
          <w:numId w:val="25"/>
        </w:numPr>
        <w:spacing w:before="100" w:beforeAutospacing="1" w:after="100" w:afterAutospacing="1"/>
        <w:jc w:val="both"/>
        <w:rPr>
          <w:rFonts w:ascii="Times New Roman" w:eastAsia="Times New Roman" w:hAnsi="Times New Roman" w:cs="Times New Roman"/>
          <w:color w:val="auto"/>
          <w:sz w:val="20"/>
          <w:szCs w:val="24"/>
        </w:rPr>
      </w:pPr>
      <w:r w:rsidRPr="00E8764A">
        <w:rPr>
          <w:rFonts w:ascii="Times New Roman" w:eastAsia="Times New Roman" w:hAnsi="Times New Roman" w:cs="Times New Roman"/>
          <w:b/>
          <w:bCs/>
          <w:color w:val="auto"/>
          <w:sz w:val="20"/>
          <w:szCs w:val="24"/>
        </w:rPr>
        <w:t>Architecture:</w:t>
      </w:r>
      <w:r w:rsidRPr="00E8764A">
        <w:rPr>
          <w:rFonts w:ascii="Times New Roman" w:eastAsia="Times New Roman" w:hAnsi="Times New Roman" w:cs="Times New Roman"/>
          <w:color w:val="auto"/>
          <w:sz w:val="20"/>
          <w:szCs w:val="24"/>
        </w:rPr>
        <w:t xml:space="preserve"> </w:t>
      </w:r>
      <w:proofErr w:type="spellStart"/>
      <w:r w:rsidRPr="00E8764A">
        <w:rPr>
          <w:rFonts w:ascii="Times New Roman" w:eastAsia="Times New Roman" w:hAnsi="Times New Roman" w:cs="Times New Roman"/>
          <w:color w:val="auto"/>
          <w:sz w:val="20"/>
          <w:szCs w:val="24"/>
        </w:rPr>
        <w:t>Microservices</w:t>
      </w:r>
      <w:proofErr w:type="spellEnd"/>
      <w:r w:rsidRPr="00E8764A">
        <w:rPr>
          <w:rFonts w:ascii="Times New Roman" w:eastAsia="Times New Roman" w:hAnsi="Times New Roman" w:cs="Times New Roman"/>
          <w:color w:val="auto"/>
          <w:sz w:val="20"/>
          <w:szCs w:val="24"/>
        </w:rPr>
        <w:t>, event-driven systems, API gateways, distributed tracing, domain-driven design, clean architecture, service decomposition</w:t>
      </w:r>
    </w:p>
    <w:p w:rsidR="00E8764A" w:rsidRPr="00E8764A" w:rsidRDefault="00E8764A" w:rsidP="00E8764A">
      <w:pPr>
        <w:pStyle w:val="ListParagraph"/>
        <w:numPr>
          <w:ilvl w:val="0"/>
          <w:numId w:val="25"/>
        </w:numPr>
        <w:spacing w:before="100" w:beforeAutospacing="1" w:after="100" w:afterAutospacing="1"/>
        <w:jc w:val="both"/>
        <w:rPr>
          <w:rFonts w:ascii="Times New Roman" w:eastAsia="Times New Roman" w:hAnsi="Times New Roman" w:cs="Times New Roman"/>
          <w:color w:val="auto"/>
          <w:sz w:val="20"/>
          <w:szCs w:val="24"/>
        </w:rPr>
      </w:pPr>
      <w:r w:rsidRPr="00E8764A">
        <w:rPr>
          <w:rFonts w:ascii="Times New Roman" w:eastAsia="Times New Roman" w:hAnsi="Times New Roman" w:cs="Times New Roman"/>
          <w:b/>
          <w:bCs/>
          <w:color w:val="auto"/>
          <w:sz w:val="20"/>
          <w:szCs w:val="24"/>
        </w:rPr>
        <w:t>Observability:</w:t>
      </w:r>
      <w:r w:rsidRPr="00E8764A">
        <w:rPr>
          <w:rFonts w:ascii="Times New Roman" w:eastAsia="Times New Roman" w:hAnsi="Times New Roman" w:cs="Times New Roman"/>
          <w:color w:val="auto"/>
          <w:sz w:val="20"/>
          <w:szCs w:val="24"/>
        </w:rPr>
        <w:t xml:space="preserve"> </w:t>
      </w:r>
      <w:proofErr w:type="spellStart"/>
      <w:r w:rsidRPr="00E8764A">
        <w:rPr>
          <w:rFonts w:ascii="Times New Roman" w:eastAsia="Times New Roman" w:hAnsi="Times New Roman" w:cs="Times New Roman"/>
          <w:b/>
          <w:bCs/>
          <w:color w:val="auto"/>
          <w:sz w:val="20"/>
          <w:szCs w:val="24"/>
        </w:rPr>
        <w:t>OpenTelemetry</w:t>
      </w:r>
      <w:proofErr w:type="spellEnd"/>
      <w:r w:rsidRPr="00E8764A">
        <w:rPr>
          <w:rFonts w:ascii="Times New Roman" w:eastAsia="Times New Roman" w:hAnsi="Times New Roman" w:cs="Times New Roman"/>
          <w:b/>
          <w:bCs/>
          <w:color w:val="auto"/>
          <w:sz w:val="20"/>
          <w:szCs w:val="24"/>
        </w:rPr>
        <w:t xml:space="preserve"> 1.x</w:t>
      </w:r>
      <w:r w:rsidRPr="00E8764A">
        <w:rPr>
          <w:rFonts w:ascii="Times New Roman" w:eastAsia="Times New Roman" w:hAnsi="Times New Roman" w:cs="Times New Roman"/>
          <w:color w:val="auto"/>
          <w:sz w:val="20"/>
          <w:szCs w:val="24"/>
        </w:rPr>
        <w:t xml:space="preserve">, Prometheus 2.x, </w:t>
      </w:r>
      <w:proofErr w:type="spellStart"/>
      <w:r w:rsidRPr="00E8764A">
        <w:rPr>
          <w:rFonts w:ascii="Times New Roman" w:eastAsia="Times New Roman" w:hAnsi="Times New Roman" w:cs="Times New Roman"/>
          <w:color w:val="auto"/>
          <w:sz w:val="20"/>
          <w:szCs w:val="24"/>
        </w:rPr>
        <w:t>Grafana</w:t>
      </w:r>
      <w:proofErr w:type="spellEnd"/>
      <w:r w:rsidRPr="00E8764A">
        <w:rPr>
          <w:rFonts w:ascii="Times New Roman" w:eastAsia="Times New Roman" w:hAnsi="Times New Roman" w:cs="Times New Roman"/>
          <w:color w:val="auto"/>
          <w:sz w:val="20"/>
          <w:szCs w:val="24"/>
        </w:rPr>
        <w:t xml:space="preserve"> 9–10, ELK, </w:t>
      </w:r>
      <w:proofErr w:type="spellStart"/>
      <w:r w:rsidRPr="00E8764A">
        <w:rPr>
          <w:rFonts w:ascii="Times New Roman" w:eastAsia="Times New Roman" w:hAnsi="Times New Roman" w:cs="Times New Roman"/>
          <w:color w:val="auto"/>
          <w:sz w:val="20"/>
          <w:szCs w:val="24"/>
        </w:rPr>
        <w:t>CloudWatch</w:t>
      </w:r>
      <w:proofErr w:type="spellEnd"/>
      <w:r w:rsidRPr="00E8764A">
        <w:rPr>
          <w:rFonts w:ascii="Times New Roman" w:eastAsia="Times New Roman" w:hAnsi="Times New Roman" w:cs="Times New Roman"/>
          <w:color w:val="auto"/>
          <w:sz w:val="20"/>
          <w:szCs w:val="24"/>
        </w:rPr>
        <w:t xml:space="preserve"> Logs, structured logging, alerting, SLO dashboards</w:t>
      </w:r>
    </w:p>
    <w:p w:rsidR="00E8764A" w:rsidRPr="00E8764A" w:rsidRDefault="00E8764A" w:rsidP="00E8764A">
      <w:pPr>
        <w:pStyle w:val="ListParagraph"/>
        <w:numPr>
          <w:ilvl w:val="0"/>
          <w:numId w:val="25"/>
        </w:numPr>
        <w:spacing w:before="100" w:beforeAutospacing="1" w:after="100" w:afterAutospacing="1"/>
        <w:jc w:val="both"/>
        <w:rPr>
          <w:rFonts w:ascii="Times New Roman" w:eastAsia="Times New Roman" w:hAnsi="Times New Roman" w:cs="Times New Roman"/>
          <w:color w:val="auto"/>
          <w:sz w:val="20"/>
          <w:szCs w:val="24"/>
        </w:rPr>
      </w:pPr>
      <w:r w:rsidRPr="00E8764A">
        <w:rPr>
          <w:rFonts w:ascii="Times New Roman" w:eastAsia="Times New Roman" w:hAnsi="Times New Roman" w:cs="Times New Roman"/>
          <w:b/>
          <w:bCs/>
          <w:color w:val="auto"/>
          <w:sz w:val="20"/>
          <w:szCs w:val="24"/>
        </w:rPr>
        <w:t xml:space="preserve">CI/CD &amp; </w:t>
      </w:r>
      <w:proofErr w:type="spellStart"/>
      <w:r w:rsidRPr="00E8764A">
        <w:rPr>
          <w:rFonts w:ascii="Times New Roman" w:eastAsia="Times New Roman" w:hAnsi="Times New Roman" w:cs="Times New Roman"/>
          <w:b/>
          <w:bCs/>
          <w:color w:val="auto"/>
          <w:sz w:val="20"/>
          <w:szCs w:val="24"/>
        </w:rPr>
        <w:t>IaC</w:t>
      </w:r>
      <w:proofErr w:type="spellEnd"/>
      <w:r w:rsidRPr="00E8764A">
        <w:rPr>
          <w:rFonts w:ascii="Times New Roman" w:eastAsia="Times New Roman" w:hAnsi="Times New Roman" w:cs="Times New Roman"/>
          <w:b/>
          <w:bCs/>
          <w:color w:val="auto"/>
          <w:sz w:val="20"/>
          <w:szCs w:val="24"/>
        </w:rPr>
        <w:t>:</w:t>
      </w:r>
      <w:r w:rsidRPr="00E8764A">
        <w:rPr>
          <w:rFonts w:ascii="Times New Roman" w:eastAsia="Times New Roman" w:hAnsi="Times New Roman" w:cs="Times New Roman"/>
          <w:color w:val="auto"/>
          <w:sz w:val="20"/>
          <w:szCs w:val="24"/>
        </w:rPr>
        <w:t xml:space="preserve"> GitHub Actions, </w:t>
      </w:r>
      <w:proofErr w:type="spellStart"/>
      <w:r w:rsidRPr="00E8764A">
        <w:rPr>
          <w:rFonts w:ascii="Times New Roman" w:eastAsia="Times New Roman" w:hAnsi="Times New Roman" w:cs="Times New Roman"/>
          <w:color w:val="auto"/>
          <w:sz w:val="20"/>
          <w:szCs w:val="24"/>
        </w:rPr>
        <w:t>GitLab</w:t>
      </w:r>
      <w:proofErr w:type="spellEnd"/>
      <w:r w:rsidRPr="00E8764A">
        <w:rPr>
          <w:rFonts w:ascii="Times New Roman" w:eastAsia="Times New Roman" w:hAnsi="Times New Roman" w:cs="Times New Roman"/>
          <w:color w:val="auto"/>
          <w:sz w:val="20"/>
          <w:szCs w:val="24"/>
        </w:rPr>
        <w:t xml:space="preserve"> CI, Jenkins, Azure DevOps, Terraform 1.2–1.6, Helm, Argo CD</w:t>
      </w:r>
    </w:p>
    <w:p w:rsidR="00DA1F53" w:rsidRPr="00E8764A" w:rsidRDefault="00E8764A" w:rsidP="00E8764A">
      <w:pPr>
        <w:pStyle w:val="ListParagraph"/>
        <w:numPr>
          <w:ilvl w:val="0"/>
          <w:numId w:val="25"/>
        </w:numPr>
        <w:spacing w:before="100" w:beforeAutospacing="1" w:after="100" w:afterAutospacing="1"/>
        <w:jc w:val="both"/>
        <w:rPr>
          <w:rFonts w:ascii="Times New Roman" w:eastAsia="Times New Roman" w:hAnsi="Times New Roman" w:cs="Times New Roman"/>
          <w:color w:val="auto"/>
          <w:sz w:val="20"/>
          <w:szCs w:val="24"/>
        </w:rPr>
      </w:pPr>
      <w:r w:rsidRPr="00E8764A">
        <w:rPr>
          <w:rFonts w:ascii="Times New Roman" w:eastAsia="Times New Roman" w:hAnsi="Times New Roman" w:cs="Times New Roman"/>
          <w:b/>
          <w:bCs/>
          <w:color w:val="auto"/>
          <w:sz w:val="20"/>
          <w:szCs w:val="24"/>
        </w:rPr>
        <w:t>Security:</w:t>
      </w:r>
      <w:r w:rsidRPr="00E8764A">
        <w:rPr>
          <w:rFonts w:ascii="Times New Roman" w:eastAsia="Times New Roman" w:hAnsi="Times New Roman" w:cs="Times New Roman"/>
          <w:color w:val="auto"/>
          <w:sz w:val="20"/>
          <w:szCs w:val="24"/>
        </w:rPr>
        <w:t xml:space="preserve"> OAuth2, JWT, OIDC, IAM least privilege, secrets management, API rate limiting, dependency scanning</w:t>
      </w:r>
    </w:p>
    <w:p w:rsidR="00DA6A85" w:rsidRDefault="00DA6A85" w:rsidP="00DA6A85">
      <w:pPr>
        <w:pStyle w:val="SectionHeader"/>
        <w:pBdr>
          <w:bottom w:val="single" w:sz="6" w:space="1" w:color="C9D2DD"/>
        </w:pBdr>
        <w:spacing w:before="120"/>
        <w:rPr>
          <w:rFonts w:hint="eastAsia"/>
        </w:rPr>
      </w:pPr>
      <w:r>
        <w:rPr>
          <w:smallCaps/>
        </w:rPr>
        <w:t>EXPERIENCE</w:t>
      </w:r>
    </w:p>
    <w:p w:rsidR="00B825F3" w:rsidRDefault="00D73557">
      <w:pPr>
        <w:pStyle w:val="EntryHeader"/>
        <w:tabs>
          <w:tab w:val="right" w:pos="9864"/>
        </w:tabs>
        <w:rPr>
          <w:rFonts w:hint="eastAsia"/>
        </w:rPr>
      </w:pPr>
      <w:proofErr w:type="spellStart"/>
      <w:r>
        <w:t>Lightedge</w:t>
      </w:r>
      <w:proofErr w:type="spellEnd"/>
      <w:r>
        <w:t xml:space="preserve"> </w:t>
      </w:r>
      <w:r w:rsidR="00A87254">
        <w:t xml:space="preserve">— </w:t>
      </w:r>
      <w:r>
        <w:t>Lead Software Engineer</w:t>
      </w:r>
      <w:r w:rsidR="00A87254">
        <w:tab/>
      </w:r>
      <w:r w:rsidR="003F2BE0">
        <w:rPr>
          <w:color w:val="5C6370"/>
          <w:sz w:val="20"/>
        </w:rPr>
        <w:t>May202</w:t>
      </w:r>
      <w:r>
        <w:rPr>
          <w:color w:val="5C6370"/>
          <w:sz w:val="20"/>
        </w:rPr>
        <w:t>2</w:t>
      </w:r>
      <w:r w:rsidR="003F2BE0">
        <w:rPr>
          <w:color w:val="5C6370"/>
          <w:sz w:val="20"/>
        </w:rPr>
        <w:t xml:space="preserve"> – </w:t>
      </w:r>
      <w:r>
        <w:rPr>
          <w:color w:val="5C6370"/>
          <w:sz w:val="20"/>
        </w:rPr>
        <w:t>Apr 2026</w:t>
      </w:r>
    </w:p>
    <w:p w:rsidR="00B825F3" w:rsidRDefault="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rsidR="00A87254">
        <w:tab/>
      </w:r>
      <w:r w:rsidR="00D73557">
        <w:t>Houston, TX</w:t>
      </w:r>
      <w:r w:rsidR="00D346D1">
        <w:t xml:space="preserve"> </w:t>
      </w:r>
    </w:p>
    <w:p w:rsidR="00E8764A" w:rsidRPr="00E8764A" w:rsidRDefault="00E8764A" w:rsidP="00E8764A">
      <w:pPr>
        <w:pStyle w:val="NormalWeb"/>
        <w:numPr>
          <w:ilvl w:val="0"/>
          <w:numId w:val="19"/>
        </w:numPr>
        <w:jc w:val="both"/>
        <w:rPr>
          <w:sz w:val="20"/>
        </w:rPr>
      </w:pPr>
      <w:r w:rsidRPr="00E8764A">
        <w:rPr>
          <w:sz w:val="20"/>
        </w:rPr>
        <w:t xml:space="preserve">Led backend modernization for a cloud infrastructure and managed services platform by building </w:t>
      </w:r>
      <w:r w:rsidRPr="00E8764A">
        <w:rPr>
          <w:rStyle w:val="Strong"/>
          <w:sz w:val="20"/>
        </w:rPr>
        <w:t>Go 1.18–1.22</w:t>
      </w:r>
      <w:r w:rsidRPr="00E8764A">
        <w:rPr>
          <w:sz w:val="20"/>
        </w:rPr>
        <w:t xml:space="preserve"> </w:t>
      </w:r>
      <w:proofErr w:type="spellStart"/>
      <w:r w:rsidRPr="00E8764A">
        <w:rPr>
          <w:sz w:val="20"/>
        </w:rPr>
        <w:t>microservices</w:t>
      </w:r>
      <w:proofErr w:type="spellEnd"/>
      <w:r w:rsidRPr="00E8764A">
        <w:rPr>
          <w:sz w:val="20"/>
        </w:rPr>
        <w:t xml:space="preserve"> that improved API throughput by </w:t>
      </w:r>
      <w:r w:rsidRPr="00E8764A">
        <w:rPr>
          <w:rStyle w:val="Strong"/>
          <w:sz w:val="20"/>
        </w:rPr>
        <w:t>31%</w:t>
      </w:r>
      <w:r w:rsidRPr="00E8764A">
        <w:rPr>
          <w:sz w:val="20"/>
        </w:rPr>
        <w:t xml:space="preserve"> while reducing average response latency by </w:t>
      </w:r>
      <w:r w:rsidRPr="00E8764A">
        <w:rPr>
          <w:rStyle w:val="Strong"/>
          <w:sz w:val="20"/>
        </w:rPr>
        <w:t>24%</w:t>
      </w:r>
      <w:r w:rsidRPr="00E8764A">
        <w:rPr>
          <w:sz w:val="20"/>
        </w:rPr>
        <w:t>.</w:t>
      </w:r>
    </w:p>
    <w:p w:rsidR="00E8764A" w:rsidRPr="00E8764A" w:rsidRDefault="00E8764A" w:rsidP="00E8764A">
      <w:pPr>
        <w:pStyle w:val="NormalWeb"/>
        <w:numPr>
          <w:ilvl w:val="0"/>
          <w:numId w:val="19"/>
        </w:numPr>
        <w:jc w:val="both"/>
        <w:rPr>
          <w:sz w:val="20"/>
        </w:rPr>
      </w:pPr>
      <w:r w:rsidRPr="00E8764A">
        <w:rPr>
          <w:sz w:val="20"/>
        </w:rPr>
        <w:t xml:space="preserve">Designed high-volume </w:t>
      </w:r>
      <w:proofErr w:type="spellStart"/>
      <w:r w:rsidRPr="00E8764A">
        <w:rPr>
          <w:rStyle w:val="Strong"/>
          <w:sz w:val="20"/>
        </w:rPr>
        <w:t>gRPC</w:t>
      </w:r>
      <w:proofErr w:type="spellEnd"/>
      <w:r w:rsidRPr="00E8764A">
        <w:rPr>
          <w:sz w:val="20"/>
        </w:rPr>
        <w:t xml:space="preserve"> services with Protocol Buffers 3.x and streaming patterns to replace slower REST-only integrations, improving internal service communication reliability by </w:t>
      </w:r>
      <w:r w:rsidRPr="00E8764A">
        <w:rPr>
          <w:rStyle w:val="Strong"/>
          <w:sz w:val="20"/>
        </w:rPr>
        <w:t>28%</w:t>
      </w:r>
      <w:r w:rsidRPr="00E8764A">
        <w:rPr>
          <w:sz w:val="20"/>
        </w:rPr>
        <w:t>.</w:t>
      </w:r>
    </w:p>
    <w:p w:rsidR="00E8764A" w:rsidRPr="00E8764A" w:rsidRDefault="00E8764A" w:rsidP="00E8764A">
      <w:pPr>
        <w:pStyle w:val="NormalWeb"/>
        <w:numPr>
          <w:ilvl w:val="0"/>
          <w:numId w:val="19"/>
        </w:numPr>
        <w:jc w:val="both"/>
        <w:rPr>
          <w:sz w:val="20"/>
        </w:rPr>
      </w:pPr>
      <w:r w:rsidRPr="00E8764A">
        <w:rPr>
          <w:sz w:val="20"/>
        </w:rPr>
        <w:t xml:space="preserve">Migrated legacy Node.js and Java background workers into </w:t>
      </w:r>
      <w:proofErr w:type="gramStart"/>
      <w:r w:rsidRPr="00E8764A">
        <w:rPr>
          <w:rStyle w:val="Strong"/>
          <w:sz w:val="20"/>
        </w:rPr>
        <w:t>Go</w:t>
      </w:r>
      <w:proofErr w:type="gramEnd"/>
      <w:r w:rsidRPr="00E8764A">
        <w:rPr>
          <w:sz w:val="20"/>
        </w:rPr>
        <w:t xml:space="preserve"> using </w:t>
      </w:r>
      <w:proofErr w:type="spellStart"/>
      <w:r w:rsidRPr="00E8764A">
        <w:rPr>
          <w:sz w:val="20"/>
        </w:rPr>
        <w:t>goroutines</w:t>
      </w:r>
      <w:proofErr w:type="spellEnd"/>
      <w:r w:rsidRPr="00E8764A">
        <w:rPr>
          <w:sz w:val="20"/>
        </w:rPr>
        <w:t xml:space="preserve">, worker pools, and context cancellation, reducing compute usage by </w:t>
      </w:r>
      <w:r w:rsidRPr="00E8764A">
        <w:rPr>
          <w:rStyle w:val="Strong"/>
          <w:sz w:val="20"/>
        </w:rPr>
        <w:t>22%</w:t>
      </w:r>
      <w:r w:rsidRPr="00E8764A">
        <w:rPr>
          <w:sz w:val="20"/>
        </w:rPr>
        <w:t xml:space="preserve"> during peak workloads.</w:t>
      </w:r>
    </w:p>
    <w:p w:rsidR="00E8764A" w:rsidRPr="00E8764A" w:rsidRDefault="00E8764A" w:rsidP="00E8764A">
      <w:pPr>
        <w:pStyle w:val="NormalWeb"/>
        <w:numPr>
          <w:ilvl w:val="0"/>
          <w:numId w:val="19"/>
        </w:numPr>
        <w:jc w:val="both"/>
        <w:rPr>
          <w:sz w:val="20"/>
        </w:rPr>
      </w:pPr>
      <w:r w:rsidRPr="00E8764A">
        <w:rPr>
          <w:sz w:val="20"/>
        </w:rPr>
        <w:t xml:space="preserve">Implemented production-grade </w:t>
      </w:r>
      <w:r w:rsidRPr="00E8764A">
        <w:rPr>
          <w:rStyle w:val="Strong"/>
          <w:sz w:val="20"/>
        </w:rPr>
        <w:t>Kubernetes 1.24–1.29</w:t>
      </w:r>
      <w:r w:rsidRPr="00E8764A">
        <w:rPr>
          <w:sz w:val="20"/>
        </w:rPr>
        <w:t xml:space="preserve"> deployment patterns on AWS EKS with Helm 3.x, readiness probes, </w:t>
      </w:r>
      <w:proofErr w:type="spellStart"/>
      <w:r w:rsidRPr="00E8764A">
        <w:rPr>
          <w:sz w:val="20"/>
        </w:rPr>
        <w:t>autoscaling</w:t>
      </w:r>
      <w:proofErr w:type="spellEnd"/>
      <w:r w:rsidRPr="00E8764A">
        <w:rPr>
          <w:sz w:val="20"/>
        </w:rPr>
        <w:t>, and safer rolling updates for customer-facing APIs.</w:t>
      </w:r>
    </w:p>
    <w:p w:rsidR="00E8764A" w:rsidRPr="00E8764A" w:rsidRDefault="00E8764A" w:rsidP="00E8764A">
      <w:pPr>
        <w:pStyle w:val="NormalWeb"/>
        <w:numPr>
          <w:ilvl w:val="0"/>
          <w:numId w:val="19"/>
        </w:numPr>
        <w:jc w:val="both"/>
        <w:rPr>
          <w:sz w:val="20"/>
        </w:rPr>
      </w:pPr>
      <w:r w:rsidRPr="00E8764A">
        <w:rPr>
          <w:sz w:val="20"/>
        </w:rPr>
        <w:t xml:space="preserve">Built event-driven workflows with </w:t>
      </w:r>
      <w:r w:rsidRPr="00E8764A">
        <w:rPr>
          <w:rStyle w:val="Strong"/>
          <w:sz w:val="20"/>
        </w:rPr>
        <w:t>Kafka 3.x</w:t>
      </w:r>
      <w:r w:rsidRPr="00E8764A">
        <w:rPr>
          <w:sz w:val="20"/>
        </w:rPr>
        <w:t xml:space="preserve">, SQS, and idempotent Go consumers to handle provisioning events, reducing duplicate processing issues by </w:t>
      </w:r>
      <w:r w:rsidRPr="00E8764A">
        <w:rPr>
          <w:rStyle w:val="Strong"/>
          <w:sz w:val="20"/>
        </w:rPr>
        <w:t>35%</w:t>
      </w:r>
      <w:r w:rsidRPr="00E8764A">
        <w:rPr>
          <w:sz w:val="20"/>
        </w:rPr>
        <w:t xml:space="preserve"> across infrastructure automation flows.</w:t>
      </w:r>
    </w:p>
    <w:p w:rsidR="00E8764A" w:rsidRPr="00E8764A" w:rsidRDefault="00E8764A" w:rsidP="00E8764A">
      <w:pPr>
        <w:pStyle w:val="NormalWeb"/>
        <w:numPr>
          <w:ilvl w:val="0"/>
          <w:numId w:val="19"/>
        </w:numPr>
        <w:jc w:val="both"/>
        <w:rPr>
          <w:sz w:val="20"/>
        </w:rPr>
      </w:pPr>
      <w:r w:rsidRPr="00E8764A">
        <w:rPr>
          <w:sz w:val="20"/>
        </w:rPr>
        <w:t xml:space="preserve">Resolved a critical race condition in a Go billing worker by adding </w:t>
      </w:r>
      <w:proofErr w:type="spellStart"/>
      <w:r w:rsidRPr="00E8764A">
        <w:rPr>
          <w:sz w:val="20"/>
        </w:rPr>
        <w:t>mutex</w:t>
      </w:r>
      <w:proofErr w:type="spellEnd"/>
      <w:r w:rsidRPr="00E8764A">
        <w:rPr>
          <w:sz w:val="20"/>
        </w:rPr>
        <w:t>-safe cache access, structured retries, and integration tests, preventing incorrect invoice status updates in production.</w:t>
      </w:r>
    </w:p>
    <w:p w:rsidR="00E8764A" w:rsidRPr="00E8764A" w:rsidRDefault="00E8764A" w:rsidP="00E8764A">
      <w:pPr>
        <w:pStyle w:val="NormalWeb"/>
        <w:numPr>
          <w:ilvl w:val="0"/>
          <w:numId w:val="19"/>
        </w:numPr>
        <w:jc w:val="both"/>
        <w:rPr>
          <w:sz w:val="20"/>
        </w:rPr>
      </w:pPr>
      <w:r w:rsidRPr="00E8764A">
        <w:rPr>
          <w:sz w:val="20"/>
        </w:rPr>
        <w:t xml:space="preserve">Improved PostgreSQL 14–16 query performance by rewriting slow joins, adding targeted indexes, and tuning connection pooling, reducing expensive report generation time by </w:t>
      </w:r>
      <w:r w:rsidRPr="00E8764A">
        <w:rPr>
          <w:rStyle w:val="Strong"/>
          <w:sz w:val="20"/>
        </w:rPr>
        <w:t>41%</w:t>
      </w:r>
      <w:r w:rsidRPr="00E8764A">
        <w:rPr>
          <w:sz w:val="20"/>
        </w:rPr>
        <w:t>.</w:t>
      </w:r>
    </w:p>
    <w:p w:rsidR="00E8764A" w:rsidRPr="00E8764A" w:rsidRDefault="00E8764A" w:rsidP="00E8764A">
      <w:pPr>
        <w:pStyle w:val="NormalWeb"/>
        <w:numPr>
          <w:ilvl w:val="0"/>
          <w:numId w:val="19"/>
        </w:numPr>
        <w:jc w:val="both"/>
        <w:rPr>
          <w:sz w:val="20"/>
        </w:rPr>
      </w:pPr>
      <w:r w:rsidRPr="00E8764A">
        <w:rPr>
          <w:sz w:val="20"/>
        </w:rPr>
        <w:t xml:space="preserve">Implemented </w:t>
      </w:r>
      <w:proofErr w:type="spellStart"/>
      <w:r w:rsidRPr="00E8764A">
        <w:rPr>
          <w:sz w:val="20"/>
        </w:rPr>
        <w:t>OpenTelemetry</w:t>
      </w:r>
      <w:proofErr w:type="spellEnd"/>
      <w:r w:rsidRPr="00E8764A">
        <w:rPr>
          <w:sz w:val="20"/>
        </w:rPr>
        <w:t xml:space="preserve"> 1.x tracing with Prometheus and </w:t>
      </w:r>
      <w:proofErr w:type="spellStart"/>
      <w:r w:rsidRPr="00E8764A">
        <w:rPr>
          <w:sz w:val="20"/>
        </w:rPr>
        <w:t>Grafana</w:t>
      </w:r>
      <w:proofErr w:type="spellEnd"/>
      <w:r w:rsidRPr="00E8764A">
        <w:rPr>
          <w:sz w:val="20"/>
        </w:rPr>
        <w:t xml:space="preserve"> dashboards, helping engineering teams detect API bottlenecks earlier and reduce mean time to recovery by </w:t>
      </w:r>
      <w:r w:rsidRPr="00E8764A">
        <w:rPr>
          <w:rStyle w:val="Strong"/>
          <w:sz w:val="20"/>
        </w:rPr>
        <w:t>30%</w:t>
      </w:r>
      <w:r w:rsidRPr="00E8764A">
        <w:rPr>
          <w:sz w:val="20"/>
        </w:rPr>
        <w:t>.</w:t>
      </w:r>
    </w:p>
    <w:p w:rsidR="00E8764A" w:rsidRPr="00E8764A" w:rsidRDefault="00E8764A" w:rsidP="00E8764A">
      <w:pPr>
        <w:pStyle w:val="NormalWeb"/>
        <w:numPr>
          <w:ilvl w:val="0"/>
          <w:numId w:val="19"/>
        </w:numPr>
        <w:jc w:val="both"/>
        <w:rPr>
          <w:sz w:val="20"/>
        </w:rPr>
      </w:pPr>
      <w:r w:rsidRPr="00E8764A">
        <w:rPr>
          <w:sz w:val="20"/>
        </w:rPr>
        <w:t xml:space="preserve">Created secure OAuth2 and JWT middleware in </w:t>
      </w:r>
      <w:proofErr w:type="gramStart"/>
      <w:r w:rsidRPr="00E8764A">
        <w:rPr>
          <w:rStyle w:val="Strong"/>
          <w:sz w:val="20"/>
        </w:rPr>
        <w:t>Go</w:t>
      </w:r>
      <w:proofErr w:type="gramEnd"/>
      <w:r w:rsidRPr="00E8764A">
        <w:rPr>
          <w:sz w:val="20"/>
        </w:rPr>
        <w:t xml:space="preserve"> with tenant-aware authorization rules, improving access control consistency across multiple internal and customer-facing services.</w:t>
      </w:r>
    </w:p>
    <w:p w:rsidR="00E8764A" w:rsidRPr="00E8764A" w:rsidRDefault="00E8764A" w:rsidP="00E8764A">
      <w:pPr>
        <w:pStyle w:val="NormalWeb"/>
        <w:numPr>
          <w:ilvl w:val="0"/>
          <w:numId w:val="19"/>
        </w:numPr>
        <w:jc w:val="both"/>
        <w:rPr>
          <w:sz w:val="20"/>
        </w:rPr>
      </w:pPr>
      <w:r w:rsidRPr="00E8764A">
        <w:rPr>
          <w:sz w:val="20"/>
        </w:rPr>
        <w:t xml:space="preserve">Introduced CI/CD quality gates with GitHub Actions, Docker image scanning, Go test coverage checks, and automated Kubernetes deployments, reducing failed production releases by </w:t>
      </w:r>
      <w:r w:rsidRPr="00E8764A">
        <w:rPr>
          <w:rStyle w:val="Strong"/>
          <w:sz w:val="20"/>
        </w:rPr>
        <w:t>26%</w:t>
      </w:r>
      <w:r w:rsidRPr="00E8764A">
        <w:rPr>
          <w:sz w:val="20"/>
        </w:rPr>
        <w:t>.</w:t>
      </w:r>
    </w:p>
    <w:p w:rsidR="00E8764A" w:rsidRPr="00E8764A" w:rsidRDefault="00E8764A" w:rsidP="00E8764A">
      <w:pPr>
        <w:pStyle w:val="NormalWeb"/>
        <w:numPr>
          <w:ilvl w:val="0"/>
          <w:numId w:val="19"/>
        </w:numPr>
        <w:jc w:val="both"/>
        <w:rPr>
          <w:sz w:val="20"/>
        </w:rPr>
      </w:pPr>
      <w:r w:rsidRPr="00E8764A">
        <w:rPr>
          <w:sz w:val="20"/>
        </w:rPr>
        <w:t xml:space="preserve">Built migration tooling to move selected services from VM-based deployment to containerized EKS workloads, including </w:t>
      </w:r>
      <w:proofErr w:type="spellStart"/>
      <w:r w:rsidRPr="00E8764A">
        <w:rPr>
          <w:sz w:val="20"/>
        </w:rPr>
        <w:t>config</w:t>
      </w:r>
      <w:proofErr w:type="spellEnd"/>
      <w:r w:rsidRPr="00E8764A">
        <w:rPr>
          <w:sz w:val="20"/>
        </w:rPr>
        <w:t xml:space="preserve"> separation, secret rotation, health checks, and rollback strategy.</w:t>
      </w:r>
    </w:p>
    <w:p w:rsidR="008D3DC2" w:rsidRPr="00E8764A" w:rsidRDefault="00E8764A" w:rsidP="00E8764A">
      <w:pPr>
        <w:pStyle w:val="NormalWeb"/>
        <w:numPr>
          <w:ilvl w:val="0"/>
          <w:numId w:val="19"/>
        </w:numPr>
        <w:jc w:val="both"/>
        <w:rPr>
          <w:sz w:val="20"/>
        </w:rPr>
      </w:pPr>
      <w:r w:rsidRPr="00E8764A">
        <w:rPr>
          <w:sz w:val="20"/>
        </w:rPr>
        <w:t xml:space="preserve">Mentored backend engineers on </w:t>
      </w:r>
      <w:r w:rsidRPr="00E8764A">
        <w:rPr>
          <w:rStyle w:val="Strong"/>
          <w:sz w:val="20"/>
        </w:rPr>
        <w:t>Go concurrency</w:t>
      </w:r>
      <w:r w:rsidRPr="00E8764A">
        <w:rPr>
          <w:sz w:val="20"/>
        </w:rPr>
        <w:t>, error handling, interface design, testing strategy, and production debugging so teams could build simpler services with fewer runtime defects.</w:t>
      </w:r>
    </w:p>
    <w:p w:rsidR="003F2BE0" w:rsidRDefault="00D73557" w:rsidP="003F2BE0">
      <w:pPr>
        <w:pStyle w:val="EntryHeader"/>
        <w:tabs>
          <w:tab w:val="right" w:pos="9864"/>
        </w:tabs>
        <w:rPr>
          <w:rFonts w:hint="eastAsia"/>
        </w:rPr>
      </w:pPr>
      <w:proofErr w:type="spellStart"/>
      <w:r>
        <w:lastRenderedPageBreak/>
        <w:t>Syscom</w:t>
      </w:r>
      <w:proofErr w:type="spellEnd"/>
      <w:r>
        <w:t xml:space="preserve"> Digital</w:t>
      </w:r>
      <w:r w:rsidR="003F2BE0">
        <w:t xml:space="preserve"> — </w:t>
      </w:r>
      <w:r>
        <w:t>Staff Software Engineer</w:t>
      </w:r>
      <w:r w:rsidR="003F2BE0">
        <w:tab/>
      </w:r>
      <w:r>
        <w:rPr>
          <w:color w:val="5C6370"/>
          <w:sz w:val="20"/>
        </w:rPr>
        <w:t>Nov 2017 – Apr 2022</w:t>
      </w:r>
    </w:p>
    <w:p w:rsidR="003F2BE0" w:rsidRDefault="003F2BE0" w:rsidP="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tab/>
      </w:r>
      <w:r w:rsidR="00D73557">
        <w:t>Bucharest, Romania</w:t>
      </w:r>
    </w:p>
    <w:p w:rsidR="00E8764A" w:rsidRPr="00E8764A" w:rsidRDefault="00E8764A" w:rsidP="00E8764A">
      <w:pPr>
        <w:pStyle w:val="NormalWeb"/>
        <w:numPr>
          <w:ilvl w:val="0"/>
          <w:numId w:val="20"/>
        </w:numPr>
        <w:jc w:val="both"/>
        <w:rPr>
          <w:sz w:val="20"/>
        </w:rPr>
      </w:pPr>
      <w:r w:rsidRPr="00E8764A">
        <w:rPr>
          <w:sz w:val="20"/>
        </w:rPr>
        <w:t xml:space="preserve">Architected Go-based backend services for digital commerce and enterprise workflow platforms using </w:t>
      </w:r>
      <w:r w:rsidRPr="00E8764A">
        <w:rPr>
          <w:rStyle w:val="Strong"/>
          <w:sz w:val="20"/>
        </w:rPr>
        <w:t>Go 1.12–1.18</w:t>
      </w:r>
      <w:r w:rsidRPr="00E8764A">
        <w:rPr>
          <w:sz w:val="20"/>
        </w:rPr>
        <w:t xml:space="preserve">, REST APIs, PostgreSQL, </w:t>
      </w:r>
      <w:proofErr w:type="spellStart"/>
      <w:r w:rsidRPr="00E8764A">
        <w:rPr>
          <w:sz w:val="20"/>
        </w:rPr>
        <w:t>Redis</w:t>
      </w:r>
      <w:proofErr w:type="spellEnd"/>
      <w:r w:rsidRPr="00E8764A">
        <w:rPr>
          <w:sz w:val="20"/>
        </w:rPr>
        <w:t>, and Kafka.</w:t>
      </w:r>
    </w:p>
    <w:p w:rsidR="00E8764A" w:rsidRPr="00E8764A" w:rsidRDefault="00E8764A" w:rsidP="00E8764A">
      <w:pPr>
        <w:pStyle w:val="NormalWeb"/>
        <w:numPr>
          <w:ilvl w:val="0"/>
          <w:numId w:val="20"/>
        </w:numPr>
        <w:jc w:val="both"/>
        <w:rPr>
          <w:sz w:val="20"/>
        </w:rPr>
      </w:pPr>
      <w:r w:rsidRPr="00E8764A">
        <w:rPr>
          <w:sz w:val="20"/>
        </w:rPr>
        <w:t xml:space="preserve">Replaced several Java Spring Boot batch processors with lightweight </w:t>
      </w:r>
      <w:r w:rsidRPr="00E8764A">
        <w:rPr>
          <w:rStyle w:val="Strong"/>
          <w:sz w:val="20"/>
        </w:rPr>
        <w:t>Go</w:t>
      </w:r>
      <w:r w:rsidRPr="00E8764A">
        <w:rPr>
          <w:sz w:val="20"/>
        </w:rPr>
        <w:t xml:space="preserve"> services, reducing memory consumption by </w:t>
      </w:r>
      <w:r w:rsidRPr="00E8764A">
        <w:rPr>
          <w:rStyle w:val="Strong"/>
          <w:sz w:val="20"/>
        </w:rPr>
        <w:t>33%</w:t>
      </w:r>
      <w:r w:rsidRPr="00E8764A">
        <w:rPr>
          <w:sz w:val="20"/>
        </w:rPr>
        <w:t xml:space="preserve"> and improving job completion time by </w:t>
      </w:r>
      <w:r w:rsidRPr="00E8764A">
        <w:rPr>
          <w:rStyle w:val="Strong"/>
          <w:sz w:val="20"/>
        </w:rPr>
        <w:t>27%</w:t>
      </w:r>
      <w:r w:rsidRPr="00E8764A">
        <w:rPr>
          <w:sz w:val="20"/>
        </w:rPr>
        <w:t>.</w:t>
      </w:r>
    </w:p>
    <w:p w:rsidR="00E8764A" w:rsidRPr="00E8764A" w:rsidRDefault="00E8764A" w:rsidP="00E8764A">
      <w:pPr>
        <w:pStyle w:val="NormalWeb"/>
        <w:numPr>
          <w:ilvl w:val="0"/>
          <w:numId w:val="20"/>
        </w:numPr>
        <w:jc w:val="both"/>
        <w:rPr>
          <w:sz w:val="20"/>
        </w:rPr>
      </w:pPr>
      <w:r w:rsidRPr="00E8764A">
        <w:rPr>
          <w:sz w:val="20"/>
        </w:rPr>
        <w:t>Designed clean architecture modules with repository, service, and transport layers, making Go services easier to test, maintain, and extend across multiple delivery teams.</w:t>
      </w:r>
    </w:p>
    <w:p w:rsidR="00E8764A" w:rsidRPr="00E8764A" w:rsidRDefault="00E8764A" w:rsidP="00E8764A">
      <w:pPr>
        <w:pStyle w:val="NormalWeb"/>
        <w:numPr>
          <w:ilvl w:val="0"/>
          <w:numId w:val="20"/>
        </w:numPr>
        <w:jc w:val="both"/>
        <w:rPr>
          <w:sz w:val="20"/>
        </w:rPr>
      </w:pPr>
      <w:r w:rsidRPr="00E8764A">
        <w:rPr>
          <w:sz w:val="20"/>
        </w:rPr>
        <w:t xml:space="preserve">Built Kafka 2.x consumers and producers for order lifecycle events, inventory sync, and notification pipelines, reducing missed event handling incidents by </w:t>
      </w:r>
      <w:r w:rsidRPr="00E8764A">
        <w:rPr>
          <w:rStyle w:val="Strong"/>
          <w:sz w:val="20"/>
        </w:rPr>
        <w:t>29%</w:t>
      </w:r>
      <w:r w:rsidRPr="00E8764A">
        <w:rPr>
          <w:sz w:val="20"/>
        </w:rPr>
        <w:t>.</w:t>
      </w:r>
    </w:p>
    <w:p w:rsidR="00E8764A" w:rsidRPr="00E8764A" w:rsidRDefault="00E8764A" w:rsidP="00E8764A">
      <w:pPr>
        <w:pStyle w:val="NormalWeb"/>
        <w:numPr>
          <w:ilvl w:val="0"/>
          <w:numId w:val="20"/>
        </w:numPr>
        <w:jc w:val="both"/>
        <w:rPr>
          <w:sz w:val="20"/>
        </w:rPr>
      </w:pPr>
      <w:r w:rsidRPr="00E8764A">
        <w:rPr>
          <w:sz w:val="20"/>
        </w:rPr>
        <w:t>Improved PostgreSQL 11–14 performance by optimizing transaction boundaries, adding composite indexes, and removing N+1 query patterns from high-traffic API endpoints.</w:t>
      </w:r>
    </w:p>
    <w:p w:rsidR="00E8764A" w:rsidRPr="00E8764A" w:rsidRDefault="00E8764A" w:rsidP="00E8764A">
      <w:pPr>
        <w:pStyle w:val="NormalWeb"/>
        <w:numPr>
          <w:ilvl w:val="0"/>
          <w:numId w:val="20"/>
        </w:numPr>
        <w:jc w:val="both"/>
        <w:rPr>
          <w:sz w:val="20"/>
        </w:rPr>
      </w:pPr>
      <w:r w:rsidRPr="00E8764A">
        <w:rPr>
          <w:sz w:val="20"/>
        </w:rPr>
        <w:t xml:space="preserve">Solved a production timeout issue in checkout APIs by adding context deadlines, circuit breakers, </w:t>
      </w:r>
      <w:proofErr w:type="spellStart"/>
      <w:r w:rsidRPr="00E8764A">
        <w:rPr>
          <w:sz w:val="20"/>
        </w:rPr>
        <w:t>Redis</w:t>
      </w:r>
      <w:proofErr w:type="spellEnd"/>
      <w:r w:rsidRPr="00E8764A">
        <w:rPr>
          <w:sz w:val="20"/>
        </w:rPr>
        <w:t xml:space="preserve"> caching, and better upstream retry controls in Go services.</w:t>
      </w:r>
    </w:p>
    <w:p w:rsidR="00E8764A" w:rsidRPr="00E8764A" w:rsidRDefault="00E8764A" w:rsidP="00E8764A">
      <w:pPr>
        <w:pStyle w:val="NormalWeb"/>
        <w:numPr>
          <w:ilvl w:val="0"/>
          <w:numId w:val="20"/>
        </w:numPr>
        <w:jc w:val="both"/>
        <w:rPr>
          <w:sz w:val="20"/>
        </w:rPr>
      </w:pPr>
      <w:r w:rsidRPr="00E8764A">
        <w:rPr>
          <w:sz w:val="20"/>
        </w:rPr>
        <w:t>Implemented Docker and Kubernetes deployment templates with Helm 3.x, helping teams standardize service configuration, probes, resource limits, and environment-specific values.</w:t>
      </w:r>
    </w:p>
    <w:p w:rsidR="00E8764A" w:rsidRPr="00E8764A" w:rsidRDefault="00E8764A" w:rsidP="00E8764A">
      <w:pPr>
        <w:pStyle w:val="NormalWeb"/>
        <w:numPr>
          <w:ilvl w:val="0"/>
          <w:numId w:val="20"/>
        </w:numPr>
        <w:jc w:val="both"/>
        <w:rPr>
          <w:sz w:val="20"/>
        </w:rPr>
      </w:pPr>
      <w:r w:rsidRPr="00E8764A">
        <w:rPr>
          <w:sz w:val="20"/>
        </w:rPr>
        <w:t xml:space="preserve">Migrated legacy REST integrations into </w:t>
      </w:r>
      <w:proofErr w:type="spellStart"/>
      <w:r w:rsidRPr="00E8764A">
        <w:rPr>
          <w:rStyle w:val="Strong"/>
          <w:sz w:val="20"/>
        </w:rPr>
        <w:t>gRPC</w:t>
      </w:r>
      <w:proofErr w:type="spellEnd"/>
      <w:r w:rsidRPr="00E8764A">
        <w:rPr>
          <w:sz w:val="20"/>
        </w:rPr>
        <w:t xml:space="preserve"> where internal service calls needed stronger contracts, lower payload overhead, and better long-term maintainability.</w:t>
      </w:r>
    </w:p>
    <w:p w:rsidR="00E8764A" w:rsidRPr="00E8764A" w:rsidRDefault="00E8764A" w:rsidP="00E8764A">
      <w:pPr>
        <w:pStyle w:val="NormalWeb"/>
        <w:numPr>
          <w:ilvl w:val="0"/>
          <w:numId w:val="20"/>
        </w:numPr>
        <w:jc w:val="both"/>
        <w:rPr>
          <w:sz w:val="20"/>
        </w:rPr>
      </w:pPr>
      <w:r w:rsidRPr="00E8764A">
        <w:rPr>
          <w:sz w:val="20"/>
        </w:rPr>
        <w:t xml:space="preserve">Added structured logging, metrics, and distributed tracing across Go services, improving incident visibility and reducing debugging time by </w:t>
      </w:r>
      <w:r w:rsidRPr="00E8764A">
        <w:rPr>
          <w:rStyle w:val="Strong"/>
          <w:sz w:val="20"/>
        </w:rPr>
        <w:t>32%</w:t>
      </w:r>
      <w:r w:rsidRPr="00E8764A">
        <w:rPr>
          <w:sz w:val="20"/>
        </w:rPr>
        <w:t xml:space="preserve"> during critical releases.</w:t>
      </w:r>
    </w:p>
    <w:p w:rsidR="008D3DC2" w:rsidRPr="00E8764A" w:rsidRDefault="00E8764A" w:rsidP="00E8764A">
      <w:pPr>
        <w:pStyle w:val="NormalWeb"/>
        <w:numPr>
          <w:ilvl w:val="0"/>
          <w:numId w:val="20"/>
        </w:numPr>
        <w:jc w:val="both"/>
        <w:rPr>
          <w:sz w:val="20"/>
        </w:rPr>
      </w:pPr>
      <w:r w:rsidRPr="00E8764A">
        <w:rPr>
          <w:sz w:val="20"/>
        </w:rPr>
        <w:t>Reviewed pull requests, defined backend engineering standards, and supported developers with practical guidance on Go testing, API design, database migrations, and observability.</w:t>
      </w:r>
    </w:p>
    <w:p w:rsidR="00961F31" w:rsidRDefault="00D73557" w:rsidP="00961F31">
      <w:pPr>
        <w:pStyle w:val="EntryHeader"/>
        <w:tabs>
          <w:tab w:val="right" w:pos="9864"/>
        </w:tabs>
        <w:rPr>
          <w:rFonts w:hint="eastAsia"/>
        </w:rPr>
      </w:pPr>
      <w:proofErr w:type="spellStart"/>
      <w:r>
        <w:t>Tessenderlo</w:t>
      </w:r>
      <w:proofErr w:type="spellEnd"/>
      <w:r>
        <w:t xml:space="preserve"> Group — Senior Software Engineer</w:t>
      </w:r>
      <w:r w:rsidR="00961F31">
        <w:tab/>
      </w:r>
      <w:r w:rsidR="00EA464D">
        <w:rPr>
          <w:color w:val="5C6370"/>
          <w:sz w:val="20"/>
        </w:rPr>
        <w:t>Aug</w:t>
      </w:r>
      <w:r w:rsidR="00961F31">
        <w:rPr>
          <w:color w:val="5C6370"/>
          <w:sz w:val="20"/>
        </w:rPr>
        <w:t xml:space="preserve"> 201</w:t>
      </w:r>
      <w:r w:rsidR="00EA464D">
        <w:rPr>
          <w:color w:val="5C6370"/>
          <w:sz w:val="20"/>
        </w:rPr>
        <w:t>5</w:t>
      </w:r>
      <w:r w:rsidR="00021953">
        <w:rPr>
          <w:color w:val="5C6370"/>
          <w:sz w:val="20"/>
        </w:rPr>
        <w:t xml:space="preserve"> – </w:t>
      </w:r>
      <w:r w:rsidR="00EA464D">
        <w:rPr>
          <w:color w:val="5C6370"/>
          <w:sz w:val="20"/>
        </w:rPr>
        <w:t>Oct 2017</w:t>
      </w:r>
    </w:p>
    <w:p w:rsidR="003F2BE0" w:rsidRDefault="00D346D1" w:rsidP="003F2BE0">
      <w:pPr>
        <w:pStyle w:val="Subtle"/>
        <w:tabs>
          <w:tab w:val="right" w:pos="9864"/>
        </w:tabs>
        <w:rPr>
          <w:rFonts w:hint="eastAsia"/>
        </w:rPr>
      </w:pPr>
      <w:r>
        <w:t xml:space="preserve">Remote/ </w:t>
      </w:r>
      <w:proofErr w:type="gramStart"/>
      <w:r>
        <w:t>Full</w:t>
      </w:r>
      <w:proofErr w:type="gramEnd"/>
      <w:r>
        <w:t xml:space="preserve"> time</w:t>
      </w:r>
      <w:r w:rsidR="003F2BE0">
        <w:tab/>
      </w:r>
      <w:r w:rsidR="00D73557">
        <w:t>Brussel Metropolitan Area</w:t>
      </w:r>
    </w:p>
    <w:p w:rsidR="00E8764A" w:rsidRPr="00E8764A" w:rsidRDefault="00E8764A" w:rsidP="00E8764A">
      <w:pPr>
        <w:pStyle w:val="NormalWeb"/>
        <w:numPr>
          <w:ilvl w:val="0"/>
          <w:numId w:val="27"/>
        </w:numPr>
        <w:jc w:val="both"/>
        <w:rPr>
          <w:sz w:val="20"/>
        </w:rPr>
      </w:pPr>
      <w:r w:rsidRPr="00E8764A">
        <w:rPr>
          <w:sz w:val="20"/>
        </w:rPr>
        <w:t xml:space="preserve">Developed backend services for logistics, planning, and manufacturing operations using </w:t>
      </w:r>
      <w:r w:rsidRPr="00E8764A">
        <w:rPr>
          <w:rStyle w:val="Strong"/>
          <w:sz w:val="20"/>
        </w:rPr>
        <w:t>Go 1.7–1.10</w:t>
      </w:r>
      <w:r w:rsidRPr="00E8764A">
        <w:rPr>
          <w:sz w:val="20"/>
        </w:rPr>
        <w:t xml:space="preserve">, Java 8, PostgreSQL, </w:t>
      </w:r>
      <w:proofErr w:type="spellStart"/>
      <w:r w:rsidRPr="00E8764A">
        <w:rPr>
          <w:sz w:val="20"/>
        </w:rPr>
        <w:t>RabbitMQ</w:t>
      </w:r>
      <w:proofErr w:type="spellEnd"/>
      <w:r w:rsidRPr="00E8764A">
        <w:rPr>
          <w:sz w:val="20"/>
        </w:rPr>
        <w:t>, and Docker.</w:t>
      </w:r>
    </w:p>
    <w:p w:rsidR="00E8764A" w:rsidRPr="00E8764A" w:rsidRDefault="00E8764A" w:rsidP="00E8764A">
      <w:pPr>
        <w:pStyle w:val="NormalWeb"/>
        <w:numPr>
          <w:ilvl w:val="0"/>
          <w:numId w:val="27"/>
        </w:numPr>
        <w:jc w:val="both"/>
        <w:rPr>
          <w:sz w:val="20"/>
        </w:rPr>
      </w:pPr>
      <w:r w:rsidRPr="00E8764A">
        <w:rPr>
          <w:sz w:val="20"/>
        </w:rPr>
        <w:t xml:space="preserve">Introduced selected </w:t>
      </w:r>
      <w:r w:rsidRPr="00E8764A">
        <w:rPr>
          <w:rStyle w:val="Strong"/>
          <w:sz w:val="20"/>
        </w:rPr>
        <w:t>Go</w:t>
      </w:r>
      <w:r w:rsidRPr="00E8764A">
        <w:rPr>
          <w:sz w:val="20"/>
        </w:rPr>
        <w:t xml:space="preserve"> services for lightweight operational APIs where fast startup, simple deployment, and low runtime overhead were more effective than heavier application stacks.</w:t>
      </w:r>
    </w:p>
    <w:p w:rsidR="00E8764A" w:rsidRPr="00E8764A" w:rsidRDefault="00E8764A" w:rsidP="00E8764A">
      <w:pPr>
        <w:pStyle w:val="NormalWeb"/>
        <w:numPr>
          <w:ilvl w:val="0"/>
          <w:numId w:val="27"/>
        </w:numPr>
        <w:jc w:val="both"/>
        <w:rPr>
          <w:sz w:val="20"/>
        </w:rPr>
      </w:pPr>
      <w:r w:rsidRPr="00E8764A">
        <w:rPr>
          <w:sz w:val="20"/>
        </w:rPr>
        <w:t xml:space="preserve">Improved inventory synchronization reliability by building message-driven processing with </w:t>
      </w:r>
      <w:proofErr w:type="spellStart"/>
      <w:r w:rsidRPr="00E8764A">
        <w:rPr>
          <w:sz w:val="20"/>
        </w:rPr>
        <w:t>RabbitMQ</w:t>
      </w:r>
      <w:proofErr w:type="spellEnd"/>
      <w:r w:rsidRPr="00E8764A">
        <w:rPr>
          <w:sz w:val="20"/>
        </w:rPr>
        <w:t xml:space="preserve"> 3.x and retry queues, reducing failed sync cases by </w:t>
      </w:r>
      <w:r w:rsidRPr="00E8764A">
        <w:rPr>
          <w:rStyle w:val="Strong"/>
          <w:sz w:val="20"/>
        </w:rPr>
        <w:t>23%</w:t>
      </w:r>
      <w:r w:rsidRPr="00E8764A">
        <w:rPr>
          <w:sz w:val="20"/>
        </w:rPr>
        <w:t>.</w:t>
      </w:r>
    </w:p>
    <w:p w:rsidR="00E8764A" w:rsidRPr="00E8764A" w:rsidRDefault="00E8764A" w:rsidP="00E8764A">
      <w:pPr>
        <w:pStyle w:val="NormalWeb"/>
        <w:numPr>
          <w:ilvl w:val="0"/>
          <w:numId w:val="27"/>
        </w:numPr>
        <w:jc w:val="both"/>
        <w:rPr>
          <w:sz w:val="20"/>
        </w:rPr>
      </w:pPr>
      <w:proofErr w:type="gramStart"/>
      <w:r w:rsidRPr="00E8764A">
        <w:rPr>
          <w:sz w:val="20"/>
        </w:rPr>
        <w:t>Migrated</w:t>
      </w:r>
      <w:proofErr w:type="gramEnd"/>
      <w:r w:rsidRPr="00E8764A">
        <w:rPr>
          <w:sz w:val="20"/>
        </w:rPr>
        <w:t xml:space="preserve"> several older SOAP-style integrations into REST-based APIs, making warehouse and planning systems easier to integrate with modern internal applications.</w:t>
      </w:r>
    </w:p>
    <w:p w:rsidR="00E8764A" w:rsidRPr="00E8764A" w:rsidRDefault="00E8764A" w:rsidP="00E8764A">
      <w:pPr>
        <w:pStyle w:val="NormalWeb"/>
        <w:numPr>
          <w:ilvl w:val="0"/>
          <w:numId w:val="27"/>
        </w:numPr>
        <w:jc w:val="both"/>
        <w:rPr>
          <w:sz w:val="20"/>
        </w:rPr>
      </w:pPr>
      <w:r w:rsidRPr="00E8764A">
        <w:rPr>
          <w:sz w:val="20"/>
        </w:rPr>
        <w:t>Solved recurring data mismatch issues by adding validation layers, reconciliation jobs, and stronger PostgreSQL constraints for shipment, inventory, and order status records.</w:t>
      </w:r>
    </w:p>
    <w:p w:rsidR="00E8764A" w:rsidRPr="00E8764A" w:rsidRDefault="00E8764A" w:rsidP="00E8764A">
      <w:pPr>
        <w:pStyle w:val="NormalWeb"/>
        <w:numPr>
          <w:ilvl w:val="0"/>
          <w:numId w:val="27"/>
        </w:numPr>
        <w:jc w:val="both"/>
        <w:rPr>
          <w:sz w:val="20"/>
        </w:rPr>
      </w:pPr>
      <w:r w:rsidRPr="00E8764A">
        <w:rPr>
          <w:sz w:val="20"/>
        </w:rPr>
        <w:t xml:space="preserve">Improved reporting query performance by </w:t>
      </w:r>
      <w:r w:rsidRPr="00E8764A">
        <w:rPr>
          <w:rStyle w:val="Strong"/>
          <w:sz w:val="20"/>
        </w:rPr>
        <w:t>26%</w:t>
      </w:r>
      <w:r w:rsidRPr="00E8764A">
        <w:rPr>
          <w:sz w:val="20"/>
        </w:rPr>
        <w:t xml:space="preserve"> through index tuning, query refactoring, and background pre-aggregation for frequently accessed operational dashboards.</w:t>
      </w:r>
    </w:p>
    <w:p w:rsidR="00E8764A" w:rsidRPr="00E8764A" w:rsidRDefault="00E8764A" w:rsidP="00E8764A">
      <w:pPr>
        <w:pStyle w:val="NormalWeb"/>
        <w:numPr>
          <w:ilvl w:val="0"/>
          <w:numId w:val="27"/>
        </w:numPr>
        <w:jc w:val="both"/>
        <w:rPr>
          <w:sz w:val="20"/>
        </w:rPr>
      </w:pPr>
      <w:r w:rsidRPr="00E8764A">
        <w:rPr>
          <w:sz w:val="20"/>
        </w:rPr>
        <w:t>Built Docker-based development environments for backend teams, reducing machine setup issues and improving local onboarding consistency across several internal projects.</w:t>
      </w:r>
    </w:p>
    <w:p w:rsidR="00E8764A" w:rsidRPr="00E8764A" w:rsidRDefault="00E8764A" w:rsidP="00E8764A">
      <w:pPr>
        <w:pStyle w:val="NormalWeb"/>
        <w:numPr>
          <w:ilvl w:val="0"/>
          <w:numId w:val="27"/>
        </w:numPr>
        <w:jc w:val="both"/>
        <w:rPr>
          <w:sz w:val="20"/>
        </w:rPr>
      </w:pPr>
      <w:r w:rsidRPr="00E8764A">
        <w:rPr>
          <w:sz w:val="20"/>
        </w:rPr>
        <w:t>Collaborated with business analysts and operations users to convert manual logistics steps into automated backend workflows with clearer audit trails and fewer human errors.</w:t>
      </w:r>
    </w:p>
    <w:p w:rsidR="008441F7" w:rsidRPr="00E8764A" w:rsidRDefault="00E8764A" w:rsidP="00E8764A">
      <w:pPr>
        <w:pStyle w:val="NormalWeb"/>
        <w:numPr>
          <w:ilvl w:val="0"/>
          <w:numId w:val="27"/>
        </w:numPr>
        <w:jc w:val="both"/>
        <w:rPr>
          <w:sz w:val="20"/>
        </w:rPr>
      </w:pPr>
      <w:r w:rsidRPr="00E8764A">
        <w:rPr>
          <w:sz w:val="20"/>
        </w:rPr>
        <w:t>Supported production incidents by analyzing logs, database locks, queue backlogs, and API failures, then documenting fixes so repeated issues could be prevented.</w:t>
      </w:r>
    </w:p>
    <w:p w:rsidR="00D73557" w:rsidRDefault="00D73557" w:rsidP="00D73557">
      <w:pPr>
        <w:pStyle w:val="EntryHeader"/>
        <w:tabs>
          <w:tab w:val="right" w:pos="9864"/>
        </w:tabs>
        <w:rPr>
          <w:rFonts w:hint="eastAsia"/>
        </w:rPr>
      </w:pPr>
      <w:proofErr w:type="spellStart"/>
      <w:r>
        <w:t>Tessenderlo</w:t>
      </w:r>
      <w:proofErr w:type="spellEnd"/>
      <w:r>
        <w:t xml:space="preserve"> Group </w:t>
      </w:r>
      <w:r w:rsidR="00EA464D">
        <w:t xml:space="preserve">— </w:t>
      </w:r>
      <w:r>
        <w:t>Software Engineer</w:t>
      </w:r>
      <w:r>
        <w:tab/>
      </w:r>
      <w:r w:rsidR="00EA464D">
        <w:rPr>
          <w:color w:val="5C6370"/>
          <w:sz w:val="20"/>
        </w:rPr>
        <w:t>Sep 2011 – Jul 2015</w:t>
      </w:r>
    </w:p>
    <w:p w:rsidR="00D73557" w:rsidRDefault="00571360" w:rsidP="00D73557">
      <w:pPr>
        <w:pStyle w:val="Subtle"/>
        <w:tabs>
          <w:tab w:val="right" w:pos="9864"/>
        </w:tabs>
        <w:rPr>
          <w:rFonts w:hint="eastAsia"/>
        </w:rPr>
      </w:pPr>
      <w:r>
        <w:t>Hybri</w:t>
      </w:r>
      <w:r w:rsidR="00DA6A85">
        <w:t>d</w:t>
      </w:r>
      <w:r w:rsidR="00D73557">
        <w:t>/ Full time</w:t>
      </w:r>
      <w:r w:rsidR="00D73557">
        <w:tab/>
        <w:t>Brussel Metropolitan Area</w:t>
      </w:r>
    </w:p>
    <w:p w:rsidR="00E8764A" w:rsidRPr="00E8764A" w:rsidRDefault="00E8764A" w:rsidP="00E8764A">
      <w:pPr>
        <w:pStyle w:val="NormalWeb"/>
        <w:numPr>
          <w:ilvl w:val="0"/>
          <w:numId w:val="29"/>
        </w:numPr>
        <w:jc w:val="both"/>
        <w:rPr>
          <w:sz w:val="20"/>
        </w:rPr>
      </w:pPr>
      <w:r w:rsidRPr="00E8764A">
        <w:rPr>
          <w:sz w:val="20"/>
        </w:rPr>
        <w:t>Built enterprise backend modules for manufacturing, finance, and logistics applications using Java 6–8, Spring Framework 3–4, SQL Server, PostgreSQL, and early REST APIs.</w:t>
      </w:r>
    </w:p>
    <w:p w:rsidR="00E8764A" w:rsidRPr="00E8764A" w:rsidRDefault="00E8764A" w:rsidP="00E8764A">
      <w:pPr>
        <w:pStyle w:val="NormalWeb"/>
        <w:numPr>
          <w:ilvl w:val="0"/>
          <w:numId w:val="29"/>
        </w:numPr>
        <w:jc w:val="both"/>
        <w:rPr>
          <w:sz w:val="20"/>
        </w:rPr>
      </w:pPr>
      <w:r w:rsidRPr="00E8764A">
        <w:rPr>
          <w:sz w:val="20"/>
        </w:rPr>
        <w:t xml:space="preserve">Created service layers and database procedures for internal order processing systems, improving operational data consistency and reducing manual correction work by </w:t>
      </w:r>
      <w:r w:rsidRPr="00E8764A">
        <w:rPr>
          <w:rStyle w:val="Strong"/>
          <w:sz w:val="20"/>
        </w:rPr>
        <w:t>21%</w:t>
      </w:r>
      <w:r w:rsidRPr="00E8764A">
        <w:rPr>
          <w:sz w:val="20"/>
        </w:rPr>
        <w:t>.</w:t>
      </w:r>
    </w:p>
    <w:p w:rsidR="00E8764A" w:rsidRPr="00E8764A" w:rsidRDefault="00E8764A" w:rsidP="00E8764A">
      <w:pPr>
        <w:pStyle w:val="NormalWeb"/>
        <w:numPr>
          <w:ilvl w:val="0"/>
          <w:numId w:val="29"/>
        </w:numPr>
        <w:jc w:val="both"/>
        <w:rPr>
          <w:sz w:val="20"/>
        </w:rPr>
      </w:pPr>
      <w:r w:rsidRPr="00E8764A">
        <w:rPr>
          <w:sz w:val="20"/>
        </w:rPr>
        <w:t>Modernized legacy monolithic modules by separating business logic from UI-driven code paths, making later API extraction and service migration easier for engineering teams.</w:t>
      </w:r>
    </w:p>
    <w:p w:rsidR="00E8764A" w:rsidRPr="00E8764A" w:rsidRDefault="00E8764A" w:rsidP="00E8764A">
      <w:pPr>
        <w:pStyle w:val="NormalWeb"/>
        <w:numPr>
          <w:ilvl w:val="0"/>
          <w:numId w:val="29"/>
        </w:numPr>
        <w:jc w:val="both"/>
        <w:rPr>
          <w:sz w:val="20"/>
        </w:rPr>
      </w:pPr>
      <w:r w:rsidRPr="00E8764A">
        <w:rPr>
          <w:sz w:val="20"/>
        </w:rPr>
        <w:t>Resolved a recurring production deadlock issue by reviewing transaction isolation, shortening long-running database operations, and adding safer retry handling around critical updates.</w:t>
      </w:r>
    </w:p>
    <w:p w:rsidR="00E8764A" w:rsidRPr="00E8764A" w:rsidRDefault="00E8764A" w:rsidP="00E8764A">
      <w:pPr>
        <w:pStyle w:val="NormalWeb"/>
        <w:numPr>
          <w:ilvl w:val="0"/>
          <w:numId w:val="29"/>
        </w:numPr>
        <w:jc w:val="both"/>
        <w:rPr>
          <w:sz w:val="20"/>
        </w:rPr>
      </w:pPr>
      <w:r w:rsidRPr="00E8764A">
        <w:rPr>
          <w:sz w:val="20"/>
        </w:rPr>
        <w:t xml:space="preserve">Implemented REST endpoints for internal dashboards and reporting tools, helping business </w:t>
      </w:r>
      <w:proofErr w:type="gramStart"/>
      <w:r w:rsidRPr="00E8764A">
        <w:rPr>
          <w:sz w:val="20"/>
        </w:rPr>
        <w:t>teams</w:t>
      </w:r>
      <w:proofErr w:type="gramEnd"/>
      <w:r w:rsidRPr="00E8764A">
        <w:rPr>
          <w:sz w:val="20"/>
        </w:rPr>
        <w:t xml:space="preserve"> access shipment, planning, and finance data with fewer spreadsheet-based workflows.</w:t>
      </w:r>
    </w:p>
    <w:p w:rsidR="00E8764A" w:rsidRPr="00E8764A" w:rsidRDefault="00E8764A" w:rsidP="00E8764A">
      <w:pPr>
        <w:pStyle w:val="NormalWeb"/>
        <w:numPr>
          <w:ilvl w:val="0"/>
          <w:numId w:val="29"/>
        </w:numPr>
        <w:jc w:val="both"/>
        <w:rPr>
          <w:sz w:val="20"/>
        </w:rPr>
      </w:pPr>
      <w:r w:rsidRPr="00E8764A">
        <w:rPr>
          <w:sz w:val="20"/>
        </w:rPr>
        <w:lastRenderedPageBreak/>
        <w:t xml:space="preserve">Improved nightly batch stability by adding validation checks, structured error logging, and restart-safe processing, reducing failed batch recovery effort by </w:t>
      </w:r>
      <w:r w:rsidRPr="00E8764A">
        <w:rPr>
          <w:rStyle w:val="Strong"/>
          <w:sz w:val="20"/>
        </w:rPr>
        <w:t>25%</w:t>
      </w:r>
      <w:r w:rsidRPr="00E8764A">
        <w:rPr>
          <w:sz w:val="20"/>
        </w:rPr>
        <w:t>.</w:t>
      </w:r>
    </w:p>
    <w:p w:rsidR="00E8764A" w:rsidRPr="00E8764A" w:rsidRDefault="00E8764A" w:rsidP="00E8764A">
      <w:pPr>
        <w:pStyle w:val="NormalWeb"/>
        <w:numPr>
          <w:ilvl w:val="0"/>
          <w:numId w:val="29"/>
        </w:numPr>
        <w:jc w:val="both"/>
        <w:rPr>
          <w:sz w:val="20"/>
        </w:rPr>
      </w:pPr>
      <w:r w:rsidRPr="00E8764A">
        <w:rPr>
          <w:sz w:val="20"/>
        </w:rPr>
        <w:t>Worked with QA teams to define regression scenarios for high-risk logistics workflows, improving release confidence around pricing, shipment status, and inventory calculations.</w:t>
      </w:r>
    </w:p>
    <w:p w:rsidR="00013BC5" w:rsidRPr="00E8764A" w:rsidRDefault="00E8764A" w:rsidP="00E8764A">
      <w:pPr>
        <w:pStyle w:val="NormalWeb"/>
        <w:numPr>
          <w:ilvl w:val="0"/>
          <w:numId w:val="29"/>
        </w:numPr>
        <w:jc w:val="both"/>
        <w:rPr>
          <w:sz w:val="20"/>
        </w:rPr>
      </w:pPr>
      <w:r w:rsidRPr="00E8764A">
        <w:rPr>
          <w:sz w:val="20"/>
        </w:rPr>
        <w:t>Supported early containerization discussions and deployment automation by documenting service dependencies, configuration values, and environment differences across applications.</w:t>
      </w:r>
    </w:p>
    <w:p w:rsidR="00D73557" w:rsidRDefault="00D73557" w:rsidP="00D73557">
      <w:pPr>
        <w:pStyle w:val="EntryHeader"/>
        <w:tabs>
          <w:tab w:val="right" w:pos="9864"/>
        </w:tabs>
        <w:rPr>
          <w:rFonts w:hint="eastAsia"/>
        </w:rPr>
      </w:pPr>
      <w:proofErr w:type="spellStart"/>
      <w:r>
        <w:t>Tessenderlo</w:t>
      </w:r>
      <w:proofErr w:type="spellEnd"/>
      <w:r>
        <w:t xml:space="preserve"> Group </w:t>
      </w:r>
      <w:r w:rsidR="00EA464D">
        <w:t xml:space="preserve">— </w:t>
      </w:r>
      <w:r>
        <w:t xml:space="preserve">Software </w:t>
      </w:r>
      <w:r w:rsidR="00EA464D">
        <w:t>Developer</w:t>
      </w:r>
      <w:r>
        <w:tab/>
      </w:r>
      <w:r w:rsidR="00EA464D">
        <w:rPr>
          <w:color w:val="5C6370"/>
          <w:sz w:val="20"/>
        </w:rPr>
        <w:t>Jun 2009</w:t>
      </w:r>
      <w:r>
        <w:rPr>
          <w:color w:val="5C6370"/>
          <w:sz w:val="20"/>
        </w:rPr>
        <w:t xml:space="preserve"> – </w:t>
      </w:r>
      <w:r w:rsidR="00EA464D">
        <w:rPr>
          <w:color w:val="5C6370"/>
          <w:sz w:val="20"/>
        </w:rPr>
        <w:t>Aug 2011</w:t>
      </w:r>
    </w:p>
    <w:p w:rsidR="00D73557" w:rsidRDefault="00571360" w:rsidP="00D73557">
      <w:pPr>
        <w:pStyle w:val="Subtle"/>
        <w:tabs>
          <w:tab w:val="right" w:pos="9864"/>
        </w:tabs>
        <w:rPr>
          <w:rFonts w:hint="eastAsia"/>
        </w:rPr>
      </w:pPr>
      <w:r>
        <w:t>Hybrid</w:t>
      </w:r>
      <w:r w:rsidR="00D73557">
        <w:t>/ Full time</w:t>
      </w:r>
      <w:r w:rsidR="00D73557">
        <w:tab/>
        <w:t>Brussel Metropolitan Area</w:t>
      </w:r>
    </w:p>
    <w:p w:rsidR="00E8764A" w:rsidRPr="00E8764A" w:rsidRDefault="00E8764A" w:rsidP="00E8764A">
      <w:pPr>
        <w:pStyle w:val="NormalWeb"/>
        <w:numPr>
          <w:ilvl w:val="0"/>
          <w:numId w:val="22"/>
        </w:numPr>
        <w:jc w:val="both"/>
        <w:rPr>
          <w:sz w:val="20"/>
        </w:rPr>
      </w:pPr>
      <w:r w:rsidRPr="00E8764A">
        <w:rPr>
          <w:sz w:val="20"/>
        </w:rPr>
        <w:t>Developed internal business applications for manufacturing and supply chain teams using Java 5–6, PHP 5.x, SQL Server, Oracle, JavaScript, and server-rendered web interfaces.</w:t>
      </w:r>
    </w:p>
    <w:p w:rsidR="00E8764A" w:rsidRPr="00E8764A" w:rsidRDefault="00E8764A" w:rsidP="00E8764A">
      <w:pPr>
        <w:pStyle w:val="NormalWeb"/>
        <w:numPr>
          <w:ilvl w:val="0"/>
          <w:numId w:val="22"/>
        </w:numPr>
        <w:jc w:val="both"/>
        <w:rPr>
          <w:sz w:val="20"/>
        </w:rPr>
      </w:pPr>
      <w:r w:rsidRPr="00E8764A">
        <w:rPr>
          <w:sz w:val="20"/>
        </w:rPr>
        <w:t xml:space="preserve">Fixed production data-entry defects by improving validation rules, database constraints, and error messages, reducing repeated user-submitted support cases by </w:t>
      </w:r>
      <w:r w:rsidRPr="00E8764A">
        <w:rPr>
          <w:rStyle w:val="Strong"/>
          <w:sz w:val="20"/>
        </w:rPr>
        <w:t>18%</w:t>
      </w:r>
      <w:r w:rsidRPr="00E8764A">
        <w:rPr>
          <w:sz w:val="20"/>
        </w:rPr>
        <w:t>.</w:t>
      </w:r>
    </w:p>
    <w:p w:rsidR="00E8764A" w:rsidRPr="00E8764A" w:rsidRDefault="00E8764A" w:rsidP="00E8764A">
      <w:pPr>
        <w:pStyle w:val="NormalWeb"/>
        <w:numPr>
          <w:ilvl w:val="0"/>
          <w:numId w:val="22"/>
        </w:numPr>
        <w:jc w:val="both"/>
        <w:rPr>
          <w:sz w:val="20"/>
        </w:rPr>
      </w:pPr>
      <w:r w:rsidRPr="00E8764A">
        <w:rPr>
          <w:sz w:val="20"/>
        </w:rPr>
        <w:t>Built reporting and export features for operational users, helping teams replace manual spreadsheet preparation with controlled application-generated reports.</w:t>
      </w:r>
    </w:p>
    <w:p w:rsidR="00E8764A" w:rsidRPr="00E8764A" w:rsidRDefault="00E8764A" w:rsidP="00E8764A">
      <w:pPr>
        <w:pStyle w:val="NormalWeb"/>
        <w:numPr>
          <w:ilvl w:val="0"/>
          <w:numId w:val="22"/>
        </w:numPr>
        <w:jc w:val="both"/>
        <w:rPr>
          <w:sz w:val="20"/>
        </w:rPr>
      </w:pPr>
      <w:r w:rsidRPr="00E8764A">
        <w:rPr>
          <w:sz w:val="20"/>
        </w:rPr>
        <w:t>Supported migration of older database scripts into cleaner stored procedures and versioned deployment steps, reducing release mistakes during maintenance windows.</w:t>
      </w:r>
    </w:p>
    <w:p w:rsidR="00D73557" w:rsidRPr="00E8764A" w:rsidRDefault="00E8764A" w:rsidP="00E8764A">
      <w:pPr>
        <w:pStyle w:val="NormalWeb"/>
        <w:numPr>
          <w:ilvl w:val="0"/>
          <w:numId w:val="22"/>
        </w:numPr>
        <w:jc w:val="both"/>
        <w:rPr>
          <w:sz w:val="20"/>
        </w:rPr>
      </w:pPr>
      <w:r w:rsidRPr="00E8764A">
        <w:rPr>
          <w:sz w:val="20"/>
        </w:rPr>
        <w:t>Collaborated closely with senior engineers to understand legacy architecture, troubleshoot production issues, and gradually improve code quality without disrupting business-critical workflows.</w:t>
      </w:r>
    </w:p>
    <w:p w:rsidR="00961F31" w:rsidRDefault="00961F31" w:rsidP="00961F31">
      <w:pPr>
        <w:pStyle w:val="SectionHeader"/>
        <w:pBdr>
          <w:bottom w:val="single" w:sz="6" w:space="1" w:color="C9D2DD"/>
        </w:pBdr>
        <w:rPr>
          <w:rFonts w:hint="eastAsia"/>
        </w:rPr>
      </w:pPr>
      <w:r>
        <w:rPr>
          <w:smallCaps/>
        </w:rPr>
        <w:t>EDUCATION</w:t>
      </w:r>
    </w:p>
    <w:p w:rsidR="008D3DC2" w:rsidRDefault="00D73557" w:rsidP="00D73557">
      <w:pPr>
        <w:pStyle w:val="EntryHeader"/>
        <w:tabs>
          <w:tab w:val="right" w:pos="9864"/>
        </w:tabs>
        <w:rPr>
          <w:rFonts w:hint="eastAsia"/>
        </w:rPr>
      </w:pPr>
      <w:r>
        <w:t>KU Leuven — Master</w:t>
      </w:r>
      <w:r w:rsidR="00961F31">
        <w:t>’s Degree, Computer Science</w:t>
      </w:r>
      <w:r w:rsidR="00961F31">
        <w:tab/>
      </w:r>
      <w:r>
        <w:rPr>
          <w:color w:val="5C6370"/>
          <w:sz w:val="20"/>
        </w:rPr>
        <w:t>Sep 2003 – May 2009</w:t>
      </w:r>
    </w:p>
    <w:sectPr w:rsidR="008D3DC2" w:rsidSect="00021953">
      <w:pgSz w:w="12240" w:h="15840"/>
      <w:pgMar w:top="792" w:right="893" w:bottom="5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40125C"/>
    <w:multiLevelType w:val="hybridMultilevel"/>
    <w:tmpl w:val="25626EFA"/>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756302F"/>
    <w:multiLevelType w:val="hybridMultilevel"/>
    <w:tmpl w:val="924C1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0217851"/>
    <w:multiLevelType w:val="hybridMultilevel"/>
    <w:tmpl w:val="BDFE6134"/>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1226C73"/>
    <w:multiLevelType w:val="hybridMultilevel"/>
    <w:tmpl w:val="8BA229EC"/>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A5406E"/>
    <w:multiLevelType w:val="hybridMultilevel"/>
    <w:tmpl w:val="FE9EB07E"/>
    <w:lvl w:ilvl="0" w:tplc="6842363E">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7997266"/>
    <w:multiLevelType w:val="hybridMultilevel"/>
    <w:tmpl w:val="0ECAC332"/>
    <w:lvl w:ilvl="0" w:tplc="6842363E">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1EE553F"/>
    <w:multiLevelType w:val="hybridMultilevel"/>
    <w:tmpl w:val="578C085A"/>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B953556"/>
    <w:multiLevelType w:val="hybridMultilevel"/>
    <w:tmpl w:val="B2E0C2C0"/>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C24674D"/>
    <w:multiLevelType w:val="hybridMultilevel"/>
    <w:tmpl w:val="7B2A635A"/>
    <w:lvl w:ilvl="0" w:tplc="ABC2A5F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EE400D3"/>
    <w:multiLevelType w:val="hybridMultilevel"/>
    <w:tmpl w:val="7D40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0C44E50"/>
    <w:multiLevelType w:val="hybridMultilevel"/>
    <w:tmpl w:val="0BA64060"/>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4813CD7"/>
    <w:multiLevelType w:val="hybridMultilevel"/>
    <w:tmpl w:val="846E0586"/>
    <w:lvl w:ilvl="0" w:tplc="4A260DA6">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E1A02B5"/>
    <w:multiLevelType w:val="multilevel"/>
    <w:tmpl w:val="2B2ED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nsid w:val="589D4792"/>
    <w:multiLevelType w:val="hybridMultilevel"/>
    <w:tmpl w:val="D3DC2F9C"/>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D31F46"/>
    <w:multiLevelType w:val="hybridMultilevel"/>
    <w:tmpl w:val="8ECCA988"/>
    <w:lvl w:ilvl="0" w:tplc="43AA28B6">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31C685E"/>
    <w:multiLevelType w:val="hybridMultilevel"/>
    <w:tmpl w:val="743A489A"/>
    <w:lvl w:ilvl="0" w:tplc="ABC2A5F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797602C"/>
    <w:multiLevelType w:val="hybridMultilevel"/>
    <w:tmpl w:val="813A2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6243DF"/>
    <w:multiLevelType w:val="hybridMultilevel"/>
    <w:tmpl w:val="2AFC79DA"/>
    <w:lvl w:ilvl="0" w:tplc="4A260DA6">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956B7F"/>
    <w:multiLevelType w:val="hybridMultilevel"/>
    <w:tmpl w:val="57CE0FF2"/>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C220A5"/>
    <w:multiLevelType w:val="hybridMultilevel"/>
    <w:tmpl w:val="E1121C70"/>
    <w:lvl w:ilvl="0" w:tplc="41F4A58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18"/>
  </w:num>
  <w:num w:numId="12">
    <w:abstractNumId w:val="25"/>
  </w:num>
  <w:num w:numId="13">
    <w:abstractNumId w:val="10"/>
  </w:num>
  <w:num w:numId="14">
    <w:abstractNumId w:val="11"/>
  </w:num>
  <w:num w:numId="15">
    <w:abstractNumId w:val="27"/>
  </w:num>
  <w:num w:numId="16">
    <w:abstractNumId w:val="12"/>
  </w:num>
  <w:num w:numId="17">
    <w:abstractNumId w:val="24"/>
  </w:num>
  <w:num w:numId="18">
    <w:abstractNumId w:val="17"/>
  </w:num>
  <w:num w:numId="19">
    <w:abstractNumId w:val="9"/>
  </w:num>
  <w:num w:numId="20">
    <w:abstractNumId w:val="16"/>
  </w:num>
  <w:num w:numId="21">
    <w:abstractNumId w:val="19"/>
  </w:num>
  <w:num w:numId="22">
    <w:abstractNumId w:val="15"/>
  </w:num>
  <w:num w:numId="23">
    <w:abstractNumId w:val="22"/>
  </w:num>
  <w:num w:numId="24">
    <w:abstractNumId w:val="23"/>
  </w:num>
  <w:num w:numId="25">
    <w:abstractNumId w:val="13"/>
  </w:num>
  <w:num w:numId="26">
    <w:abstractNumId w:val="14"/>
  </w:num>
  <w:num w:numId="27">
    <w:abstractNumId w:val="28"/>
  </w:num>
  <w:num w:numId="28">
    <w:abstractNumId w:val="20"/>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A7C"/>
    <w:rsid w:val="00013BC5"/>
    <w:rsid w:val="00021953"/>
    <w:rsid w:val="00034616"/>
    <w:rsid w:val="0006063C"/>
    <w:rsid w:val="00120A4F"/>
    <w:rsid w:val="0015074B"/>
    <w:rsid w:val="00255A5F"/>
    <w:rsid w:val="0029639D"/>
    <w:rsid w:val="00326F90"/>
    <w:rsid w:val="00336E50"/>
    <w:rsid w:val="003F2BE0"/>
    <w:rsid w:val="004D2904"/>
    <w:rsid w:val="00571360"/>
    <w:rsid w:val="00722A44"/>
    <w:rsid w:val="007F0B38"/>
    <w:rsid w:val="00802B5D"/>
    <w:rsid w:val="008441F7"/>
    <w:rsid w:val="008D3DC2"/>
    <w:rsid w:val="00942065"/>
    <w:rsid w:val="00961F31"/>
    <w:rsid w:val="00983C1A"/>
    <w:rsid w:val="009A377F"/>
    <w:rsid w:val="00A335F4"/>
    <w:rsid w:val="00A87254"/>
    <w:rsid w:val="00AA1D8D"/>
    <w:rsid w:val="00AD52E7"/>
    <w:rsid w:val="00AE5CF0"/>
    <w:rsid w:val="00B47730"/>
    <w:rsid w:val="00B665B1"/>
    <w:rsid w:val="00B825F3"/>
    <w:rsid w:val="00C6303B"/>
    <w:rsid w:val="00CB0664"/>
    <w:rsid w:val="00CC6382"/>
    <w:rsid w:val="00D17FA9"/>
    <w:rsid w:val="00D346D1"/>
    <w:rsid w:val="00D73557"/>
    <w:rsid w:val="00DA1F53"/>
    <w:rsid w:val="00DA6A85"/>
    <w:rsid w:val="00E8764A"/>
    <w:rsid w:val="00EA464D"/>
    <w:rsid w:val="00EA69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5810">
      <w:bodyDiv w:val="1"/>
      <w:marLeft w:val="0"/>
      <w:marRight w:val="0"/>
      <w:marTop w:val="0"/>
      <w:marBottom w:val="0"/>
      <w:divBdr>
        <w:top w:val="none" w:sz="0" w:space="0" w:color="auto"/>
        <w:left w:val="none" w:sz="0" w:space="0" w:color="auto"/>
        <w:bottom w:val="none" w:sz="0" w:space="0" w:color="auto"/>
        <w:right w:val="none" w:sz="0" w:space="0" w:color="auto"/>
      </w:divBdr>
    </w:div>
    <w:div w:id="87385061">
      <w:bodyDiv w:val="1"/>
      <w:marLeft w:val="0"/>
      <w:marRight w:val="0"/>
      <w:marTop w:val="0"/>
      <w:marBottom w:val="0"/>
      <w:divBdr>
        <w:top w:val="none" w:sz="0" w:space="0" w:color="auto"/>
        <w:left w:val="none" w:sz="0" w:space="0" w:color="auto"/>
        <w:bottom w:val="none" w:sz="0" w:space="0" w:color="auto"/>
        <w:right w:val="none" w:sz="0" w:space="0" w:color="auto"/>
      </w:divBdr>
    </w:div>
    <w:div w:id="131675270">
      <w:bodyDiv w:val="1"/>
      <w:marLeft w:val="0"/>
      <w:marRight w:val="0"/>
      <w:marTop w:val="0"/>
      <w:marBottom w:val="0"/>
      <w:divBdr>
        <w:top w:val="none" w:sz="0" w:space="0" w:color="auto"/>
        <w:left w:val="none" w:sz="0" w:space="0" w:color="auto"/>
        <w:bottom w:val="none" w:sz="0" w:space="0" w:color="auto"/>
        <w:right w:val="none" w:sz="0" w:space="0" w:color="auto"/>
      </w:divBdr>
    </w:div>
    <w:div w:id="135034916">
      <w:bodyDiv w:val="1"/>
      <w:marLeft w:val="0"/>
      <w:marRight w:val="0"/>
      <w:marTop w:val="0"/>
      <w:marBottom w:val="0"/>
      <w:divBdr>
        <w:top w:val="none" w:sz="0" w:space="0" w:color="auto"/>
        <w:left w:val="none" w:sz="0" w:space="0" w:color="auto"/>
        <w:bottom w:val="none" w:sz="0" w:space="0" w:color="auto"/>
        <w:right w:val="none" w:sz="0" w:space="0" w:color="auto"/>
      </w:divBdr>
    </w:div>
    <w:div w:id="152070831">
      <w:bodyDiv w:val="1"/>
      <w:marLeft w:val="0"/>
      <w:marRight w:val="0"/>
      <w:marTop w:val="0"/>
      <w:marBottom w:val="0"/>
      <w:divBdr>
        <w:top w:val="none" w:sz="0" w:space="0" w:color="auto"/>
        <w:left w:val="none" w:sz="0" w:space="0" w:color="auto"/>
        <w:bottom w:val="none" w:sz="0" w:space="0" w:color="auto"/>
        <w:right w:val="none" w:sz="0" w:space="0" w:color="auto"/>
      </w:divBdr>
    </w:div>
    <w:div w:id="154491667">
      <w:bodyDiv w:val="1"/>
      <w:marLeft w:val="0"/>
      <w:marRight w:val="0"/>
      <w:marTop w:val="0"/>
      <w:marBottom w:val="0"/>
      <w:divBdr>
        <w:top w:val="none" w:sz="0" w:space="0" w:color="auto"/>
        <w:left w:val="none" w:sz="0" w:space="0" w:color="auto"/>
        <w:bottom w:val="none" w:sz="0" w:space="0" w:color="auto"/>
        <w:right w:val="none" w:sz="0" w:space="0" w:color="auto"/>
      </w:divBdr>
    </w:div>
    <w:div w:id="173081276">
      <w:bodyDiv w:val="1"/>
      <w:marLeft w:val="0"/>
      <w:marRight w:val="0"/>
      <w:marTop w:val="0"/>
      <w:marBottom w:val="0"/>
      <w:divBdr>
        <w:top w:val="none" w:sz="0" w:space="0" w:color="auto"/>
        <w:left w:val="none" w:sz="0" w:space="0" w:color="auto"/>
        <w:bottom w:val="none" w:sz="0" w:space="0" w:color="auto"/>
        <w:right w:val="none" w:sz="0" w:space="0" w:color="auto"/>
      </w:divBdr>
    </w:div>
    <w:div w:id="186723885">
      <w:bodyDiv w:val="1"/>
      <w:marLeft w:val="0"/>
      <w:marRight w:val="0"/>
      <w:marTop w:val="0"/>
      <w:marBottom w:val="0"/>
      <w:divBdr>
        <w:top w:val="none" w:sz="0" w:space="0" w:color="auto"/>
        <w:left w:val="none" w:sz="0" w:space="0" w:color="auto"/>
        <w:bottom w:val="none" w:sz="0" w:space="0" w:color="auto"/>
        <w:right w:val="none" w:sz="0" w:space="0" w:color="auto"/>
      </w:divBdr>
    </w:div>
    <w:div w:id="193688309">
      <w:bodyDiv w:val="1"/>
      <w:marLeft w:val="0"/>
      <w:marRight w:val="0"/>
      <w:marTop w:val="0"/>
      <w:marBottom w:val="0"/>
      <w:divBdr>
        <w:top w:val="none" w:sz="0" w:space="0" w:color="auto"/>
        <w:left w:val="none" w:sz="0" w:space="0" w:color="auto"/>
        <w:bottom w:val="none" w:sz="0" w:space="0" w:color="auto"/>
        <w:right w:val="none" w:sz="0" w:space="0" w:color="auto"/>
      </w:divBdr>
    </w:div>
    <w:div w:id="199170499">
      <w:bodyDiv w:val="1"/>
      <w:marLeft w:val="0"/>
      <w:marRight w:val="0"/>
      <w:marTop w:val="0"/>
      <w:marBottom w:val="0"/>
      <w:divBdr>
        <w:top w:val="none" w:sz="0" w:space="0" w:color="auto"/>
        <w:left w:val="none" w:sz="0" w:space="0" w:color="auto"/>
        <w:bottom w:val="none" w:sz="0" w:space="0" w:color="auto"/>
        <w:right w:val="none" w:sz="0" w:space="0" w:color="auto"/>
      </w:divBdr>
    </w:div>
    <w:div w:id="230576768">
      <w:bodyDiv w:val="1"/>
      <w:marLeft w:val="0"/>
      <w:marRight w:val="0"/>
      <w:marTop w:val="0"/>
      <w:marBottom w:val="0"/>
      <w:divBdr>
        <w:top w:val="none" w:sz="0" w:space="0" w:color="auto"/>
        <w:left w:val="none" w:sz="0" w:space="0" w:color="auto"/>
        <w:bottom w:val="none" w:sz="0" w:space="0" w:color="auto"/>
        <w:right w:val="none" w:sz="0" w:space="0" w:color="auto"/>
      </w:divBdr>
    </w:div>
    <w:div w:id="234556516">
      <w:bodyDiv w:val="1"/>
      <w:marLeft w:val="0"/>
      <w:marRight w:val="0"/>
      <w:marTop w:val="0"/>
      <w:marBottom w:val="0"/>
      <w:divBdr>
        <w:top w:val="none" w:sz="0" w:space="0" w:color="auto"/>
        <w:left w:val="none" w:sz="0" w:space="0" w:color="auto"/>
        <w:bottom w:val="none" w:sz="0" w:space="0" w:color="auto"/>
        <w:right w:val="none" w:sz="0" w:space="0" w:color="auto"/>
      </w:divBdr>
    </w:div>
    <w:div w:id="247661396">
      <w:bodyDiv w:val="1"/>
      <w:marLeft w:val="0"/>
      <w:marRight w:val="0"/>
      <w:marTop w:val="0"/>
      <w:marBottom w:val="0"/>
      <w:divBdr>
        <w:top w:val="none" w:sz="0" w:space="0" w:color="auto"/>
        <w:left w:val="none" w:sz="0" w:space="0" w:color="auto"/>
        <w:bottom w:val="none" w:sz="0" w:space="0" w:color="auto"/>
        <w:right w:val="none" w:sz="0" w:space="0" w:color="auto"/>
      </w:divBdr>
    </w:div>
    <w:div w:id="270817724">
      <w:bodyDiv w:val="1"/>
      <w:marLeft w:val="0"/>
      <w:marRight w:val="0"/>
      <w:marTop w:val="0"/>
      <w:marBottom w:val="0"/>
      <w:divBdr>
        <w:top w:val="none" w:sz="0" w:space="0" w:color="auto"/>
        <w:left w:val="none" w:sz="0" w:space="0" w:color="auto"/>
        <w:bottom w:val="none" w:sz="0" w:space="0" w:color="auto"/>
        <w:right w:val="none" w:sz="0" w:space="0" w:color="auto"/>
      </w:divBdr>
    </w:div>
    <w:div w:id="283846802">
      <w:bodyDiv w:val="1"/>
      <w:marLeft w:val="0"/>
      <w:marRight w:val="0"/>
      <w:marTop w:val="0"/>
      <w:marBottom w:val="0"/>
      <w:divBdr>
        <w:top w:val="none" w:sz="0" w:space="0" w:color="auto"/>
        <w:left w:val="none" w:sz="0" w:space="0" w:color="auto"/>
        <w:bottom w:val="none" w:sz="0" w:space="0" w:color="auto"/>
        <w:right w:val="none" w:sz="0" w:space="0" w:color="auto"/>
      </w:divBdr>
    </w:div>
    <w:div w:id="304359447">
      <w:bodyDiv w:val="1"/>
      <w:marLeft w:val="0"/>
      <w:marRight w:val="0"/>
      <w:marTop w:val="0"/>
      <w:marBottom w:val="0"/>
      <w:divBdr>
        <w:top w:val="none" w:sz="0" w:space="0" w:color="auto"/>
        <w:left w:val="none" w:sz="0" w:space="0" w:color="auto"/>
        <w:bottom w:val="none" w:sz="0" w:space="0" w:color="auto"/>
        <w:right w:val="none" w:sz="0" w:space="0" w:color="auto"/>
      </w:divBdr>
    </w:div>
    <w:div w:id="315107079">
      <w:bodyDiv w:val="1"/>
      <w:marLeft w:val="0"/>
      <w:marRight w:val="0"/>
      <w:marTop w:val="0"/>
      <w:marBottom w:val="0"/>
      <w:divBdr>
        <w:top w:val="none" w:sz="0" w:space="0" w:color="auto"/>
        <w:left w:val="none" w:sz="0" w:space="0" w:color="auto"/>
        <w:bottom w:val="none" w:sz="0" w:space="0" w:color="auto"/>
        <w:right w:val="none" w:sz="0" w:space="0" w:color="auto"/>
      </w:divBdr>
    </w:div>
    <w:div w:id="341974863">
      <w:bodyDiv w:val="1"/>
      <w:marLeft w:val="0"/>
      <w:marRight w:val="0"/>
      <w:marTop w:val="0"/>
      <w:marBottom w:val="0"/>
      <w:divBdr>
        <w:top w:val="none" w:sz="0" w:space="0" w:color="auto"/>
        <w:left w:val="none" w:sz="0" w:space="0" w:color="auto"/>
        <w:bottom w:val="none" w:sz="0" w:space="0" w:color="auto"/>
        <w:right w:val="none" w:sz="0" w:space="0" w:color="auto"/>
      </w:divBdr>
    </w:div>
    <w:div w:id="372657688">
      <w:bodyDiv w:val="1"/>
      <w:marLeft w:val="0"/>
      <w:marRight w:val="0"/>
      <w:marTop w:val="0"/>
      <w:marBottom w:val="0"/>
      <w:divBdr>
        <w:top w:val="none" w:sz="0" w:space="0" w:color="auto"/>
        <w:left w:val="none" w:sz="0" w:space="0" w:color="auto"/>
        <w:bottom w:val="none" w:sz="0" w:space="0" w:color="auto"/>
        <w:right w:val="none" w:sz="0" w:space="0" w:color="auto"/>
      </w:divBdr>
    </w:div>
    <w:div w:id="430127603">
      <w:bodyDiv w:val="1"/>
      <w:marLeft w:val="0"/>
      <w:marRight w:val="0"/>
      <w:marTop w:val="0"/>
      <w:marBottom w:val="0"/>
      <w:divBdr>
        <w:top w:val="none" w:sz="0" w:space="0" w:color="auto"/>
        <w:left w:val="none" w:sz="0" w:space="0" w:color="auto"/>
        <w:bottom w:val="none" w:sz="0" w:space="0" w:color="auto"/>
        <w:right w:val="none" w:sz="0" w:space="0" w:color="auto"/>
      </w:divBdr>
    </w:div>
    <w:div w:id="433087691">
      <w:bodyDiv w:val="1"/>
      <w:marLeft w:val="0"/>
      <w:marRight w:val="0"/>
      <w:marTop w:val="0"/>
      <w:marBottom w:val="0"/>
      <w:divBdr>
        <w:top w:val="none" w:sz="0" w:space="0" w:color="auto"/>
        <w:left w:val="none" w:sz="0" w:space="0" w:color="auto"/>
        <w:bottom w:val="none" w:sz="0" w:space="0" w:color="auto"/>
        <w:right w:val="none" w:sz="0" w:space="0" w:color="auto"/>
      </w:divBdr>
    </w:div>
    <w:div w:id="503521376">
      <w:bodyDiv w:val="1"/>
      <w:marLeft w:val="0"/>
      <w:marRight w:val="0"/>
      <w:marTop w:val="0"/>
      <w:marBottom w:val="0"/>
      <w:divBdr>
        <w:top w:val="none" w:sz="0" w:space="0" w:color="auto"/>
        <w:left w:val="none" w:sz="0" w:space="0" w:color="auto"/>
        <w:bottom w:val="none" w:sz="0" w:space="0" w:color="auto"/>
        <w:right w:val="none" w:sz="0" w:space="0" w:color="auto"/>
      </w:divBdr>
    </w:div>
    <w:div w:id="503742151">
      <w:bodyDiv w:val="1"/>
      <w:marLeft w:val="0"/>
      <w:marRight w:val="0"/>
      <w:marTop w:val="0"/>
      <w:marBottom w:val="0"/>
      <w:divBdr>
        <w:top w:val="none" w:sz="0" w:space="0" w:color="auto"/>
        <w:left w:val="none" w:sz="0" w:space="0" w:color="auto"/>
        <w:bottom w:val="none" w:sz="0" w:space="0" w:color="auto"/>
        <w:right w:val="none" w:sz="0" w:space="0" w:color="auto"/>
      </w:divBdr>
    </w:div>
    <w:div w:id="605189271">
      <w:bodyDiv w:val="1"/>
      <w:marLeft w:val="0"/>
      <w:marRight w:val="0"/>
      <w:marTop w:val="0"/>
      <w:marBottom w:val="0"/>
      <w:divBdr>
        <w:top w:val="none" w:sz="0" w:space="0" w:color="auto"/>
        <w:left w:val="none" w:sz="0" w:space="0" w:color="auto"/>
        <w:bottom w:val="none" w:sz="0" w:space="0" w:color="auto"/>
        <w:right w:val="none" w:sz="0" w:space="0" w:color="auto"/>
      </w:divBdr>
    </w:div>
    <w:div w:id="684937864">
      <w:bodyDiv w:val="1"/>
      <w:marLeft w:val="0"/>
      <w:marRight w:val="0"/>
      <w:marTop w:val="0"/>
      <w:marBottom w:val="0"/>
      <w:divBdr>
        <w:top w:val="none" w:sz="0" w:space="0" w:color="auto"/>
        <w:left w:val="none" w:sz="0" w:space="0" w:color="auto"/>
        <w:bottom w:val="none" w:sz="0" w:space="0" w:color="auto"/>
        <w:right w:val="none" w:sz="0" w:space="0" w:color="auto"/>
      </w:divBdr>
    </w:div>
    <w:div w:id="691301102">
      <w:bodyDiv w:val="1"/>
      <w:marLeft w:val="0"/>
      <w:marRight w:val="0"/>
      <w:marTop w:val="0"/>
      <w:marBottom w:val="0"/>
      <w:divBdr>
        <w:top w:val="none" w:sz="0" w:space="0" w:color="auto"/>
        <w:left w:val="none" w:sz="0" w:space="0" w:color="auto"/>
        <w:bottom w:val="none" w:sz="0" w:space="0" w:color="auto"/>
        <w:right w:val="none" w:sz="0" w:space="0" w:color="auto"/>
      </w:divBdr>
    </w:div>
    <w:div w:id="716006456">
      <w:bodyDiv w:val="1"/>
      <w:marLeft w:val="0"/>
      <w:marRight w:val="0"/>
      <w:marTop w:val="0"/>
      <w:marBottom w:val="0"/>
      <w:divBdr>
        <w:top w:val="none" w:sz="0" w:space="0" w:color="auto"/>
        <w:left w:val="none" w:sz="0" w:space="0" w:color="auto"/>
        <w:bottom w:val="none" w:sz="0" w:space="0" w:color="auto"/>
        <w:right w:val="none" w:sz="0" w:space="0" w:color="auto"/>
      </w:divBdr>
    </w:div>
    <w:div w:id="771360421">
      <w:bodyDiv w:val="1"/>
      <w:marLeft w:val="0"/>
      <w:marRight w:val="0"/>
      <w:marTop w:val="0"/>
      <w:marBottom w:val="0"/>
      <w:divBdr>
        <w:top w:val="none" w:sz="0" w:space="0" w:color="auto"/>
        <w:left w:val="none" w:sz="0" w:space="0" w:color="auto"/>
        <w:bottom w:val="none" w:sz="0" w:space="0" w:color="auto"/>
        <w:right w:val="none" w:sz="0" w:space="0" w:color="auto"/>
      </w:divBdr>
    </w:div>
    <w:div w:id="788014501">
      <w:bodyDiv w:val="1"/>
      <w:marLeft w:val="0"/>
      <w:marRight w:val="0"/>
      <w:marTop w:val="0"/>
      <w:marBottom w:val="0"/>
      <w:divBdr>
        <w:top w:val="none" w:sz="0" w:space="0" w:color="auto"/>
        <w:left w:val="none" w:sz="0" w:space="0" w:color="auto"/>
        <w:bottom w:val="none" w:sz="0" w:space="0" w:color="auto"/>
        <w:right w:val="none" w:sz="0" w:space="0" w:color="auto"/>
      </w:divBdr>
    </w:div>
    <w:div w:id="818619422">
      <w:bodyDiv w:val="1"/>
      <w:marLeft w:val="0"/>
      <w:marRight w:val="0"/>
      <w:marTop w:val="0"/>
      <w:marBottom w:val="0"/>
      <w:divBdr>
        <w:top w:val="none" w:sz="0" w:space="0" w:color="auto"/>
        <w:left w:val="none" w:sz="0" w:space="0" w:color="auto"/>
        <w:bottom w:val="none" w:sz="0" w:space="0" w:color="auto"/>
        <w:right w:val="none" w:sz="0" w:space="0" w:color="auto"/>
      </w:divBdr>
    </w:div>
    <w:div w:id="871301822">
      <w:bodyDiv w:val="1"/>
      <w:marLeft w:val="0"/>
      <w:marRight w:val="0"/>
      <w:marTop w:val="0"/>
      <w:marBottom w:val="0"/>
      <w:divBdr>
        <w:top w:val="none" w:sz="0" w:space="0" w:color="auto"/>
        <w:left w:val="none" w:sz="0" w:space="0" w:color="auto"/>
        <w:bottom w:val="none" w:sz="0" w:space="0" w:color="auto"/>
        <w:right w:val="none" w:sz="0" w:space="0" w:color="auto"/>
      </w:divBdr>
    </w:div>
    <w:div w:id="908462906">
      <w:bodyDiv w:val="1"/>
      <w:marLeft w:val="0"/>
      <w:marRight w:val="0"/>
      <w:marTop w:val="0"/>
      <w:marBottom w:val="0"/>
      <w:divBdr>
        <w:top w:val="none" w:sz="0" w:space="0" w:color="auto"/>
        <w:left w:val="none" w:sz="0" w:space="0" w:color="auto"/>
        <w:bottom w:val="none" w:sz="0" w:space="0" w:color="auto"/>
        <w:right w:val="none" w:sz="0" w:space="0" w:color="auto"/>
      </w:divBdr>
    </w:div>
    <w:div w:id="912550438">
      <w:bodyDiv w:val="1"/>
      <w:marLeft w:val="0"/>
      <w:marRight w:val="0"/>
      <w:marTop w:val="0"/>
      <w:marBottom w:val="0"/>
      <w:divBdr>
        <w:top w:val="none" w:sz="0" w:space="0" w:color="auto"/>
        <w:left w:val="none" w:sz="0" w:space="0" w:color="auto"/>
        <w:bottom w:val="none" w:sz="0" w:space="0" w:color="auto"/>
        <w:right w:val="none" w:sz="0" w:space="0" w:color="auto"/>
      </w:divBdr>
    </w:div>
    <w:div w:id="918758583">
      <w:bodyDiv w:val="1"/>
      <w:marLeft w:val="0"/>
      <w:marRight w:val="0"/>
      <w:marTop w:val="0"/>
      <w:marBottom w:val="0"/>
      <w:divBdr>
        <w:top w:val="none" w:sz="0" w:space="0" w:color="auto"/>
        <w:left w:val="none" w:sz="0" w:space="0" w:color="auto"/>
        <w:bottom w:val="none" w:sz="0" w:space="0" w:color="auto"/>
        <w:right w:val="none" w:sz="0" w:space="0" w:color="auto"/>
      </w:divBdr>
    </w:div>
    <w:div w:id="928925268">
      <w:bodyDiv w:val="1"/>
      <w:marLeft w:val="0"/>
      <w:marRight w:val="0"/>
      <w:marTop w:val="0"/>
      <w:marBottom w:val="0"/>
      <w:divBdr>
        <w:top w:val="none" w:sz="0" w:space="0" w:color="auto"/>
        <w:left w:val="none" w:sz="0" w:space="0" w:color="auto"/>
        <w:bottom w:val="none" w:sz="0" w:space="0" w:color="auto"/>
        <w:right w:val="none" w:sz="0" w:space="0" w:color="auto"/>
      </w:divBdr>
    </w:div>
    <w:div w:id="943801338">
      <w:bodyDiv w:val="1"/>
      <w:marLeft w:val="0"/>
      <w:marRight w:val="0"/>
      <w:marTop w:val="0"/>
      <w:marBottom w:val="0"/>
      <w:divBdr>
        <w:top w:val="none" w:sz="0" w:space="0" w:color="auto"/>
        <w:left w:val="none" w:sz="0" w:space="0" w:color="auto"/>
        <w:bottom w:val="none" w:sz="0" w:space="0" w:color="auto"/>
        <w:right w:val="none" w:sz="0" w:space="0" w:color="auto"/>
      </w:divBdr>
    </w:div>
    <w:div w:id="960377048">
      <w:bodyDiv w:val="1"/>
      <w:marLeft w:val="0"/>
      <w:marRight w:val="0"/>
      <w:marTop w:val="0"/>
      <w:marBottom w:val="0"/>
      <w:divBdr>
        <w:top w:val="none" w:sz="0" w:space="0" w:color="auto"/>
        <w:left w:val="none" w:sz="0" w:space="0" w:color="auto"/>
        <w:bottom w:val="none" w:sz="0" w:space="0" w:color="auto"/>
        <w:right w:val="none" w:sz="0" w:space="0" w:color="auto"/>
      </w:divBdr>
    </w:div>
    <w:div w:id="1059787760">
      <w:bodyDiv w:val="1"/>
      <w:marLeft w:val="0"/>
      <w:marRight w:val="0"/>
      <w:marTop w:val="0"/>
      <w:marBottom w:val="0"/>
      <w:divBdr>
        <w:top w:val="none" w:sz="0" w:space="0" w:color="auto"/>
        <w:left w:val="none" w:sz="0" w:space="0" w:color="auto"/>
        <w:bottom w:val="none" w:sz="0" w:space="0" w:color="auto"/>
        <w:right w:val="none" w:sz="0" w:space="0" w:color="auto"/>
      </w:divBdr>
    </w:div>
    <w:div w:id="1089034831">
      <w:bodyDiv w:val="1"/>
      <w:marLeft w:val="0"/>
      <w:marRight w:val="0"/>
      <w:marTop w:val="0"/>
      <w:marBottom w:val="0"/>
      <w:divBdr>
        <w:top w:val="none" w:sz="0" w:space="0" w:color="auto"/>
        <w:left w:val="none" w:sz="0" w:space="0" w:color="auto"/>
        <w:bottom w:val="none" w:sz="0" w:space="0" w:color="auto"/>
        <w:right w:val="none" w:sz="0" w:space="0" w:color="auto"/>
      </w:divBdr>
    </w:div>
    <w:div w:id="1183784665">
      <w:bodyDiv w:val="1"/>
      <w:marLeft w:val="0"/>
      <w:marRight w:val="0"/>
      <w:marTop w:val="0"/>
      <w:marBottom w:val="0"/>
      <w:divBdr>
        <w:top w:val="none" w:sz="0" w:space="0" w:color="auto"/>
        <w:left w:val="none" w:sz="0" w:space="0" w:color="auto"/>
        <w:bottom w:val="none" w:sz="0" w:space="0" w:color="auto"/>
        <w:right w:val="none" w:sz="0" w:space="0" w:color="auto"/>
      </w:divBdr>
    </w:div>
    <w:div w:id="1228104338">
      <w:bodyDiv w:val="1"/>
      <w:marLeft w:val="0"/>
      <w:marRight w:val="0"/>
      <w:marTop w:val="0"/>
      <w:marBottom w:val="0"/>
      <w:divBdr>
        <w:top w:val="none" w:sz="0" w:space="0" w:color="auto"/>
        <w:left w:val="none" w:sz="0" w:space="0" w:color="auto"/>
        <w:bottom w:val="none" w:sz="0" w:space="0" w:color="auto"/>
        <w:right w:val="none" w:sz="0" w:space="0" w:color="auto"/>
      </w:divBdr>
    </w:div>
    <w:div w:id="1239055408">
      <w:bodyDiv w:val="1"/>
      <w:marLeft w:val="0"/>
      <w:marRight w:val="0"/>
      <w:marTop w:val="0"/>
      <w:marBottom w:val="0"/>
      <w:divBdr>
        <w:top w:val="none" w:sz="0" w:space="0" w:color="auto"/>
        <w:left w:val="none" w:sz="0" w:space="0" w:color="auto"/>
        <w:bottom w:val="none" w:sz="0" w:space="0" w:color="auto"/>
        <w:right w:val="none" w:sz="0" w:space="0" w:color="auto"/>
      </w:divBdr>
    </w:div>
    <w:div w:id="1276447340">
      <w:bodyDiv w:val="1"/>
      <w:marLeft w:val="0"/>
      <w:marRight w:val="0"/>
      <w:marTop w:val="0"/>
      <w:marBottom w:val="0"/>
      <w:divBdr>
        <w:top w:val="none" w:sz="0" w:space="0" w:color="auto"/>
        <w:left w:val="none" w:sz="0" w:space="0" w:color="auto"/>
        <w:bottom w:val="none" w:sz="0" w:space="0" w:color="auto"/>
        <w:right w:val="none" w:sz="0" w:space="0" w:color="auto"/>
      </w:divBdr>
    </w:div>
    <w:div w:id="1294291486">
      <w:bodyDiv w:val="1"/>
      <w:marLeft w:val="0"/>
      <w:marRight w:val="0"/>
      <w:marTop w:val="0"/>
      <w:marBottom w:val="0"/>
      <w:divBdr>
        <w:top w:val="none" w:sz="0" w:space="0" w:color="auto"/>
        <w:left w:val="none" w:sz="0" w:space="0" w:color="auto"/>
        <w:bottom w:val="none" w:sz="0" w:space="0" w:color="auto"/>
        <w:right w:val="none" w:sz="0" w:space="0" w:color="auto"/>
      </w:divBdr>
    </w:div>
    <w:div w:id="1314484808">
      <w:bodyDiv w:val="1"/>
      <w:marLeft w:val="0"/>
      <w:marRight w:val="0"/>
      <w:marTop w:val="0"/>
      <w:marBottom w:val="0"/>
      <w:divBdr>
        <w:top w:val="none" w:sz="0" w:space="0" w:color="auto"/>
        <w:left w:val="none" w:sz="0" w:space="0" w:color="auto"/>
        <w:bottom w:val="none" w:sz="0" w:space="0" w:color="auto"/>
        <w:right w:val="none" w:sz="0" w:space="0" w:color="auto"/>
      </w:divBdr>
    </w:div>
    <w:div w:id="1322082749">
      <w:bodyDiv w:val="1"/>
      <w:marLeft w:val="0"/>
      <w:marRight w:val="0"/>
      <w:marTop w:val="0"/>
      <w:marBottom w:val="0"/>
      <w:divBdr>
        <w:top w:val="none" w:sz="0" w:space="0" w:color="auto"/>
        <w:left w:val="none" w:sz="0" w:space="0" w:color="auto"/>
        <w:bottom w:val="none" w:sz="0" w:space="0" w:color="auto"/>
        <w:right w:val="none" w:sz="0" w:space="0" w:color="auto"/>
      </w:divBdr>
    </w:div>
    <w:div w:id="1329282851">
      <w:bodyDiv w:val="1"/>
      <w:marLeft w:val="0"/>
      <w:marRight w:val="0"/>
      <w:marTop w:val="0"/>
      <w:marBottom w:val="0"/>
      <w:divBdr>
        <w:top w:val="none" w:sz="0" w:space="0" w:color="auto"/>
        <w:left w:val="none" w:sz="0" w:space="0" w:color="auto"/>
        <w:bottom w:val="none" w:sz="0" w:space="0" w:color="auto"/>
        <w:right w:val="none" w:sz="0" w:space="0" w:color="auto"/>
      </w:divBdr>
    </w:div>
    <w:div w:id="1360158787">
      <w:bodyDiv w:val="1"/>
      <w:marLeft w:val="0"/>
      <w:marRight w:val="0"/>
      <w:marTop w:val="0"/>
      <w:marBottom w:val="0"/>
      <w:divBdr>
        <w:top w:val="none" w:sz="0" w:space="0" w:color="auto"/>
        <w:left w:val="none" w:sz="0" w:space="0" w:color="auto"/>
        <w:bottom w:val="none" w:sz="0" w:space="0" w:color="auto"/>
        <w:right w:val="none" w:sz="0" w:space="0" w:color="auto"/>
      </w:divBdr>
    </w:div>
    <w:div w:id="1362166707">
      <w:bodyDiv w:val="1"/>
      <w:marLeft w:val="0"/>
      <w:marRight w:val="0"/>
      <w:marTop w:val="0"/>
      <w:marBottom w:val="0"/>
      <w:divBdr>
        <w:top w:val="none" w:sz="0" w:space="0" w:color="auto"/>
        <w:left w:val="none" w:sz="0" w:space="0" w:color="auto"/>
        <w:bottom w:val="none" w:sz="0" w:space="0" w:color="auto"/>
        <w:right w:val="none" w:sz="0" w:space="0" w:color="auto"/>
      </w:divBdr>
    </w:div>
    <w:div w:id="1477917253">
      <w:bodyDiv w:val="1"/>
      <w:marLeft w:val="0"/>
      <w:marRight w:val="0"/>
      <w:marTop w:val="0"/>
      <w:marBottom w:val="0"/>
      <w:divBdr>
        <w:top w:val="none" w:sz="0" w:space="0" w:color="auto"/>
        <w:left w:val="none" w:sz="0" w:space="0" w:color="auto"/>
        <w:bottom w:val="none" w:sz="0" w:space="0" w:color="auto"/>
        <w:right w:val="none" w:sz="0" w:space="0" w:color="auto"/>
      </w:divBdr>
    </w:div>
    <w:div w:id="1490366889">
      <w:bodyDiv w:val="1"/>
      <w:marLeft w:val="0"/>
      <w:marRight w:val="0"/>
      <w:marTop w:val="0"/>
      <w:marBottom w:val="0"/>
      <w:divBdr>
        <w:top w:val="none" w:sz="0" w:space="0" w:color="auto"/>
        <w:left w:val="none" w:sz="0" w:space="0" w:color="auto"/>
        <w:bottom w:val="none" w:sz="0" w:space="0" w:color="auto"/>
        <w:right w:val="none" w:sz="0" w:space="0" w:color="auto"/>
      </w:divBdr>
    </w:div>
    <w:div w:id="1521696002">
      <w:bodyDiv w:val="1"/>
      <w:marLeft w:val="0"/>
      <w:marRight w:val="0"/>
      <w:marTop w:val="0"/>
      <w:marBottom w:val="0"/>
      <w:divBdr>
        <w:top w:val="none" w:sz="0" w:space="0" w:color="auto"/>
        <w:left w:val="none" w:sz="0" w:space="0" w:color="auto"/>
        <w:bottom w:val="none" w:sz="0" w:space="0" w:color="auto"/>
        <w:right w:val="none" w:sz="0" w:space="0" w:color="auto"/>
      </w:divBdr>
    </w:div>
    <w:div w:id="1522892112">
      <w:bodyDiv w:val="1"/>
      <w:marLeft w:val="0"/>
      <w:marRight w:val="0"/>
      <w:marTop w:val="0"/>
      <w:marBottom w:val="0"/>
      <w:divBdr>
        <w:top w:val="none" w:sz="0" w:space="0" w:color="auto"/>
        <w:left w:val="none" w:sz="0" w:space="0" w:color="auto"/>
        <w:bottom w:val="none" w:sz="0" w:space="0" w:color="auto"/>
        <w:right w:val="none" w:sz="0" w:space="0" w:color="auto"/>
      </w:divBdr>
    </w:div>
    <w:div w:id="1533498706">
      <w:bodyDiv w:val="1"/>
      <w:marLeft w:val="0"/>
      <w:marRight w:val="0"/>
      <w:marTop w:val="0"/>
      <w:marBottom w:val="0"/>
      <w:divBdr>
        <w:top w:val="none" w:sz="0" w:space="0" w:color="auto"/>
        <w:left w:val="none" w:sz="0" w:space="0" w:color="auto"/>
        <w:bottom w:val="none" w:sz="0" w:space="0" w:color="auto"/>
        <w:right w:val="none" w:sz="0" w:space="0" w:color="auto"/>
      </w:divBdr>
    </w:div>
    <w:div w:id="1539900353">
      <w:bodyDiv w:val="1"/>
      <w:marLeft w:val="0"/>
      <w:marRight w:val="0"/>
      <w:marTop w:val="0"/>
      <w:marBottom w:val="0"/>
      <w:divBdr>
        <w:top w:val="none" w:sz="0" w:space="0" w:color="auto"/>
        <w:left w:val="none" w:sz="0" w:space="0" w:color="auto"/>
        <w:bottom w:val="none" w:sz="0" w:space="0" w:color="auto"/>
        <w:right w:val="none" w:sz="0" w:space="0" w:color="auto"/>
      </w:divBdr>
    </w:div>
    <w:div w:id="1542548346">
      <w:bodyDiv w:val="1"/>
      <w:marLeft w:val="0"/>
      <w:marRight w:val="0"/>
      <w:marTop w:val="0"/>
      <w:marBottom w:val="0"/>
      <w:divBdr>
        <w:top w:val="none" w:sz="0" w:space="0" w:color="auto"/>
        <w:left w:val="none" w:sz="0" w:space="0" w:color="auto"/>
        <w:bottom w:val="none" w:sz="0" w:space="0" w:color="auto"/>
        <w:right w:val="none" w:sz="0" w:space="0" w:color="auto"/>
      </w:divBdr>
    </w:div>
    <w:div w:id="1548957541">
      <w:bodyDiv w:val="1"/>
      <w:marLeft w:val="0"/>
      <w:marRight w:val="0"/>
      <w:marTop w:val="0"/>
      <w:marBottom w:val="0"/>
      <w:divBdr>
        <w:top w:val="none" w:sz="0" w:space="0" w:color="auto"/>
        <w:left w:val="none" w:sz="0" w:space="0" w:color="auto"/>
        <w:bottom w:val="none" w:sz="0" w:space="0" w:color="auto"/>
        <w:right w:val="none" w:sz="0" w:space="0" w:color="auto"/>
      </w:divBdr>
    </w:div>
    <w:div w:id="1585649192">
      <w:bodyDiv w:val="1"/>
      <w:marLeft w:val="0"/>
      <w:marRight w:val="0"/>
      <w:marTop w:val="0"/>
      <w:marBottom w:val="0"/>
      <w:divBdr>
        <w:top w:val="none" w:sz="0" w:space="0" w:color="auto"/>
        <w:left w:val="none" w:sz="0" w:space="0" w:color="auto"/>
        <w:bottom w:val="none" w:sz="0" w:space="0" w:color="auto"/>
        <w:right w:val="none" w:sz="0" w:space="0" w:color="auto"/>
      </w:divBdr>
    </w:div>
    <w:div w:id="1717197230">
      <w:bodyDiv w:val="1"/>
      <w:marLeft w:val="0"/>
      <w:marRight w:val="0"/>
      <w:marTop w:val="0"/>
      <w:marBottom w:val="0"/>
      <w:divBdr>
        <w:top w:val="none" w:sz="0" w:space="0" w:color="auto"/>
        <w:left w:val="none" w:sz="0" w:space="0" w:color="auto"/>
        <w:bottom w:val="none" w:sz="0" w:space="0" w:color="auto"/>
        <w:right w:val="none" w:sz="0" w:space="0" w:color="auto"/>
      </w:divBdr>
    </w:div>
    <w:div w:id="1726102094">
      <w:bodyDiv w:val="1"/>
      <w:marLeft w:val="0"/>
      <w:marRight w:val="0"/>
      <w:marTop w:val="0"/>
      <w:marBottom w:val="0"/>
      <w:divBdr>
        <w:top w:val="none" w:sz="0" w:space="0" w:color="auto"/>
        <w:left w:val="none" w:sz="0" w:space="0" w:color="auto"/>
        <w:bottom w:val="none" w:sz="0" w:space="0" w:color="auto"/>
        <w:right w:val="none" w:sz="0" w:space="0" w:color="auto"/>
      </w:divBdr>
    </w:div>
    <w:div w:id="1731727210">
      <w:bodyDiv w:val="1"/>
      <w:marLeft w:val="0"/>
      <w:marRight w:val="0"/>
      <w:marTop w:val="0"/>
      <w:marBottom w:val="0"/>
      <w:divBdr>
        <w:top w:val="none" w:sz="0" w:space="0" w:color="auto"/>
        <w:left w:val="none" w:sz="0" w:space="0" w:color="auto"/>
        <w:bottom w:val="none" w:sz="0" w:space="0" w:color="auto"/>
        <w:right w:val="none" w:sz="0" w:space="0" w:color="auto"/>
      </w:divBdr>
    </w:div>
    <w:div w:id="1756591598">
      <w:bodyDiv w:val="1"/>
      <w:marLeft w:val="0"/>
      <w:marRight w:val="0"/>
      <w:marTop w:val="0"/>
      <w:marBottom w:val="0"/>
      <w:divBdr>
        <w:top w:val="none" w:sz="0" w:space="0" w:color="auto"/>
        <w:left w:val="none" w:sz="0" w:space="0" w:color="auto"/>
        <w:bottom w:val="none" w:sz="0" w:space="0" w:color="auto"/>
        <w:right w:val="none" w:sz="0" w:space="0" w:color="auto"/>
      </w:divBdr>
    </w:div>
    <w:div w:id="1758011832">
      <w:bodyDiv w:val="1"/>
      <w:marLeft w:val="0"/>
      <w:marRight w:val="0"/>
      <w:marTop w:val="0"/>
      <w:marBottom w:val="0"/>
      <w:divBdr>
        <w:top w:val="none" w:sz="0" w:space="0" w:color="auto"/>
        <w:left w:val="none" w:sz="0" w:space="0" w:color="auto"/>
        <w:bottom w:val="none" w:sz="0" w:space="0" w:color="auto"/>
        <w:right w:val="none" w:sz="0" w:space="0" w:color="auto"/>
      </w:divBdr>
    </w:div>
    <w:div w:id="1762677373">
      <w:bodyDiv w:val="1"/>
      <w:marLeft w:val="0"/>
      <w:marRight w:val="0"/>
      <w:marTop w:val="0"/>
      <w:marBottom w:val="0"/>
      <w:divBdr>
        <w:top w:val="none" w:sz="0" w:space="0" w:color="auto"/>
        <w:left w:val="none" w:sz="0" w:space="0" w:color="auto"/>
        <w:bottom w:val="none" w:sz="0" w:space="0" w:color="auto"/>
        <w:right w:val="none" w:sz="0" w:space="0" w:color="auto"/>
      </w:divBdr>
    </w:div>
    <w:div w:id="1765374424">
      <w:bodyDiv w:val="1"/>
      <w:marLeft w:val="0"/>
      <w:marRight w:val="0"/>
      <w:marTop w:val="0"/>
      <w:marBottom w:val="0"/>
      <w:divBdr>
        <w:top w:val="none" w:sz="0" w:space="0" w:color="auto"/>
        <w:left w:val="none" w:sz="0" w:space="0" w:color="auto"/>
        <w:bottom w:val="none" w:sz="0" w:space="0" w:color="auto"/>
        <w:right w:val="none" w:sz="0" w:space="0" w:color="auto"/>
      </w:divBdr>
    </w:div>
    <w:div w:id="1774085494">
      <w:bodyDiv w:val="1"/>
      <w:marLeft w:val="0"/>
      <w:marRight w:val="0"/>
      <w:marTop w:val="0"/>
      <w:marBottom w:val="0"/>
      <w:divBdr>
        <w:top w:val="none" w:sz="0" w:space="0" w:color="auto"/>
        <w:left w:val="none" w:sz="0" w:space="0" w:color="auto"/>
        <w:bottom w:val="none" w:sz="0" w:space="0" w:color="auto"/>
        <w:right w:val="none" w:sz="0" w:space="0" w:color="auto"/>
      </w:divBdr>
    </w:div>
    <w:div w:id="1780220284">
      <w:bodyDiv w:val="1"/>
      <w:marLeft w:val="0"/>
      <w:marRight w:val="0"/>
      <w:marTop w:val="0"/>
      <w:marBottom w:val="0"/>
      <w:divBdr>
        <w:top w:val="none" w:sz="0" w:space="0" w:color="auto"/>
        <w:left w:val="none" w:sz="0" w:space="0" w:color="auto"/>
        <w:bottom w:val="none" w:sz="0" w:space="0" w:color="auto"/>
        <w:right w:val="none" w:sz="0" w:space="0" w:color="auto"/>
      </w:divBdr>
    </w:div>
    <w:div w:id="1794210826">
      <w:bodyDiv w:val="1"/>
      <w:marLeft w:val="0"/>
      <w:marRight w:val="0"/>
      <w:marTop w:val="0"/>
      <w:marBottom w:val="0"/>
      <w:divBdr>
        <w:top w:val="none" w:sz="0" w:space="0" w:color="auto"/>
        <w:left w:val="none" w:sz="0" w:space="0" w:color="auto"/>
        <w:bottom w:val="none" w:sz="0" w:space="0" w:color="auto"/>
        <w:right w:val="none" w:sz="0" w:space="0" w:color="auto"/>
      </w:divBdr>
    </w:div>
    <w:div w:id="1803040180">
      <w:bodyDiv w:val="1"/>
      <w:marLeft w:val="0"/>
      <w:marRight w:val="0"/>
      <w:marTop w:val="0"/>
      <w:marBottom w:val="0"/>
      <w:divBdr>
        <w:top w:val="none" w:sz="0" w:space="0" w:color="auto"/>
        <w:left w:val="none" w:sz="0" w:space="0" w:color="auto"/>
        <w:bottom w:val="none" w:sz="0" w:space="0" w:color="auto"/>
        <w:right w:val="none" w:sz="0" w:space="0" w:color="auto"/>
      </w:divBdr>
    </w:div>
    <w:div w:id="1804346000">
      <w:bodyDiv w:val="1"/>
      <w:marLeft w:val="0"/>
      <w:marRight w:val="0"/>
      <w:marTop w:val="0"/>
      <w:marBottom w:val="0"/>
      <w:divBdr>
        <w:top w:val="none" w:sz="0" w:space="0" w:color="auto"/>
        <w:left w:val="none" w:sz="0" w:space="0" w:color="auto"/>
        <w:bottom w:val="none" w:sz="0" w:space="0" w:color="auto"/>
        <w:right w:val="none" w:sz="0" w:space="0" w:color="auto"/>
      </w:divBdr>
    </w:div>
    <w:div w:id="1807431279">
      <w:bodyDiv w:val="1"/>
      <w:marLeft w:val="0"/>
      <w:marRight w:val="0"/>
      <w:marTop w:val="0"/>
      <w:marBottom w:val="0"/>
      <w:divBdr>
        <w:top w:val="none" w:sz="0" w:space="0" w:color="auto"/>
        <w:left w:val="none" w:sz="0" w:space="0" w:color="auto"/>
        <w:bottom w:val="none" w:sz="0" w:space="0" w:color="auto"/>
        <w:right w:val="none" w:sz="0" w:space="0" w:color="auto"/>
      </w:divBdr>
    </w:div>
    <w:div w:id="1836069308">
      <w:bodyDiv w:val="1"/>
      <w:marLeft w:val="0"/>
      <w:marRight w:val="0"/>
      <w:marTop w:val="0"/>
      <w:marBottom w:val="0"/>
      <w:divBdr>
        <w:top w:val="none" w:sz="0" w:space="0" w:color="auto"/>
        <w:left w:val="none" w:sz="0" w:space="0" w:color="auto"/>
        <w:bottom w:val="none" w:sz="0" w:space="0" w:color="auto"/>
        <w:right w:val="none" w:sz="0" w:space="0" w:color="auto"/>
      </w:divBdr>
    </w:div>
    <w:div w:id="1838962452">
      <w:bodyDiv w:val="1"/>
      <w:marLeft w:val="0"/>
      <w:marRight w:val="0"/>
      <w:marTop w:val="0"/>
      <w:marBottom w:val="0"/>
      <w:divBdr>
        <w:top w:val="none" w:sz="0" w:space="0" w:color="auto"/>
        <w:left w:val="none" w:sz="0" w:space="0" w:color="auto"/>
        <w:bottom w:val="none" w:sz="0" w:space="0" w:color="auto"/>
        <w:right w:val="none" w:sz="0" w:space="0" w:color="auto"/>
      </w:divBdr>
    </w:div>
    <w:div w:id="1841003837">
      <w:bodyDiv w:val="1"/>
      <w:marLeft w:val="0"/>
      <w:marRight w:val="0"/>
      <w:marTop w:val="0"/>
      <w:marBottom w:val="0"/>
      <w:divBdr>
        <w:top w:val="none" w:sz="0" w:space="0" w:color="auto"/>
        <w:left w:val="none" w:sz="0" w:space="0" w:color="auto"/>
        <w:bottom w:val="none" w:sz="0" w:space="0" w:color="auto"/>
        <w:right w:val="none" w:sz="0" w:space="0" w:color="auto"/>
      </w:divBdr>
    </w:div>
    <w:div w:id="1874685759">
      <w:bodyDiv w:val="1"/>
      <w:marLeft w:val="0"/>
      <w:marRight w:val="0"/>
      <w:marTop w:val="0"/>
      <w:marBottom w:val="0"/>
      <w:divBdr>
        <w:top w:val="none" w:sz="0" w:space="0" w:color="auto"/>
        <w:left w:val="none" w:sz="0" w:space="0" w:color="auto"/>
        <w:bottom w:val="none" w:sz="0" w:space="0" w:color="auto"/>
        <w:right w:val="none" w:sz="0" w:space="0" w:color="auto"/>
      </w:divBdr>
    </w:div>
    <w:div w:id="1894538112">
      <w:bodyDiv w:val="1"/>
      <w:marLeft w:val="0"/>
      <w:marRight w:val="0"/>
      <w:marTop w:val="0"/>
      <w:marBottom w:val="0"/>
      <w:divBdr>
        <w:top w:val="none" w:sz="0" w:space="0" w:color="auto"/>
        <w:left w:val="none" w:sz="0" w:space="0" w:color="auto"/>
        <w:bottom w:val="none" w:sz="0" w:space="0" w:color="auto"/>
        <w:right w:val="none" w:sz="0" w:space="0" w:color="auto"/>
      </w:divBdr>
    </w:div>
    <w:div w:id="1919636094">
      <w:bodyDiv w:val="1"/>
      <w:marLeft w:val="0"/>
      <w:marRight w:val="0"/>
      <w:marTop w:val="0"/>
      <w:marBottom w:val="0"/>
      <w:divBdr>
        <w:top w:val="none" w:sz="0" w:space="0" w:color="auto"/>
        <w:left w:val="none" w:sz="0" w:space="0" w:color="auto"/>
        <w:bottom w:val="none" w:sz="0" w:space="0" w:color="auto"/>
        <w:right w:val="none" w:sz="0" w:space="0" w:color="auto"/>
      </w:divBdr>
    </w:div>
    <w:div w:id="1948151371">
      <w:bodyDiv w:val="1"/>
      <w:marLeft w:val="0"/>
      <w:marRight w:val="0"/>
      <w:marTop w:val="0"/>
      <w:marBottom w:val="0"/>
      <w:divBdr>
        <w:top w:val="none" w:sz="0" w:space="0" w:color="auto"/>
        <w:left w:val="none" w:sz="0" w:space="0" w:color="auto"/>
        <w:bottom w:val="none" w:sz="0" w:space="0" w:color="auto"/>
        <w:right w:val="none" w:sz="0" w:space="0" w:color="auto"/>
      </w:divBdr>
    </w:div>
    <w:div w:id="19899414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BC00FF-3BD6-45DF-8CB8-666953098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Pages>
  <Words>1484</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9930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26</cp:revision>
  <cp:lastPrinted>2026-05-27T12:46:00Z</cp:lastPrinted>
  <dcterms:created xsi:type="dcterms:W3CDTF">2013-12-23T23:15:00Z</dcterms:created>
  <dcterms:modified xsi:type="dcterms:W3CDTF">2026-05-27T12:46:00Z</dcterms:modified>
</cp:coreProperties>
</file>