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1A2645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D7B78" w:rsidRDefault="00BD7B78" w:rsidP="00BD7B78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Idris Sadiq</w:t>
            </w:r>
          </w:p>
          <w:p w:rsidR="00BD7B78" w:rsidRDefault="00BD7B78" w:rsidP="00BD7B78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DDDDDD"/>
                <w:sz w:val="24"/>
                <w:szCs w:val="24"/>
              </w:rPr>
              <w:t>Senior Software Engineer</w:t>
            </w:r>
          </w:p>
          <w:p w:rsidR="00407E45" w:rsidRDefault="00407E45" w:rsidP="00407E45">
            <w:pPr>
              <w:spacing w:after="40"/>
              <w:jc w:val="center"/>
              <w:rPr>
                <w:rFonts w:ascii="Arial" w:eastAsia="Arial" w:hAnsi="Arial" w:cs="Arial"/>
                <w:color w:val="BBBBBB"/>
              </w:rPr>
            </w:pPr>
            <w:r>
              <w:rPr>
                <w:rFonts w:ascii="Arial" w:eastAsia="Arial" w:hAnsi="Arial" w:cs="Arial"/>
                <w:color w:val="BBBBBB"/>
              </w:rPr>
              <w:t>Idrissdev@outlook.com | +1 (424) 458-6548 | Spring Valley, California, United States</w:t>
            </w:r>
            <w:r>
              <w:t xml:space="preserve"> </w:t>
            </w:r>
            <w:r>
              <w:rPr>
                <w:rFonts w:ascii="Arial" w:eastAsia="Arial" w:hAnsi="Arial" w:cs="Arial"/>
                <w:color w:val="BBBBBB"/>
              </w:rPr>
              <w:t xml:space="preserve">https://www.linkedin.com/in/idris-sadiq-1b824b3b4 </w:t>
            </w:r>
          </w:p>
          <w:p w:rsidR="001A2645" w:rsidRDefault="00407E45" w:rsidP="00407E45">
            <w:pPr>
              <w:jc w:val="center"/>
            </w:pPr>
            <w:r>
              <w:rPr>
                <w:rFonts w:ascii="Arial" w:eastAsia="Arial" w:hAnsi="Arial" w:cs="Arial"/>
                <w:color w:val="BBBBBB"/>
              </w:rPr>
              <w:t>US citizen | White | English (Native)</w:t>
            </w:r>
            <w:bookmarkStart w:id="0" w:name="_GoBack"/>
            <w:bookmarkEnd w:id="0"/>
          </w:p>
        </w:tc>
      </w:tr>
    </w:tbl>
    <w:p w:rsidR="001A2645" w:rsidRDefault="001A2645">
      <w:pPr>
        <w:spacing w:after="160"/>
      </w:pPr>
    </w:p>
    <w:p w:rsidR="001A2645" w:rsidRDefault="00EC514A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PROFESSIONAL SUMMARY</w:t>
      </w:r>
    </w:p>
    <w:p w:rsidR="001A2645" w:rsidRPr="000B2B1D" w:rsidRDefault="000B2B1D">
      <w:pPr>
        <w:spacing w:after="80"/>
        <w:jc w:val="both"/>
        <w:rPr>
          <w:rFonts w:ascii="Arial" w:hAnsi="Arial" w:cs="Arial"/>
        </w:rPr>
      </w:pPr>
      <w:r w:rsidRPr="000B2B1D">
        <w:rPr>
          <w:rStyle w:val="Strong"/>
          <w:rFonts w:ascii="Arial" w:hAnsi="Arial" w:cs="Arial"/>
        </w:rPr>
        <w:t>Senior Software Engineer</w:t>
      </w:r>
      <w:r w:rsidRPr="000B2B1D">
        <w:rPr>
          <w:rFonts w:ascii="Arial" w:hAnsi="Arial" w:cs="Arial"/>
        </w:rPr>
        <w:t xml:space="preserve"> with ~10 years delivering and operating </w:t>
      </w:r>
      <w:r w:rsidRPr="000B2B1D">
        <w:rPr>
          <w:rStyle w:val="Strong"/>
          <w:rFonts w:ascii="Arial" w:hAnsi="Arial" w:cs="Arial"/>
        </w:rPr>
        <w:t>production</w:t>
      </w:r>
      <w:r w:rsidRPr="000B2B1D">
        <w:rPr>
          <w:rFonts w:ascii="Arial" w:hAnsi="Arial" w:cs="Arial"/>
        </w:rPr>
        <w:t xml:space="preserve"> services with a strong </w:t>
      </w:r>
      <w:r w:rsidRPr="000B2B1D">
        <w:rPr>
          <w:rStyle w:val="Strong"/>
          <w:rFonts w:ascii="Arial" w:hAnsi="Arial" w:cs="Arial"/>
        </w:rPr>
        <w:t>DevOps</w:t>
      </w:r>
      <w:r w:rsidRPr="000B2B1D">
        <w:rPr>
          <w:rFonts w:ascii="Arial" w:hAnsi="Arial" w:cs="Arial"/>
        </w:rPr>
        <w:t xml:space="preserve"> mindset—owning build → release → runtime health end-to-end. Deep experience building </w:t>
      </w:r>
      <w:r w:rsidRPr="000B2B1D">
        <w:rPr>
          <w:rStyle w:val="Strong"/>
          <w:rFonts w:ascii="Arial" w:hAnsi="Arial" w:cs="Arial"/>
        </w:rPr>
        <w:t>Node.js</w:t>
      </w:r>
      <w:r w:rsidRPr="000B2B1D">
        <w:rPr>
          <w:rFonts w:ascii="Arial" w:hAnsi="Arial" w:cs="Arial"/>
        </w:rPr>
        <w:t xml:space="preserve"> backends and supporting </w:t>
      </w:r>
      <w:r w:rsidRPr="000B2B1D">
        <w:rPr>
          <w:rStyle w:val="Strong"/>
          <w:rFonts w:ascii="Arial" w:hAnsi="Arial" w:cs="Arial"/>
        </w:rPr>
        <w:t>React</w:t>
      </w:r>
      <w:r w:rsidRPr="000B2B1D">
        <w:rPr>
          <w:rFonts w:ascii="Arial" w:hAnsi="Arial" w:cs="Arial"/>
        </w:rPr>
        <w:t xml:space="preserve"> frontends on </w:t>
      </w:r>
      <w:r w:rsidRPr="000B2B1D">
        <w:rPr>
          <w:rStyle w:val="Strong"/>
          <w:rFonts w:ascii="Arial" w:hAnsi="Arial" w:cs="Arial"/>
        </w:rPr>
        <w:t>AWS</w:t>
      </w:r>
      <w:r w:rsidRPr="000B2B1D">
        <w:rPr>
          <w:rFonts w:ascii="Arial" w:hAnsi="Arial" w:cs="Arial"/>
        </w:rPr>
        <w:t xml:space="preserve">, with multi-cloud exposure across </w:t>
      </w:r>
      <w:r w:rsidRPr="000B2B1D">
        <w:rPr>
          <w:rStyle w:val="Strong"/>
          <w:rFonts w:ascii="Arial" w:hAnsi="Arial" w:cs="Arial"/>
        </w:rPr>
        <w:t>Azure</w:t>
      </w:r>
      <w:r w:rsidRPr="000B2B1D">
        <w:rPr>
          <w:rFonts w:ascii="Arial" w:hAnsi="Arial" w:cs="Arial"/>
        </w:rPr>
        <w:t xml:space="preserve"> and </w:t>
      </w:r>
      <w:r w:rsidRPr="000B2B1D">
        <w:rPr>
          <w:rStyle w:val="Strong"/>
          <w:rFonts w:ascii="Arial" w:hAnsi="Arial" w:cs="Arial"/>
        </w:rPr>
        <w:t>GCP</w:t>
      </w:r>
      <w:r w:rsidRPr="000B2B1D">
        <w:rPr>
          <w:rFonts w:ascii="Arial" w:hAnsi="Arial" w:cs="Arial"/>
        </w:rPr>
        <w:t xml:space="preserve"> for enterprise deployments and integrations. Known for turning ambiguous reliability problems into measurable outcomes using </w:t>
      </w:r>
      <w:r w:rsidRPr="000B2B1D">
        <w:rPr>
          <w:rStyle w:val="Strong"/>
          <w:rFonts w:ascii="Arial" w:hAnsi="Arial" w:cs="Arial"/>
        </w:rPr>
        <w:t>infrastructure-as-code</w:t>
      </w:r>
      <w:r w:rsidRPr="000B2B1D">
        <w:rPr>
          <w:rFonts w:ascii="Arial" w:hAnsi="Arial" w:cs="Arial"/>
        </w:rPr>
        <w:t xml:space="preserve">, </w:t>
      </w:r>
      <w:r w:rsidRPr="000B2B1D">
        <w:rPr>
          <w:rStyle w:val="Strong"/>
          <w:rFonts w:ascii="Arial" w:hAnsi="Arial" w:cs="Arial"/>
        </w:rPr>
        <w:t>CI/CD</w:t>
      </w:r>
      <w:r w:rsidRPr="000B2B1D">
        <w:rPr>
          <w:rFonts w:ascii="Arial" w:hAnsi="Arial" w:cs="Arial"/>
        </w:rPr>
        <w:t xml:space="preserve">, </w:t>
      </w:r>
      <w:r w:rsidRPr="000B2B1D">
        <w:rPr>
          <w:rStyle w:val="Strong"/>
          <w:rFonts w:ascii="Arial" w:hAnsi="Arial" w:cs="Arial"/>
        </w:rPr>
        <w:t>observability</w:t>
      </w:r>
      <w:r w:rsidRPr="000B2B1D">
        <w:rPr>
          <w:rFonts w:ascii="Arial" w:hAnsi="Arial" w:cs="Arial"/>
        </w:rPr>
        <w:t xml:space="preserve">, and </w:t>
      </w:r>
      <w:r w:rsidRPr="000B2B1D">
        <w:rPr>
          <w:rStyle w:val="Strong"/>
          <w:rFonts w:ascii="Arial" w:hAnsi="Arial" w:cs="Arial"/>
        </w:rPr>
        <w:t>secure-by-default</w:t>
      </w:r>
      <w:r w:rsidRPr="000B2B1D">
        <w:rPr>
          <w:rFonts w:ascii="Arial" w:hAnsi="Arial" w:cs="Arial"/>
        </w:rPr>
        <w:t xml:space="preserve"> patterns—shipping safely through staged rollouts, strong testing gates, and disciplined incident follow-ups.</w:t>
      </w:r>
    </w:p>
    <w:p w:rsidR="001A2645" w:rsidRDefault="00EC514A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SKILLS</w:t>
      </w:r>
    </w:p>
    <w:p w:rsidR="000B2B1D" w:rsidRPr="007070D5" w:rsidRDefault="000B2B1D" w:rsidP="000B2B1D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7070D5">
        <w:rPr>
          <w:rStyle w:val="Strong"/>
          <w:rFonts w:ascii="Arial" w:hAnsi="Arial" w:cs="Arial"/>
          <w:sz w:val="18"/>
        </w:rPr>
        <w:t>Frontend</w:t>
      </w:r>
      <w:r w:rsidRPr="007070D5">
        <w:rPr>
          <w:rFonts w:ascii="Arial" w:hAnsi="Arial" w:cs="Arial"/>
          <w:sz w:val="18"/>
        </w:rPr>
        <w:t xml:space="preserve"> – React, Next.js, TypeScript, Redux, React Query, Formik, Vite, Webpack, Tailwind CSS, Material UI, Bootstrap, Storybook</w:t>
      </w:r>
    </w:p>
    <w:p w:rsidR="000B2B1D" w:rsidRPr="007070D5" w:rsidRDefault="000B2B1D" w:rsidP="000B2B1D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7070D5">
        <w:rPr>
          <w:rStyle w:val="Strong"/>
          <w:rFonts w:ascii="Arial" w:hAnsi="Arial" w:cs="Arial"/>
          <w:sz w:val="18"/>
        </w:rPr>
        <w:t>Backend &amp; APIs</w:t>
      </w:r>
      <w:r w:rsidRPr="007070D5">
        <w:rPr>
          <w:rFonts w:ascii="Arial" w:hAnsi="Arial" w:cs="Arial"/>
          <w:sz w:val="18"/>
        </w:rPr>
        <w:t xml:space="preserve"> – Node.js, Express.js, NestJS, REST API design, GraphQL, WebSockets, background jobs, event-driven architecture, caching strategies</w:t>
      </w:r>
    </w:p>
    <w:p w:rsidR="000B2B1D" w:rsidRPr="007070D5" w:rsidRDefault="000B2B1D" w:rsidP="000B2B1D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7070D5">
        <w:rPr>
          <w:rStyle w:val="Strong"/>
          <w:rFonts w:ascii="Arial" w:hAnsi="Arial" w:cs="Arial"/>
          <w:sz w:val="18"/>
        </w:rPr>
        <w:t>Data, Messaging &amp; Search</w:t>
      </w:r>
      <w:r w:rsidRPr="007070D5">
        <w:rPr>
          <w:rFonts w:ascii="Arial" w:hAnsi="Arial" w:cs="Arial"/>
          <w:sz w:val="18"/>
        </w:rPr>
        <w:t xml:space="preserve"> – </w:t>
      </w:r>
      <w:r w:rsidRPr="007070D5">
        <w:rPr>
          <w:rFonts w:ascii="Arial" w:hAnsi="Arial" w:cs="Arial"/>
          <w:b/>
          <w:sz w:val="18"/>
        </w:rPr>
        <w:t>Relational</w:t>
      </w:r>
      <w:r w:rsidRPr="007070D5">
        <w:rPr>
          <w:rFonts w:ascii="Arial" w:hAnsi="Arial" w:cs="Arial"/>
          <w:sz w:val="18"/>
        </w:rPr>
        <w:t xml:space="preserve">: PostgreSQL, MySQL, SQL Server | </w:t>
      </w:r>
      <w:r w:rsidRPr="007070D5">
        <w:rPr>
          <w:rFonts w:ascii="Arial" w:hAnsi="Arial" w:cs="Arial"/>
          <w:b/>
          <w:sz w:val="18"/>
        </w:rPr>
        <w:t>NoSQL</w:t>
      </w:r>
      <w:r w:rsidRPr="007070D5">
        <w:rPr>
          <w:rFonts w:ascii="Arial" w:hAnsi="Arial" w:cs="Arial"/>
          <w:sz w:val="18"/>
        </w:rPr>
        <w:t xml:space="preserve">: Redis, MongoDB, DynamoDB | </w:t>
      </w:r>
      <w:r w:rsidRPr="007070D5">
        <w:rPr>
          <w:rFonts w:ascii="Arial" w:hAnsi="Arial" w:cs="Arial"/>
          <w:b/>
          <w:sz w:val="18"/>
        </w:rPr>
        <w:t>Queues/streams</w:t>
      </w:r>
      <w:r w:rsidRPr="007070D5">
        <w:rPr>
          <w:rFonts w:ascii="Arial" w:hAnsi="Arial" w:cs="Arial"/>
          <w:sz w:val="18"/>
        </w:rPr>
        <w:t xml:space="preserve">: AWS SQS/SNS, Kafka, RabbitMQ | </w:t>
      </w:r>
      <w:r w:rsidRPr="007070D5">
        <w:rPr>
          <w:rFonts w:ascii="Arial" w:hAnsi="Arial" w:cs="Arial"/>
          <w:b/>
          <w:sz w:val="18"/>
        </w:rPr>
        <w:t>Search</w:t>
      </w:r>
      <w:r w:rsidRPr="007070D5">
        <w:rPr>
          <w:rFonts w:ascii="Arial" w:hAnsi="Arial" w:cs="Arial"/>
          <w:sz w:val="18"/>
        </w:rPr>
        <w:t xml:space="preserve">: Elasticsearch, OpenSearch | </w:t>
      </w:r>
      <w:r w:rsidRPr="007070D5">
        <w:rPr>
          <w:rFonts w:ascii="Arial" w:hAnsi="Arial" w:cs="Arial"/>
          <w:b/>
          <w:sz w:val="18"/>
        </w:rPr>
        <w:t>Analytics</w:t>
      </w:r>
      <w:r w:rsidRPr="007070D5">
        <w:rPr>
          <w:rFonts w:ascii="Arial" w:hAnsi="Arial" w:cs="Arial"/>
          <w:sz w:val="18"/>
        </w:rPr>
        <w:t>: Redshift, BigQuery</w:t>
      </w:r>
    </w:p>
    <w:p w:rsidR="000B2B1D" w:rsidRPr="007070D5" w:rsidRDefault="000B2B1D" w:rsidP="000B2B1D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7070D5">
        <w:rPr>
          <w:rStyle w:val="Strong"/>
          <w:rFonts w:ascii="Arial" w:hAnsi="Arial" w:cs="Arial"/>
          <w:sz w:val="18"/>
        </w:rPr>
        <w:t>Cloud &amp; DevOps</w:t>
      </w:r>
      <w:r w:rsidR="007070D5" w:rsidRPr="007070D5">
        <w:rPr>
          <w:rFonts w:ascii="Arial" w:hAnsi="Arial" w:cs="Arial"/>
          <w:sz w:val="18"/>
        </w:rPr>
        <w:t xml:space="preserve"> – </w:t>
      </w:r>
      <w:r w:rsidR="00E46C43" w:rsidRPr="007070D5">
        <w:rPr>
          <w:rFonts w:ascii="Arial" w:hAnsi="Arial" w:cs="Arial"/>
          <w:sz w:val="18"/>
        </w:rPr>
        <w:t xml:space="preserve">Docker, Kubernetes, Helm, Argo CD, GitOps, Terraform, CloudFormation | </w:t>
      </w:r>
      <w:r w:rsidR="007070D5" w:rsidRPr="007070D5">
        <w:rPr>
          <w:rFonts w:ascii="Arial" w:hAnsi="Arial" w:cs="Arial"/>
          <w:b/>
          <w:sz w:val="18"/>
        </w:rPr>
        <w:t>AWS</w:t>
      </w:r>
      <w:r w:rsidRPr="007070D5">
        <w:rPr>
          <w:rFonts w:ascii="Arial" w:hAnsi="Arial" w:cs="Arial"/>
          <w:sz w:val="18"/>
        </w:rPr>
        <w:t xml:space="preserve">: EKS, ECS, EC2, Lambda, API Gateway, S3, CloudFront, RDS, DynamoDB, ElastiCache, EventBridge, Step Functions, IAM | </w:t>
      </w:r>
      <w:r w:rsidRPr="007070D5">
        <w:rPr>
          <w:rFonts w:ascii="Arial" w:hAnsi="Arial" w:cs="Arial"/>
          <w:b/>
          <w:sz w:val="18"/>
        </w:rPr>
        <w:t>Azure</w:t>
      </w:r>
      <w:r w:rsidRPr="007070D5">
        <w:rPr>
          <w:rFonts w:ascii="Arial" w:hAnsi="Arial" w:cs="Arial"/>
          <w:sz w:val="18"/>
        </w:rPr>
        <w:t xml:space="preserve">: AKS, App Service, Azure SQL, Service Bus, Key Vault, Application Insights | </w:t>
      </w:r>
      <w:r w:rsidRPr="007070D5">
        <w:rPr>
          <w:rFonts w:ascii="Arial" w:hAnsi="Arial" w:cs="Arial"/>
          <w:b/>
          <w:sz w:val="18"/>
        </w:rPr>
        <w:t>GCP</w:t>
      </w:r>
      <w:r w:rsidRPr="007070D5">
        <w:rPr>
          <w:rFonts w:ascii="Arial" w:hAnsi="Arial" w:cs="Arial"/>
          <w:sz w:val="18"/>
        </w:rPr>
        <w:t>: GKE, Cloud Run, Pub</w:t>
      </w:r>
      <w:r w:rsidR="00E46C43">
        <w:rPr>
          <w:rFonts w:ascii="Arial" w:hAnsi="Arial" w:cs="Arial"/>
          <w:sz w:val="18"/>
        </w:rPr>
        <w:t>/Sub, Cloud Storage, BigQuery |</w:t>
      </w:r>
      <w:r w:rsidR="007070D5" w:rsidRPr="007070D5">
        <w:rPr>
          <w:rFonts w:ascii="Arial" w:hAnsi="Arial" w:cs="Arial"/>
          <w:sz w:val="18"/>
        </w:rPr>
        <w:t xml:space="preserve"> </w:t>
      </w:r>
      <w:r w:rsidRPr="007070D5">
        <w:rPr>
          <w:rFonts w:ascii="Arial" w:hAnsi="Arial" w:cs="Arial"/>
          <w:b/>
          <w:sz w:val="18"/>
        </w:rPr>
        <w:t>CI/CD</w:t>
      </w:r>
      <w:r w:rsidRPr="007070D5">
        <w:rPr>
          <w:rFonts w:ascii="Arial" w:hAnsi="Arial" w:cs="Arial"/>
          <w:sz w:val="18"/>
        </w:rPr>
        <w:t>: GitHub Actions, GitLab CI, Jenkins, Azure DevOps, CircleCI</w:t>
      </w:r>
    </w:p>
    <w:p w:rsidR="000B2B1D" w:rsidRPr="007070D5" w:rsidRDefault="000B2B1D" w:rsidP="000B2B1D">
      <w:pPr>
        <w:pStyle w:val="NormalWeb"/>
        <w:numPr>
          <w:ilvl w:val="0"/>
          <w:numId w:val="2"/>
        </w:numPr>
        <w:jc w:val="both"/>
        <w:rPr>
          <w:sz w:val="22"/>
        </w:rPr>
      </w:pPr>
      <w:r w:rsidRPr="007070D5">
        <w:rPr>
          <w:rStyle w:val="Strong"/>
          <w:rFonts w:ascii="Arial" w:hAnsi="Arial" w:cs="Arial"/>
          <w:sz w:val="18"/>
        </w:rPr>
        <w:t>Observability, Quality &amp; Security</w:t>
      </w:r>
      <w:r w:rsidRPr="007070D5">
        <w:rPr>
          <w:rFonts w:ascii="Arial" w:hAnsi="Arial" w:cs="Arial"/>
          <w:sz w:val="18"/>
        </w:rPr>
        <w:t xml:space="preserve"> – OpenTelemetry, Datadog, Prometheus, Grafana, ELK/EFK, CloudWatch, structured logging | </w:t>
      </w:r>
      <w:r w:rsidRPr="007070D5">
        <w:rPr>
          <w:rFonts w:ascii="Arial" w:hAnsi="Arial" w:cs="Arial"/>
          <w:b/>
          <w:sz w:val="18"/>
        </w:rPr>
        <w:t>Testing</w:t>
      </w:r>
      <w:r w:rsidRPr="007070D5">
        <w:rPr>
          <w:rFonts w:ascii="Arial" w:hAnsi="Arial" w:cs="Arial"/>
          <w:sz w:val="18"/>
        </w:rPr>
        <w:t xml:space="preserve">: Jest, Mocha, Chai, React Testing Library, Cypress, Playwright, API contract tests (Pact-style) | </w:t>
      </w:r>
      <w:r w:rsidRPr="007070D5">
        <w:rPr>
          <w:rFonts w:ascii="Arial" w:hAnsi="Arial" w:cs="Arial"/>
          <w:b/>
          <w:sz w:val="18"/>
        </w:rPr>
        <w:t>Security</w:t>
      </w:r>
      <w:r w:rsidRPr="007070D5">
        <w:rPr>
          <w:rFonts w:ascii="Arial" w:hAnsi="Arial" w:cs="Arial"/>
          <w:sz w:val="18"/>
        </w:rPr>
        <w:t>: OAuth2, OpenID Connect, JWT, Okta, Auth0, AWS Cognito, rate limiting, RBAC/ABAC, audit logging</w:t>
      </w:r>
    </w:p>
    <w:p w:rsidR="001A2645" w:rsidRDefault="00EC514A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EXPERIENCE</w:t>
      </w:r>
    </w:p>
    <w:p w:rsidR="001A2645" w:rsidRDefault="00EC514A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1A2645" w:rsidRDefault="00EC514A">
      <w:r>
        <w:rPr>
          <w:rFonts w:ascii="Arial" w:eastAsia="Arial" w:hAnsi="Arial" w:cs="Arial"/>
          <w:color w:val="555555"/>
          <w:sz w:val="21"/>
          <w:szCs w:val="21"/>
        </w:rPr>
        <w:t>SumatoSoft  |  January 2021 - December 2025</w:t>
      </w:r>
    </w:p>
    <w:p w:rsidR="000B2B1D" w:rsidRPr="00E46C43" w:rsidRDefault="000B2B1D" w:rsidP="007070D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E46C43">
        <w:rPr>
          <w:rFonts w:ascii="Arial" w:hAnsi="Arial" w:cs="Arial"/>
          <w:sz w:val="18"/>
        </w:rPr>
        <w:t xml:space="preserve">Owned </w:t>
      </w:r>
      <w:r w:rsidRPr="00E46C43">
        <w:rPr>
          <w:rStyle w:val="Strong"/>
          <w:rFonts w:ascii="Arial" w:hAnsi="Arial" w:cs="Arial"/>
          <w:sz w:val="18"/>
        </w:rPr>
        <w:t>deployment reliability</w:t>
      </w:r>
      <w:r w:rsidRPr="00E46C43">
        <w:rPr>
          <w:rFonts w:ascii="Arial" w:hAnsi="Arial" w:cs="Arial"/>
          <w:sz w:val="18"/>
        </w:rPr>
        <w:t xml:space="preserve"> across multiple services by standardizing </w:t>
      </w:r>
      <w:r w:rsidRPr="00E46C43">
        <w:rPr>
          <w:rStyle w:val="Strong"/>
          <w:rFonts w:ascii="Arial" w:hAnsi="Arial" w:cs="Arial"/>
          <w:sz w:val="18"/>
        </w:rPr>
        <w:t>GitOps</w:t>
      </w:r>
      <w:r w:rsidRPr="00E46C43">
        <w:rPr>
          <w:rFonts w:ascii="Arial" w:hAnsi="Arial" w:cs="Arial"/>
          <w:sz w:val="18"/>
        </w:rPr>
        <w:t xml:space="preserve"> promotion rules with </w:t>
      </w:r>
      <w:r w:rsidRPr="00E46C43">
        <w:rPr>
          <w:rStyle w:val="Strong"/>
          <w:rFonts w:ascii="Arial" w:hAnsi="Arial" w:cs="Arial"/>
          <w:sz w:val="18"/>
        </w:rPr>
        <w:t>Argo CD</w:t>
      </w:r>
      <w:r w:rsidRPr="00E46C43">
        <w:rPr>
          <w:rFonts w:ascii="Arial" w:hAnsi="Arial" w:cs="Arial"/>
          <w:sz w:val="18"/>
        </w:rPr>
        <w:t>, tightening release controls, and ensuring every deploy was traceable from commit to runtime.</w:t>
      </w:r>
    </w:p>
    <w:p w:rsidR="000B2B1D" w:rsidRPr="00E46C43" w:rsidRDefault="000B2B1D" w:rsidP="007070D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E46C43">
        <w:rPr>
          <w:rFonts w:ascii="Arial" w:hAnsi="Arial" w:cs="Arial"/>
          <w:sz w:val="18"/>
        </w:rPr>
        <w:t xml:space="preserve">Built repeatable </w:t>
      </w:r>
      <w:r w:rsidRPr="00E46C43">
        <w:rPr>
          <w:rStyle w:val="Strong"/>
          <w:rFonts w:ascii="Arial" w:hAnsi="Arial" w:cs="Arial"/>
          <w:sz w:val="18"/>
        </w:rPr>
        <w:t>CI/CD</w:t>
      </w:r>
      <w:r w:rsidRPr="00E46C43">
        <w:rPr>
          <w:rFonts w:ascii="Arial" w:hAnsi="Arial" w:cs="Arial"/>
          <w:sz w:val="18"/>
        </w:rPr>
        <w:t xml:space="preserve"> pipelines in </w:t>
      </w:r>
      <w:r w:rsidRPr="00E46C43">
        <w:rPr>
          <w:rStyle w:val="Strong"/>
          <w:rFonts w:ascii="Arial" w:hAnsi="Arial" w:cs="Arial"/>
          <w:sz w:val="18"/>
        </w:rPr>
        <w:t>GitHub Actions</w:t>
      </w:r>
      <w:r w:rsidRPr="00E46C43">
        <w:rPr>
          <w:rFonts w:ascii="Arial" w:hAnsi="Arial" w:cs="Arial"/>
          <w:sz w:val="18"/>
        </w:rPr>
        <w:t xml:space="preserve"> and </w:t>
      </w:r>
      <w:r w:rsidRPr="00E46C43">
        <w:rPr>
          <w:rStyle w:val="Strong"/>
          <w:rFonts w:ascii="Arial" w:hAnsi="Arial" w:cs="Arial"/>
          <w:sz w:val="18"/>
        </w:rPr>
        <w:t>Jenkins</w:t>
      </w:r>
      <w:r w:rsidRPr="00E46C43">
        <w:rPr>
          <w:rFonts w:ascii="Arial" w:hAnsi="Arial" w:cs="Arial"/>
          <w:sz w:val="18"/>
        </w:rPr>
        <w:t xml:space="preserve"> with quality gates (</w:t>
      </w:r>
      <w:r w:rsidRPr="00E46C43">
        <w:rPr>
          <w:rStyle w:val="Strong"/>
          <w:rFonts w:ascii="Arial" w:hAnsi="Arial" w:cs="Arial"/>
          <w:sz w:val="18"/>
        </w:rPr>
        <w:t>Jest</w:t>
      </w:r>
      <w:r w:rsidRPr="00E46C43">
        <w:rPr>
          <w:rFonts w:ascii="Arial" w:hAnsi="Arial" w:cs="Arial"/>
          <w:sz w:val="18"/>
        </w:rPr>
        <w:t xml:space="preserve">, </w:t>
      </w:r>
      <w:r w:rsidRPr="00E46C43">
        <w:rPr>
          <w:rStyle w:val="Strong"/>
          <w:rFonts w:ascii="Arial" w:hAnsi="Arial" w:cs="Arial"/>
          <w:sz w:val="18"/>
        </w:rPr>
        <w:t>Mocha/Chai</w:t>
      </w:r>
      <w:r w:rsidRPr="00E46C43">
        <w:rPr>
          <w:rFonts w:ascii="Arial" w:hAnsi="Arial" w:cs="Arial"/>
          <w:sz w:val="18"/>
        </w:rPr>
        <w:t xml:space="preserve">, </w:t>
      </w:r>
      <w:r w:rsidRPr="00E46C43">
        <w:rPr>
          <w:rStyle w:val="Strong"/>
          <w:rFonts w:ascii="Arial" w:hAnsi="Arial" w:cs="Arial"/>
          <w:sz w:val="18"/>
        </w:rPr>
        <w:t>React Testing Library</w:t>
      </w:r>
      <w:r w:rsidRPr="00E46C43">
        <w:rPr>
          <w:rFonts w:ascii="Arial" w:hAnsi="Arial" w:cs="Arial"/>
          <w:sz w:val="18"/>
        </w:rPr>
        <w:t xml:space="preserve">, </w:t>
      </w:r>
      <w:r w:rsidRPr="00E46C43">
        <w:rPr>
          <w:rStyle w:val="Strong"/>
          <w:rFonts w:ascii="Arial" w:hAnsi="Arial" w:cs="Arial"/>
          <w:sz w:val="18"/>
        </w:rPr>
        <w:t>Cypress</w:t>
      </w:r>
      <w:r w:rsidRPr="00E46C43">
        <w:rPr>
          <w:rFonts w:ascii="Arial" w:hAnsi="Arial" w:cs="Arial"/>
          <w:sz w:val="18"/>
        </w:rPr>
        <w:t xml:space="preserve">, and </w:t>
      </w:r>
      <w:r w:rsidRPr="00E46C43">
        <w:rPr>
          <w:rStyle w:val="Strong"/>
          <w:rFonts w:ascii="Arial" w:hAnsi="Arial" w:cs="Arial"/>
          <w:sz w:val="18"/>
        </w:rPr>
        <w:t>Pact-style</w:t>
      </w:r>
      <w:r w:rsidRPr="00E46C43">
        <w:rPr>
          <w:rFonts w:ascii="Arial" w:hAnsi="Arial" w:cs="Arial"/>
          <w:sz w:val="18"/>
        </w:rPr>
        <w:t xml:space="preserve"> contract tests) to prevent regressions from reaching production.</w:t>
      </w:r>
    </w:p>
    <w:p w:rsidR="000B2B1D" w:rsidRPr="00E46C43" w:rsidRDefault="000B2B1D" w:rsidP="007070D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E46C43">
        <w:rPr>
          <w:rFonts w:ascii="Arial" w:hAnsi="Arial" w:cs="Arial"/>
          <w:sz w:val="18"/>
        </w:rPr>
        <w:t xml:space="preserve">Containerized Node workloads with </w:t>
      </w:r>
      <w:r w:rsidRPr="00E46C43">
        <w:rPr>
          <w:rStyle w:val="Strong"/>
          <w:rFonts w:ascii="Arial" w:hAnsi="Arial" w:cs="Arial"/>
          <w:sz w:val="18"/>
        </w:rPr>
        <w:t>Docker</w:t>
      </w:r>
      <w:r w:rsidRPr="00E46C43">
        <w:rPr>
          <w:rFonts w:ascii="Arial" w:hAnsi="Arial" w:cs="Arial"/>
          <w:sz w:val="18"/>
        </w:rPr>
        <w:t xml:space="preserve"> and deployed on </w:t>
      </w:r>
      <w:r w:rsidRPr="00E46C43">
        <w:rPr>
          <w:rStyle w:val="Strong"/>
          <w:rFonts w:ascii="Arial" w:hAnsi="Arial" w:cs="Arial"/>
          <w:sz w:val="18"/>
        </w:rPr>
        <w:t>AWS EKS/ECS</w:t>
      </w:r>
      <w:r w:rsidRPr="00E46C43">
        <w:rPr>
          <w:rFonts w:ascii="Arial" w:hAnsi="Arial" w:cs="Arial"/>
          <w:sz w:val="18"/>
        </w:rPr>
        <w:t xml:space="preserve">, using </w:t>
      </w:r>
      <w:r w:rsidRPr="00E46C43">
        <w:rPr>
          <w:rStyle w:val="Strong"/>
          <w:rFonts w:ascii="Arial" w:hAnsi="Arial" w:cs="Arial"/>
          <w:sz w:val="18"/>
        </w:rPr>
        <w:t>Helm</w:t>
      </w:r>
      <w:r w:rsidRPr="00E46C43">
        <w:rPr>
          <w:rFonts w:ascii="Arial" w:hAnsi="Arial" w:cs="Arial"/>
          <w:sz w:val="18"/>
        </w:rPr>
        <w:t xml:space="preserve"> and </w:t>
      </w:r>
      <w:r w:rsidRPr="00E46C43">
        <w:rPr>
          <w:rStyle w:val="Strong"/>
          <w:rFonts w:ascii="Arial" w:hAnsi="Arial" w:cs="Arial"/>
          <w:sz w:val="18"/>
        </w:rPr>
        <w:t>Terraform/CloudFormation</w:t>
      </w:r>
      <w:r w:rsidRPr="00E46C43">
        <w:rPr>
          <w:rFonts w:ascii="Arial" w:hAnsi="Arial" w:cs="Arial"/>
          <w:sz w:val="18"/>
        </w:rPr>
        <w:t xml:space="preserve"> to eliminate drift and enable deterministic environment recreation.</w:t>
      </w:r>
    </w:p>
    <w:p w:rsidR="000B2B1D" w:rsidRPr="00E46C43" w:rsidRDefault="000B2B1D" w:rsidP="007070D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E46C43">
        <w:rPr>
          <w:rFonts w:ascii="Arial" w:hAnsi="Arial" w:cs="Arial"/>
          <w:sz w:val="18"/>
        </w:rPr>
        <w:t xml:space="preserve">Implemented event-driven processing using </w:t>
      </w:r>
      <w:r w:rsidRPr="00E46C43">
        <w:rPr>
          <w:rStyle w:val="Strong"/>
          <w:rFonts w:ascii="Arial" w:hAnsi="Arial" w:cs="Arial"/>
          <w:sz w:val="18"/>
        </w:rPr>
        <w:t>AWS SNS/SQS</w:t>
      </w:r>
      <w:r w:rsidRPr="00E46C43">
        <w:rPr>
          <w:rFonts w:ascii="Arial" w:hAnsi="Arial" w:cs="Arial"/>
          <w:sz w:val="18"/>
        </w:rPr>
        <w:t xml:space="preserve">, </w:t>
      </w:r>
      <w:r w:rsidRPr="00E46C43">
        <w:rPr>
          <w:rStyle w:val="Strong"/>
          <w:rFonts w:ascii="Arial" w:hAnsi="Arial" w:cs="Arial"/>
          <w:sz w:val="18"/>
        </w:rPr>
        <w:t>Kafka</w:t>
      </w:r>
      <w:r w:rsidRPr="00E46C43">
        <w:rPr>
          <w:rFonts w:ascii="Arial" w:hAnsi="Arial" w:cs="Arial"/>
          <w:sz w:val="18"/>
        </w:rPr>
        <w:t xml:space="preserve">, and </w:t>
      </w:r>
      <w:r w:rsidRPr="00E46C43">
        <w:rPr>
          <w:rStyle w:val="Strong"/>
          <w:rFonts w:ascii="Arial" w:hAnsi="Arial" w:cs="Arial"/>
          <w:sz w:val="18"/>
        </w:rPr>
        <w:t>RabbitMQ</w:t>
      </w:r>
      <w:r w:rsidRPr="00E46C43">
        <w:rPr>
          <w:rFonts w:ascii="Arial" w:hAnsi="Arial" w:cs="Arial"/>
          <w:sz w:val="18"/>
        </w:rPr>
        <w:t xml:space="preserve">, adding </w:t>
      </w:r>
      <w:r w:rsidRPr="00E46C43">
        <w:rPr>
          <w:rStyle w:val="Strong"/>
          <w:rFonts w:ascii="Arial" w:hAnsi="Arial" w:cs="Arial"/>
          <w:sz w:val="18"/>
        </w:rPr>
        <w:t>idempotency</w:t>
      </w:r>
      <w:r w:rsidRPr="00E46C43">
        <w:rPr>
          <w:rFonts w:ascii="Arial" w:hAnsi="Arial" w:cs="Arial"/>
          <w:sz w:val="18"/>
        </w:rPr>
        <w:t>, DLQs, and retry policies so failures could be replayed safely without data corruption.</w:t>
      </w:r>
    </w:p>
    <w:p w:rsidR="000B2B1D" w:rsidRPr="00E46C43" w:rsidRDefault="000B2B1D" w:rsidP="007070D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E46C43">
        <w:rPr>
          <w:rFonts w:ascii="Arial" w:hAnsi="Arial" w:cs="Arial"/>
          <w:sz w:val="18"/>
        </w:rPr>
        <w:t xml:space="preserve">Improved service performance by tuning </w:t>
      </w:r>
      <w:r w:rsidRPr="00E46C43">
        <w:rPr>
          <w:rStyle w:val="Strong"/>
          <w:rFonts w:ascii="Arial" w:hAnsi="Arial" w:cs="Arial"/>
          <w:sz w:val="18"/>
        </w:rPr>
        <w:t>PostgreSQL</w:t>
      </w:r>
      <w:r w:rsidRPr="00E46C43">
        <w:rPr>
          <w:rFonts w:ascii="Arial" w:hAnsi="Arial" w:cs="Arial"/>
          <w:sz w:val="18"/>
        </w:rPr>
        <w:t xml:space="preserve"> queries and indexes, introducing </w:t>
      </w:r>
      <w:r w:rsidRPr="00E46C43">
        <w:rPr>
          <w:rStyle w:val="Strong"/>
          <w:rFonts w:ascii="Arial" w:hAnsi="Arial" w:cs="Arial"/>
          <w:sz w:val="18"/>
        </w:rPr>
        <w:t>Redis</w:t>
      </w:r>
      <w:r w:rsidRPr="00E46C43">
        <w:rPr>
          <w:rFonts w:ascii="Arial" w:hAnsi="Arial" w:cs="Arial"/>
          <w:sz w:val="18"/>
        </w:rPr>
        <w:t xml:space="preserve"> caching via </w:t>
      </w:r>
      <w:r w:rsidRPr="00E46C43">
        <w:rPr>
          <w:rStyle w:val="Strong"/>
          <w:rFonts w:ascii="Arial" w:hAnsi="Arial" w:cs="Arial"/>
          <w:sz w:val="18"/>
        </w:rPr>
        <w:t>ElastiCache</w:t>
      </w:r>
      <w:r w:rsidRPr="00E46C43">
        <w:rPr>
          <w:rFonts w:ascii="Arial" w:hAnsi="Arial" w:cs="Arial"/>
          <w:sz w:val="18"/>
        </w:rPr>
        <w:t>, and validating changes with production-like load tests to protect p95 latency.</w:t>
      </w:r>
    </w:p>
    <w:p w:rsidR="000B2B1D" w:rsidRPr="00E46C43" w:rsidRDefault="000B2B1D" w:rsidP="007070D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E46C43">
        <w:rPr>
          <w:rFonts w:ascii="Arial" w:hAnsi="Arial" w:cs="Arial"/>
          <w:sz w:val="18"/>
        </w:rPr>
        <w:t xml:space="preserve">Strengthened data portability by integrating workloads with </w:t>
      </w:r>
      <w:r w:rsidRPr="00E46C43">
        <w:rPr>
          <w:rStyle w:val="Strong"/>
          <w:rFonts w:ascii="Arial" w:hAnsi="Arial" w:cs="Arial"/>
          <w:sz w:val="18"/>
        </w:rPr>
        <w:t>DynamoDB</w:t>
      </w:r>
      <w:r w:rsidRPr="00E46C43">
        <w:rPr>
          <w:rFonts w:ascii="Arial" w:hAnsi="Arial" w:cs="Arial"/>
          <w:sz w:val="18"/>
        </w:rPr>
        <w:t xml:space="preserve"> for key-value access patterns and </w:t>
      </w:r>
      <w:r w:rsidRPr="00E46C43">
        <w:rPr>
          <w:rStyle w:val="Strong"/>
          <w:rFonts w:ascii="Arial" w:hAnsi="Arial" w:cs="Arial"/>
          <w:sz w:val="18"/>
        </w:rPr>
        <w:t>MongoDB</w:t>
      </w:r>
      <w:r w:rsidRPr="00E46C43">
        <w:rPr>
          <w:rFonts w:ascii="Arial" w:hAnsi="Arial" w:cs="Arial"/>
          <w:sz w:val="18"/>
        </w:rPr>
        <w:t xml:space="preserve"> for flexible document workflows where schema evolution was frequent.</w:t>
      </w:r>
    </w:p>
    <w:p w:rsidR="000B2B1D" w:rsidRPr="00E46C43" w:rsidRDefault="000B2B1D" w:rsidP="007070D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E46C43">
        <w:rPr>
          <w:rFonts w:ascii="Arial" w:hAnsi="Arial" w:cs="Arial"/>
          <w:sz w:val="18"/>
        </w:rPr>
        <w:t xml:space="preserve">Built search experiences using </w:t>
      </w:r>
      <w:r w:rsidRPr="00E46C43">
        <w:rPr>
          <w:rStyle w:val="Strong"/>
          <w:rFonts w:ascii="Arial" w:hAnsi="Arial" w:cs="Arial"/>
          <w:sz w:val="18"/>
        </w:rPr>
        <w:t>Elasticsearch</w:t>
      </w:r>
      <w:r w:rsidRPr="00E46C43">
        <w:rPr>
          <w:rFonts w:ascii="Arial" w:hAnsi="Arial" w:cs="Arial"/>
          <w:sz w:val="18"/>
        </w:rPr>
        <w:t xml:space="preserve"> and </w:t>
      </w:r>
      <w:r w:rsidRPr="00E46C43">
        <w:rPr>
          <w:rStyle w:val="Strong"/>
          <w:rFonts w:ascii="Arial" w:hAnsi="Arial" w:cs="Arial"/>
          <w:sz w:val="18"/>
        </w:rPr>
        <w:t>OpenSearch</w:t>
      </w:r>
      <w:r w:rsidRPr="00E46C43">
        <w:rPr>
          <w:rFonts w:ascii="Arial" w:hAnsi="Arial" w:cs="Arial"/>
          <w:sz w:val="18"/>
        </w:rPr>
        <w:t>, standardizing index mappings and ingestion pipelines so product teams could add new searchable fields without breaking relevancy.</w:t>
      </w:r>
    </w:p>
    <w:p w:rsidR="000B2B1D" w:rsidRPr="00E46C43" w:rsidRDefault="000B2B1D" w:rsidP="007070D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E46C43">
        <w:rPr>
          <w:rFonts w:ascii="Arial" w:hAnsi="Arial" w:cs="Arial"/>
          <w:sz w:val="18"/>
        </w:rPr>
        <w:t xml:space="preserve">Delivered multi-region delivery improvements by using </w:t>
      </w:r>
      <w:r w:rsidRPr="00E46C43">
        <w:rPr>
          <w:rStyle w:val="Strong"/>
          <w:rFonts w:ascii="Arial" w:hAnsi="Arial" w:cs="Arial"/>
          <w:sz w:val="18"/>
        </w:rPr>
        <w:t>S3</w:t>
      </w:r>
      <w:r w:rsidRPr="00E46C43">
        <w:rPr>
          <w:rFonts w:ascii="Arial" w:hAnsi="Arial" w:cs="Arial"/>
          <w:sz w:val="18"/>
        </w:rPr>
        <w:t xml:space="preserve"> for artifacts and </w:t>
      </w:r>
      <w:r w:rsidRPr="00E46C43">
        <w:rPr>
          <w:rStyle w:val="Strong"/>
          <w:rFonts w:ascii="Arial" w:hAnsi="Arial" w:cs="Arial"/>
          <w:sz w:val="18"/>
        </w:rPr>
        <w:t>CloudFront</w:t>
      </w:r>
      <w:r w:rsidRPr="00E46C43">
        <w:rPr>
          <w:rFonts w:ascii="Arial" w:hAnsi="Arial" w:cs="Arial"/>
          <w:sz w:val="18"/>
        </w:rPr>
        <w:t xml:space="preserve"> for edge distribution, reducing download latency and hardening access via signed URL patterns.</w:t>
      </w:r>
    </w:p>
    <w:p w:rsidR="000B2B1D" w:rsidRPr="00E46C43" w:rsidRDefault="000B2B1D" w:rsidP="007070D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E46C43">
        <w:rPr>
          <w:rFonts w:ascii="Arial" w:hAnsi="Arial" w:cs="Arial"/>
          <w:sz w:val="18"/>
        </w:rPr>
        <w:t xml:space="preserve">Shipped resilient service orchestration via </w:t>
      </w:r>
      <w:r w:rsidRPr="00E46C43">
        <w:rPr>
          <w:rStyle w:val="Strong"/>
          <w:rFonts w:ascii="Arial" w:hAnsi="Arial" w:cs="Arial"/>
          <w:sz w:val="18"/>
        </w:rPr>
        <w:t>EventBridge</w:t>
      </w:r>
      <w:r w:rsidRPr="00E46C43">
        <w:rPr>
          <w:rFonts w:ascii="Arial" w:hAnsi="Arial" w:cs="Arial"/>
          <w:sz w:val="18"/>
        </w:rPr>
        <w:t xml:space="preserve"> and </w:t>
      </w:r>
      <w:r w:rsidRPr="00E46C43">
        <w:rPr>
          <w:rStyle w:val="Strong"/>
          <w:rFonts w:ascii="Arial" w:hAnsi="Arial" w:cs="Arial"/>
          <w:sz w:val="18"/>
        </w:rPr>
        <w:t>Step Functions</w:t>
      </w:r>
      <w:r w:rsidRPr="00E46C43">
        <w:rPr>
          <w:rFonts w:ascii="Arial" w:hAnsi="Arial" w:cs="Arial"/>
          <w:sz w:val="18"/>
        </w:rPr>
        <w:t xml:space="preserve"> for long-running workflows, improving traceability and reducing “stuck job” operational pages.</w:t>
      </w:r>
    </w:p>
    <w:p w:rsidR="000B2B1D" w:rsidRPr="00E46C43" w:rsidRDefault="000B2B1D" w:rsidP="007070D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E46C43">
        <w:rPr>
          <w:rFonts w:ascii="Arial" w:hAnsi="Arial" w:cs="Arial"/>
          <w:sz w:val="18"/>
        </w:rPr>
        <w:t xml:space="preserve">Instrumented systems with </w:t>
      </w:r>
      <w:r w:rsidRPr="00E46C43">
        <w:rPr>
          <w:rStyle w:val="Strong"/>
          <w:rFonts w:ascii="Arial" w:hAnsi="Arial" w:cs="Arial"/>
          <w:sz w:val="18"/>
        </w:rPr>
        <w:t>OpenTelemetry</w:t>
      </w:r>
      <w:r w:rsidRPr="00E46C43">
        <w:rPr>
          <w:rFonts w:ascii="Arial" w:hAnsi="Arial" w:cs="Arial"/>
          <w:sz w:val="18"/>
        </w:rPr>
        <w:t xml:space="preserve"> and exported telemetry into </w:t>
      </w:r>
      <w:r w:rsidRPr="00E46C43">
        <w:rPr>
          <w:rStyle w:val="Strong"/>
          <w:rFonts w:ascii="Arial" w:hAnsi="Arial" w:cs="Arial"/>
          <w:sz w:val="18"/>
        </w:rPr>
        <w:t>Datadog</w:t>
      </w:r>
      <w:r w:rsidRPr="00E46C43">
        <w:rPr>
          <w:rFonts w:ascii="Arial" w:hAnsi="Arial" w:cs="Arial"/>
          <w:sz w:val="18"/>
        </w:rPr>
        <w:t xml:space="preserve">, </w:t>
      </w:r>
      <w:r w:rsidRPr="00E46C43">
        <w:rPr>
          <w:rStyle w:val="Strong"/>
          <w:rFonts w:ascii="Arial" w:hAnsi="Arial" w:cs="Arial"/>
          <w:sz w:val="18"/>
        </w:rPr>
        <w:t>Prometheus</w:t>
      </w:r>
      <w:r w:rsidRPr="00E46C43">
        <w:rPr>
          <w:rFonts w:ascii="Arial" w:hAnsi="Arial" w:cs="Arial"/>
          <w:sz w:val="18"/>
        </w:rPr>
        <w:t xml:space="preserve">, </w:t>
      </w:r>
      <w:r w:rsidRPr="00E46C43">
        <w:rPr>
          <w:rStyle w:val="Strong"/>
          <w:rFonts w:ascii="Arial" w:hAnsi="Arial" w:cs="Arial"/>
          <w:sz w:val="18"/>
        </w:rPr>
        <w:t>Grafana</w:t>
      </w:r>
      <w:r w:rsidRPr="00E46C43">
        <w:rPr>
          <w:rFonts w:ascii="Arial" w:hAnsi="Arial" w:cs="Arial"/>
          <w:sz w:val="18"/>
        </w:rPr>
        <w:t xml:space="preserve">, and </w:t>
      </w:r>
      <w:r w:rsidRPr="00E46C43">
        <w:rPr>
          <w:rStyle w:val="Strong"/>
          <w:rFonts w:ascii="Arial" w:hAnsi="Arial" w:cs="Arial"/>
          <w:sz w:val="18"/>
        </w:rPr>
        <w:t>CloudWatch</w:t>
      </w:r>
      <w:r w:rsidRPr="00E46C43">
        <w:rPr>
          <w:rFonts w:ascii="Arial" w:hAnsi="Arial" w:cs="Arial"/>
          <w:sz w:val="18"/>
        </w:rPr>
        <w:t>, enabling end-to-end correlation IDs and actionable dashboards for SLO reviews.</w:t>
      </w:r>
    </w:p>
    <w:p w:rsidR="000B2B1D" w:rsidRPr="00E46C43" w:rsidRDefault="000B2B1D" w:rsidP="007070D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E46C43">
        <w:rPr>
          <w:rFonts w:ascii="Arial" w:hAnsi="Arial" w:cs="Arial"/>
          <w:sz w:val="18"/>
        </w:rPr>
        <w:t xml:space="preserve">Reduced on-call noise by tuning alert thresholds, splitting symptom vs cause alarms, and aligning alerting policies with clear runbooks and measurable </w:t>
      </w:r>
      <w:r w:rsidRPr="00E46C43">
        <w:rPr>
          <w:rStyle w:val="Strong"/>
          <w:rFonts w:ascii="Arial" w:hAnsi="Arial" w:cs="Arial"/>
          <w:sz w:val="18"/>
        </w:rPr>
        <w:t>SLIs</w:t>
      </w:r>
      <w:r w:rsidRPr="00E46C43">
        <w:rPr>
          <w:rFonts w:ascii="Arial" w:hAnsi="Arial" w:cs="Arial"/>
          <w:sz w:val="18"/>
        </w:rPr>
        <w:t xml:space="preserve"> (latency, error rate, saturation).</w:t>
      </w:r>
    </w:p>
    <w:p w:rsidR="000B2B1D" w:rsidRPr="00E46C43" w:rsidRDefault="000B2B1D" w:rsidP="007070D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E46C43">
        <w:rPr>
          <w:rFonts w:ascii="Arial" w:hAnsi="Arial" w:cs="Arial"/>
          <w:sz w:val="18"/>
        </w:rPr>
        <w:t xml:space="preserve">Hardened identity and access using </w:t>
      </w:r>
      <w:r w:rsidRPr="00E46C43">
        <w:rPr>
          <w:rStyle w:val="Strong"/>
          <w:rFonts w:ascii="Arial" w:hAnsi="Arial" w:cs="Arial"/>
          <w:sz w:val="18"/>
        </w:rPr>
        <w:t>IAM</w:t>
      </w:r>
      <w:r w:rsidRPr="00E46C43">
        <w:rPr>
          <w:rFonts w:ascii="Arial" w:hAnsi="Arial" w:cs="Arial"/>
          <w:sz w:val="18"/>
        </w:rPr>
        <w:t xml:space="preserve"> least-privilege, </w:t>
      </w:r>
      <w:r w:rsidRPr="00E46C43">
        <w:rPr>
          <w:rStyle w:val="Strong"/>
          <w:rFonts w:ascii="Arial" w:hAnsi="Arial" w:cs="Arial"/>
          <w:sz w:val="18"/>
        </w:rPr>
        <w:t>OAuth2/OpenID Connect</w:t>
      </w:r>
      <w:r w:rsidRPr="00E46C43">
        <w:rPr>
          <w:rFonts w:ascii="Arial" w:hAnsi="Arial" w:cs="Arial"/>
          <w:sz w:val="18"/>
        </w:rPr>
        <w:t xml:space="preserve">, </w:t>
      </w:r>
      <w:r w:rsidRPr="00E46C43">
        <w:rPr>
          <w:rStyle w:val="Strong"/>
          <w:rFonts w:ascii="Arial" w:hAnsi="Arial" w:cs="Arial"/>
          <w:sz w:val="18"/>
        </w:rPr>
        <w:t>JWT</w:t>
      </w:r>
      <w:r w:rsidRPr="00E46C43">
        <w:rPr>
          <w:rFonts w:ascii="Arial" w:hAnsi="Arial" w:cs="Arial"/>
          <w:sz w:val="18"/>
        </w:rPr>
        <w:t xml:space="preserve">, and integrations with </w:t>
      </w:r>
      <w:r w:rsidRPr="00E46C43">
        <w:rPr>
          <w:rStyle w:val="Strong"/>
          <w:rFonts w:ascii="Arial" w:hAnsi="Arial" w:cs="Arial"/>
          <w:sz w:val="18"/>
        </w:rPr>
        <w:t>Okta/Auth0/AWS Cognito</w:t>
      </w:r>
      <w:r w:rsidRPr="00E46C43">
        <w:rPr>
          <w:rFonts w:ascii="Arial" w:hAnsi="Arial" w:cs="Arial"/>
          <w:sz w:val="18"/>
        </w:rPr>
        <w:t xml:space="preserve">, including </w:t>
      </w:r>
      <w:r w:rsidRPr="00E46C43">
        <w:rPr>
          <w:rStyle w:val="Strong"/>
          <w:rFonts w:ascii="Arial" w:hAnsi="Arial" w:cs="Arial"/>
          <w:sz w:val="18"/>
        </w:rPr>
        <w:t>RBAC/ABAC</w:t>
      </w:r>
      <w:r w:rsidRPr="00E46C43">
        <w:rPr>
          <w:rFonts w:ascii="Arial" w:hAnsi="Arial" w:cs="Arial"/>
          <w:sz w:val="18"/>
        </w:rPr>
        <w:t xml:space="preserve"> checks at gateway and service layers.</w:t>
      </w:r>
    </w:p>
    <w:p w:rsidR="000B2B1D" w:rsidRPr="00E46C43" w:rsidRDefault="000B2B1D" w:rsidP="007070D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E46C43">
        <w:rPr>
          <w:rFonts w:ascii="Arial" w:hAnsi="Arial" w:cs="Arial"/>
          <w:sz w:val="18"/>
        </w:rPr>
        <w:lastRenderedPageBreak/>
        <w:t xml:space="preserve">Centralized secret handling using patterns aligned with </w:t>
      </w:r>
      <w:r w:rsidRPr="00E46C43">
        <w:rPr>
          <w:rStyle w:val="Strong"/>
          <w:rFonts w:ascii="Arial" w:hAnsi="Arial" w:cs="Arial"/>
          <w:sz w:val="18"/>
        </w:rPr>
        <w:t>Key Vault</w:t>
      </w:r>
      <w:r w:rsidRPr="00E46C43">
        <w:rPr>
          <w:rFonts w:ascii="Arial" w:hAnsi="Arial" w:cs="Arial"/>
          <w:sz w:val="18"/>
        </w:rPr>
        <w:t xml:space="preserve"> and AWS secret retrieval approaches, minimizing secret sprawl and improving auditability for production access paths.</w:t>
      </w:r>
    </w:p>
    <w:p w:rsidR="000B2B1D" w:rsidRPr="00E46C43" w:rsidRDefault="000B2B1D" w:rsidP="007070D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E46C43">
        <w:rPr>
          <w:rFonts w:ascii="Arial" w:hAnsi="Arial" w:cs="Arial"/>
          <w:sz w:val="18"/>
        </w:rPr>
        <w:t xml:space="preserve">Improved analytics readiness by wiring event pipelines into </w:t>
      </w:r>
      <w:r w:rsidRPr="00E46C43">
        <w:rPr>
          <w:rStyle w:val="Strong"/>
          <w:rFonts w:ascii="Arial" w:hAnsi="Arial" w:cs="Arial"/>
          <w:sz w:val="18"/>
        </w:rPr>
        <w:t>Redshift</w:t>
      </w:r>
      <w:r w:rsidRPr="00E46C43">
        <w:rPr>
          <w:rFonts w:ascii="Arial" w:hAnsi="Arial" w:cs="Arial"/>
          <w:sz w:val="18"/>
        </w:rPr>
        <w:t xml:space="preserve"> and integrating consumer exports into </w:t>
      </w:r>
      <w:r w:rsidRPr="00E46C43">
        <w:rPr>
          <w:rStyle w:val="Strong"/>
          <w:rFonts w:ascii="Arial" w:hAnsi="Arial" w:cs="Arial"/>
          <w:sz w:val="18"/>
        </w:rPr>
        <w:t>BigQuery</w:t>
      </w:r>
      <w:r w:rsidRPr="00E46C43">
        <w:rPr>
          <w:rFonts w:ascii="Arial" w:hAnsi="Arial" w:cs="Arial"/>
          <w:sz w:val="18"/>
        </w:rPr>
        <w:t>, enabling product reporting without adding runtime pressure to OLTP workloads.</w:t>
      </w:r>
    </w:p>
    <w:p w:rsidR="000B2B1D" w:rsidRPr="00E46C43" w:rsidRDefault="000B2B1D" w:rsidP="007070D5">
      <w:pPr>
        <w:pStyle w:val="NormalWeb"/>
        <w:numPr>
          <w:ilvl w:val="0"/>
          <w:numId w:val="3"/>
        </w:numPr>
        <w:jc w:val="both"/>
        <w:rPr>
          <w:sz w:val="22"/>
        </w:rPr>
      </w:pPr>
      <w:r w:rsidRPr="00E46C43">
        <w:rPr>
          <w:rFonts w:ascii="Arial" w:hAnsi="Arial" w:cs="Arial"/>
          <w:sz w:val="18"/>
        </w:rPr>
        <w:t>Led incident postmortems with owners and due dates, validating that fixes (timeouts, backoff, circuit-breakers, and graceful degradation) materially reduced recurrence—not just masked symptoms.</w:t>
      </w:r>
    </w:p>
    <w:p w:rsidR="001A2645" w:rsidRDefault="00EC514A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1A2645" w:rsidRDefault="00EC514A">
      <w:r>
        <w:rPr>
          <w:rFonts w:ascii="Arial" w:eastAsia="Arial" w:hAnsi="Arial" w:cs="Arial"/>
          <w:color w:val="555555"/>
          <w:sz w:val="21"/>
          <w:szCs w:val="21"/>
        </w:rPr>
        <w:t>High Touch Technologies  |  June 2018 - December 2020</w:t>
      </w:r>
    </w:p>
    <w:p w:rsidR="000B2B1D" w:rsidRPr="007070D5" w:rsidRDefault="000B2B1D" w:rsidP="000B2B1D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7070D5">
        <w:rPr>
          <w:rFonts w:ascii="Arial" w:hAnsi="Arial" w:cs="Arial"/>
          <w:sz w:val="18"/>
        </w:rPr>
        <w:t>Stabilized release workflows by standardizing build outputs and deployment steps, improving repeatability across dev/stage/prod through strict promotion rules and automated checks.</w:t>
      </w:r>
    </w:p>
    <w:p w:rsidR="000B2B1D" w:rsidRPr="007070D5" w:rsidRDefault="000B2B1D" w:rsidP="000B2B1D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7070D5">
        <w:rPr>
          <w:rFonts w:ascii="Arial" w:hAnsi="Arial" w:cs="Arial"/>
          <w:sz w:val="18"/>
        </w:rPr>
        <w:t xml:space="preserve">Implemented container-based development and staging parity with </w:t>
      </w:r>
      <w:r w:rsidRPr="007070D5">
        <w:rPr>
          <w:rStyle w:val="Strong"/>
          <w:rFonts w:ascii="Arial" w:hAnsi="Arial" w:cs="Arial"/>
          <w:sz w:val="18"/>
        </w:rPr>
        <w:t>Docker</w:t>
      </w:r>
      <w:r w:rsidRPr="007070D5">
        <w:rPr>
          <w:rFonts w:ascii="Arial" w:hAnsi="Arial" w:cs="Arial"/>
          <w:sz w:val="18"/>
        </w:rPr>
        <w:t xml:space="preserve"> and </w:t>
      </w:r>
      <w:r w:rsidRPr="007070D5">
        <w:rPr>
          <w:rStyle w:val="Strong"/>
          <w:rFonts w:ascii="Arial" w:hAnsi="Arial" w:cs="Arial"/>
          <w:sz w:val="18"/>
        </w:rPr>
        <w:t>Kubernetes</w:t>
      </w:r>
      <w:r w:rsidRPr="007070D5">
        <w:rPr>
          <w:rFonts w:ascii="Arial" w:hAnsi="Arial" w:cs="Arial"/>
          <w:sz w:val="18"/>
        </w:rPr>
        <w:t>, reducing environment drift and shortening “works locally” debugging loops.</w:t>
      </w:r>
    </w:p>
    <w:p w:rsidR="000B2B1D" w:rsidRPr="007070D5" w:rsidRDefault="000B2B1D" w:rsidP="000B2B1D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7070D5">
        <w:rPr>
          <w:rFonts w:ascii="Arial" w:hAnsi="Arial" w:cs="Arial"/>
          <w:sz w:val="18"/>
        </w:rPr>
        <w:t xml:space="preserve">Delivered safer rollouts using blue/green and canary patterns on </w:t>
      </w:r>
      <w:r w:rsidRPr="007070D5">
        <w:rPr>
          <w:rStyle w:val="Strong"/>
          <w:rFonts w:ascii="Arial" w:hAnsi="Arial" w:cs="Arial"/>
          <w:sz w:val="18"/>
        </w:rPr>
        <w:t>AWS ECS/EC2</w:t>
      </w:r>
      <w:r w:rsidRPr="007070D5">
        <w:rPr>
          <w:rFonts w:ascii="Arial" w:hAnsi="Arial" w:cs="Arial"/>
          <w:sz w:val="18"/>
        </w:rPr>
        <w:t xml:space="preserve">, with health checks and rollback hooks tied to </w:t>
      </w:r>
      <w:r w:rsidRPr="007070D5">
        <w:rPr>
          <w:rStyle w:val="Strong"/>
          <w:rFonts w:ascii="Arial" w:hAnsi="Arial" w:cs="Arial"/>
          <w:sz w:val="18"/>
        </w:rPr>
        <w:t>CloudWatch</w:t>
      </w:r>
      <w:r w:rsidRPr="007070D5">
        <w:rPr>
          <w:rFonts w:ascii="Arial" w:hAnsi="Arial" w:cs="Arial"/>
          <w:sz w:val="18"/>
        </w:rPr>
        <w:t xml:space="preserve"> alarms.</w:t>
      </w:r>
    </w:p>
    <w:p w:rsidR="000B2B1D" w:rsidRPr="007070D5" w:rsidRDefault="000B2B1D" w:rsidP="000B2B1D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7070D5">
        <w:rPr>
          <w:rFonts w:ascii="Arial" w:hAnsi="Arial" w:cs="Arial"/>
          <w:sz w:val="18"/>
        </w:rPr>
        <w:t xml:space="preserve">Designed API reliability improvements in Node services with consistent error contracts, </w:t>
      </w:r>
      <w:r w:rsidRPr="007070D5">
        <w:rPr>
          <w:rStyle w:val="Strong"/>
          <w:rFonts w:ascii="Arial" w:hAnsi="Arial" w:cs="Arial"/>
          <w:sz w:val="18"/>
        </w:rPr>
        <w:t>rate limiting</w:t>
      </w:r>
      <w:r w:rsidRPr="007070D5">
        <w:rPr>
          <w:rFonts w:ascii="Arial" w:hAnsi="Arial" w:cs="Arial"/>
          <w:sz w:val="18"/>
        </w:rPr>
        <w:t>, retries, and timeouts to prevent cascading failures during partial outages.</w:t>
      </w:r>
    </w:p>
    <w:p w:rsidR="000B2B1D" w:rsidRPr="007070D5" w:rsidRDefault="000B2B1D" w:rsidP="000B2B1D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7070D5">
        <w:rPr>
          <w:rFonts w:ascii="Arial" w:hAnsi="Arial" w:cs="Arial"/>
          <w:sz w:val="18"/>
        </w:rPr>
        <w:t xml:space="preserve">Strengthened messaging workflows using </w:t>
      </w:r>
      <w:r w:rsidRPr="007070D5">
        <w:rPr>
          <w:rStyle w:val="Strong"/>
          <w:rFonts w:ascii="Arial" w:hAnsi="Arial" w:cs="Arial"/>
          <w:sz w:val="18"/>
        </w:rPr>
        <w:t>AWS SQS/SNS</w:t>
      </w:r>
      <w:r w:rsidRPr="007070D5">
        <w:rPr>
          <w:rFonts w:ascii="Arial" w:hAnsi="Arial" w:cs="Arial"/>
          <w:sz w:val="18"/>
        </w:rPr>
        <w:t xml:space="preserve"> and </w:t>
      </w:r>
      <w:r w:rsidRPr="007070D5">
        <w:rPr>
          <w:rStyle w:val="Strong"/>
          <w:rFonts w:ascii="Arial" w:hAnsi="Arial" w:cs="Arial"/>
          <w:sz w:val="18"/>
        </w:rPr>
        <w:t>RabbitMQ</w:t>
      </w:r>
      <w:r w:rsidRPr="007070D5">
        <w:rPr>
          <w:rFonts w:ascii="Arial" w:hAnsi="Arial" w:cs="Arial"/>
          <w:sz w:val="18"/>
        </w:rPr>
        <w:t>, adding backpressure controls and DLQs for durable processing under burst traffic.</w:t>
      </w:r>
    </w:p>
    <w:p w:rsidR="000B2B1D" w:rsidRPr="007070D5" w:rsidRDefault="000B2B1D" w:rsidP="000B2B1D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7070D5">
        <w:rPr>
          <w:rFonts w:ascii="Arial" w:hAnsi="Arial" w:cs="Arial"/>
          <w:sz w:val="18"/>
        </w:rPr>
        <w:t xml:space="preserve">Improved data performance by profiling slow queries in </w:t>
      </w:r>
      <w:r w:rsidRPr="007070D5">
        <w:rPr>
          <w:rStyle w:val="Strong"/>
          <w:rFonts w:ascii="Arial" w:hAnsi="Arial" w:cs="Arial"/>
          <w:sz w:val="18"/>
        </w:rPr>
        <w:t>MySQL</w:t>
      </w:r>
      <w:r w:rsidRPr="007070D5">
        <w:rPr>
          <w:rFonts w:ascii="Arial" w:hAnsi="Arial" w:cs="Arial"/>
          <w:sz w:val="18"/>
        </w:rPr>
        <w:t xml:space="preserve"> and </w:t>
      </w:r>
      <w:r w:rsidRPr="007070D5">
        <w:rPr>
          <w:rStyle w:val="Strong"/>
          <w:rFonts w:ascii="Arial" w:hAnsi="Arial" w:cs="Arial"/>
          <w:sz w:val="18"/>
        </w:rPr>
        <w:t>PostgreSQL</w:t>
      </w:r>
      <w:r w:rsidRPr="007070D5">
        <w:rPr>
          <w:rFonts w:ascii="Arial" w:hAnsi="Arial" w:cs="Arial"/>
          <w:sz w:val="18"/>
        </w:rPr>
        <w:t>, adding targeted indexes and validating execution plans to protect peak-hour throughput.</w:t>
      </w:r>
    </w:p>
    <w:p w:rsidR="000B2B1D" w:rsidRPr="007070D5" w:rsidRDefault="000B2B1D" w:rsidP="000B2B1D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7070D5">
        <w:rPr>
          <w:rFonts w:ascii="Arial" w:hAnsi="Arial" w:cs="Arial"/>
          <w:sz w:val="18"/>
        </w:rPr>
        <w:t xml:space="preserve">Added caching layers with </w:t>
      </w:r>
      <w:r w:rsidRPr="007070D5">
        <w:rPr>
          <w:rStyle w:val="Strong"/>
          <w:rFonts w:ascii="Arial" w:hAnsi="Arial" w:cs="Arial"/>
          <w:sz w:val="18"/>
        </w:rPr>
        <w:t>Redis</w:t>
      </w:r>
      <w:r w:rsidRPr="007070D5">
        <w:rPr>
          <w:rFonts w:ascii="Arial" w:hAnsi="Arial" w:cs="Arial"/>
          <w:sz w:val="18"/>
        </w:rPr>
        <w:t xml:space="preserve"> to reduce repeated reads and protect databases from thundering herds during high-traffic UI workflows.</w:t>
      </w:r>
    </w:p>
    <w:p w:rsidR="000B2B1D" w:rsidRPr="007070D5" w:rsidRDefault="000B2B1D" w:rsidP="000B2B1D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7070D5">
        <w:rPr>
          <w:rFonts w:ascii="Arial" w:hAnsi="Arial" w:cs="Arial"/>
          <w:sz w:val="18"/>
        </w:rPr>
        <w:t xml:space="preserve">Built structured logging conventions and centralized log review using </w:t>
      </w:r>
      <w:r w:rsidRPr="007070D5">
        <w:rPr>
          <w:rStyle w:val="Strong"/>
          <w:rFonts w:ascii="Arial" w:hAnsi="Arial" w:cs="Arial"/>
          <w:sz w:val="18"/>
        </w:rPr>
        <w:t>ELK/EFK</w:t>
      </w:r>
      <w:r w:rsidRPr="007070D5">
        <w:rPr>
          <w:rFonts w:ascii="Arial" w:hAnsi="Arial" w:cs="Arial"/>
          <w:sz w:val="18"/>
        </w:rPr>
        <w:t>-style pipelines, reducing incident triage time by making failures searchable and comparable.</w:t>
      </w:r>
    </w:p>
    <w:p w:rsidR="000B2B1D" w:rsidRPr="007070D5" w:rsidRDefault="000B2B1D" w:rsidP="000B2B1D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7070D5">
        <w:rPr>
          <w:rFonts w:ascii="Arial" w:hAnsi="Arial" w:cs="Arial"/>
          <w:sz w:val="18"/>
        </w:rPr>
        <w:t xml:space="preserve">Expanded monitoring with </w:t>
      </w:r>
      <w:r w:rsidRPr="007070D5">
        <w:rPr>
          <w:rStyle w:val="Strong"/>
          <w:rFonts w:ascii="Arial" w:hAnsi="Arial" w:cs="Arial"/>
          <w:sz w:val="18"/>
        </w:rPr>
        <w:t>Prometheus/Grafana</w:t>
      </w:r>
      <w:r w:rsidRPr="007070D5">
        <w:rPr>
          <w:rFonts w:ascii="Arial" w:hAnsi="Arial" w:cs="Arial"/>
          <w:sz w:val="18"/>
        </w:rPr>
        <w:t xml:space="preserve"> dashboards and </w:t>
      </w:r>
      <w:r w:rsidRPr="007070D5">
        <w:rPr>
          <w:rStyle w:val="Strong"/>
          <w:rFonts w:ascii="Arial" w:hAnsi="Arial" w:cs="Arial"/>
          <w:sz w:val="18"/>
        </w:rPr>
        <w:t>Datadog</w:t>
      </w:r>
      <w:r w:rsidRPr="007070D5">
        <w:rPr>
          <w:rFonts w:ascii="Arial" w:hAnsi="Arial" w:cs="Arial"/>
          <w:sz w:val="18"/>
        </w:rPr>
        <w:t xml:space="preserve"> alert policies, introducing clear ownership per signal and removing noisy, non-actionable pages.</w:t>
      </w:r>
    </w:p>
    <w:p w:rsidR="000B2B1D" w:rsidRPr="007070D5" w:rsidRDefault="000B2B1D" w:rsidP="000B2B1D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7070D5">
        <w:rPr>
          <w:rFonts w:ascii="Arial" w:hAnsi="Arial" w:cs="Arial"/>
          <w:sz w:val="18"/>
        </w:rPr>
        <w:t>Supported enterprise integrations by adding webhooks with signature verification, replay protection, and idempotent handling to ensure external partners could retry safely.</w:t>
      </w:r>
    </w:p>
    <w:p w:rsidR="000B2B1D" w:rsidRPr="007070D5" w:rsidRDefault="000B2B1D" w:rsidP="000B2B1D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7070D5">
        <w:rPr>
          <w:rFonts w:ascii="Arial" w:hAnsi="Arial" w:cs="Arial"/>
          <w:sz w:val="18"/>
        </w:rPr>
        <w:t xml:space="preserve">Introduced secure auth flows using </w:t>
      </w:r>
      <w:r w:rsidRPr="007070D5">
        <w:rPr>
          <w:rStyle w:val="Strong"/>
          <w:rFonts w:ascii="Arial" w:hAnsi="Arial" w:cs="Arial"/>
          <w:sz w:val="18"/>
        </w:rPr>
        <w:t>OAuth2/OpenID Connect</w:t>
      </w:r>
      <w:r w:rsidRPr="007070D5">
        <w:rPr>
          <w:rFonts w:ascii="Arial" w:hAnsi="Arial" w:cs="Arial"/>
          <w:sz w:val="18"/>
        </w:rPr>
        <w:t xml:space="preserve"> and </w:t>
      </w:r>
      <w:r w:rsidRPr="007070D5">
        <w:rPr>
          <w:rStyle w:val="Strong"/>
          <w:rFonts w:ascii="Arial" w:hAnsi="Arial" w:cs="Arial"/>
          <w:sz w:val="18"/>
        </w:rPr>
        <w:t>JWT</w:t>
      </w:r>
      <w:r w:rsidRPr="007070D5">
        <w:rPr>
          <w:rFonts w:ascii="Arial" w:hAnsi="Arial" w:cs="Arial"/>
          <w:sz w:val="18"/>
        </w:rPr>
        <w:t xml:space="preserve">, enforcing </w:t>
      </w:r>
      <w:r w:rsidRPr="007070D5">
        <w:rPr>
          <w:rStyle w:val="Strong"/>
          <w:rFonts w:ascii="Arial" w:hAnsi="Arial" w:cs="Arial"/>
          <w:sz w:val="18"/>
        </w:rPr>
        <w:t>RBAC</w:t>
      </w:r>
      <w:r w:rsidRPr="007070D5">
        <w:rPr>
          <w:rFonts w:ascii="Arial" w:hAnsi="Arial" w:cs="Arial"/>
          <w:sz w:val="18"/>
        </w:rPr>
        <w:t xml:space="preserve"> policies and audit trails for admin operations and sensitive configuration changes.</w:t>
      </w:r>
    </w:p>
    <w:p w:rsidR="000B2B1D" w:rsidRPr="007070D5" w:rsidRDefault="000B2B1D" w:rsidP="000B2B1D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7070D5">
        <w:rPr>
          <w:rFonts w:ascii="Arial" w:hAnsi="Arial" w:cs="Arial"/>
          <w:sz w:val="18"/>
        </w:rPr>
        <w:t>Automated operational tasks via scripts and internal tooling, reducing manual maintenance steps and improving confidence during production changes.</w:t>
      </w:r>
    </w:p>
    <w:p w:rsidR="000B2B1D" w:rsidRPr="007070D5" w:rsidRDefault="000B2B1D" w:rsidP="000B2B1D">
      <w:pPr>
        <w:pStyle w:val="NormalWeb"/>
        <w:numPr>
          <w:ilvl w:val="0"/>
          <w:numId w:val="5"/>
        </w:numPr>
        <w:jc w:val="both"/>
        <w:rPr>
          <w:sz w:val="22"/>
        </w:rPr>
      </w:pPr>
      <w:r w:rsidRPr="007070D5">
        <w:rPr>
          <w:rFonts w:ascii="Arial" w:hAnsi="Arial" w:cs="Arial"/>
          <w:sz w:val="18"/>
        </w:rPr>
        <w:t xml:space="preserve">Partnered with stakeholders to define “done” as feature + operability (logs, metrics, dashboards, runbooks), shifting the team toward </w:t>
      </w:r>
      <w:r w:rsidRPr="007070D5">
        <w:rPr>
          <w:rStyle w:val="Strong"/>
          <w:rFonts w:ascii="Arial" w:hAnsi="Arial" w:cs="Arial"/>
          <w:sz w:val="18"/>
        </w:rPr>
        <w:t>operational ownership</w:t>
      </w:r>
      <w:r w:rsidRPr="007070D5">
        <w:rPr>
          <w:rFonts w:ascii="Arial" w:hAnsi="Arial" w:cs="Arial"/>
          <w:sz w:val="18"/>
        </w:rPr>
        <w:t>.</w:t>
      </w:r>
    </w:p>
    <w:p w:rsidR="001A2645" w:rsidRDefault="00EC514A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</w:t>
      </w:r>
    </w:p>
    <w:p w:rsidR="001A2645" w:rsidRDefault="00EC514A">
      <w:r>
        <w:rPr>
          <w:rFonts w:ascii="Arial" w:eastAsia="Arial" w:hAnsi="Arial" w:cs="Arial"/>
          <w:color w:val="555555"/>
          <w:sz w:val="21"/>
          <w:szCs w:val="21"/>
        </w:rPr>
        <w:t>Centric Tech Inc.  |  September 2015 - May 2018</w:t>
      </w:r>
    </w:p>
    <w:p w:rsidR="000B2B1D" w:rsidRPr="007070D5" w:rsidRDefault="000B2B1D" w:rsidP="000B2B1D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7070D5">
        <w:rPr>
          <w:rFonts w:ascii="Arial" w:hAnsi="Arial" w:cs="Arial"/>
          <w:sz w:val="18"/>
        </w:rPr>
        <w:t>Built and maintained backend services and internal tooling with a focus on reliable delivery, reducing manual deployment steps that previously caused production drift.</w:t>
      </w:r>
    </w:p>
    <w:p w:rsidR="000B2B1D" w:rsidRPr="007070D5" w:rsidRDefault="000B2B1D" w:rsidP="000B2B1D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7070D5">
        <w:rPr>
          <w:rFonts w:ascii="Arial" w:hAnsi="Arial" w:cs="Arial"/>
          <w:sz w:val="18"/>
        </w:rPr>
        <w:t>Implemented defensive validation and consistent error handling in Node APIs, improving supportability and reducing ambiguous production failures.</w:t>
      </w:r>
    </w:p>
    <w:p w:rsidR="000B2B1D" w:rsidRPr="007070D5" w:rsidRDefault="000B2B1D" w:rsidP="000B2B1D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7070D5">
        <w:rPr>
          <w:rFonts w:ascii="Arial" w:hAnsi="Arial" w:cs="Arial"/>
          <w:sz w:val="18"/>
        </w:rPr>
        <w:t xml:space="preserve">Tuned relational persistence across </w:t>
      </w:r>
      <w:r w:rsidRPr="007070D5">
        <w:rPr>
          <w:rStyle w:val="Strong"/>
          <w:rFonts w:ascii="Arial" w:hAnsi="Arial" w:cs="Arial"/>
          <w:sz w:val="18"/>
        </w:rPr>
        <w:t>SQL Server</w:t>
      </w:r>
      <w:r w:rsidRPr="007070D5">
        <w:rPr>
          <w:rFonts w:ascii="Arial" w:hAnsi="Arial" w:cs="Arial"/>
          <w:sz w:val="18"/>
        </w:rPr>
        <w:t xml:space="preserve"> and </w:t>
      </w:r>
      <w:r w:rsidRPr="007070D5">
        <w:rPr>
          <w:rStyle w:val="Strong"/>
          <w:rFonts w:ascii="Arial" w:hAnsi="Arial" w:cs="Arial"/>
          <w:sz w:val="18"/>
        </w:rPr>
        <w:t>MySQL</w:t>
      </w:r>
      <w:r w:rsidRPr="007070D5">
        <w:rPr>
          <w:rFonts w:ascii="Arial" w:hAnsi="Arial" w:cs="Arial"/>
          <w:sz w:val="18"/>
        </w:rPr>
        <w:t>, improving query performance with indexes and safer migration sequencing for low-downtime releases.</w:t>
      </w:r>
    </w:p>
    <w:p w:rsidR="000B2B1D" w:rsidRPr="007070D5" w:rsidRDefault="000B2B1D" w:rsidP="000B2B1D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7070D5">
        <w:rPr>
          <w:rFonts w:ascii="Arial" w:hAnsi="Arial" w:cs="Arial"/>
          <w:sz w:val="18"/>
        </w:rPr>
        <w:t>Supported analytics-style reporting workflows by shaping data models and queries for predictable performance under recurring batch workloads.</w:t>
      </w:r>
    </w:p>
    <w:p w:rsidR="000B2B1D" w:rsidRPr="007070D5" w:rsidRDefault="000B2B1D" w:rsidP="000B2B1D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7070D5">
        <w:rPr>
          <w:rFonts w:ascii="Arial" w:hAnsi="Arial" w:cs="Arial"/>
          <w:sz w:val="18"/>
        </w:rPr>
        <w:t xml:space="preserve">Added caching and request deduplication patterns using </w:t>
      </w:r>
      <w:r w:rsidRPr="007070D5">
        <w:rPr>
          <w:rStyle w:val="Strong"/>
          <w:rFonts w:ascii="Arial" w:hAnsi="Arial" w:cs="Arial"/>
          <w:sz w:val="18"/>
        </w:rPr>
        <w:t>Redis</w:t>
      </w:r>
      <w:r w:rsidRPr="007070D5">
        <w:rPr>
          <w:rFonts w:ascii="Arial" w:hAnsi="Arial" w:cs="Arial"/>
          <w:sz w:val="18"/>
        </w:rPr>
        <w:t xml:space="preserve"> to protect databases during traffic spikes and reduce repeated computation.</w:t>
      </w:r>
    </w:p>
    <w:p w:rsidR="000B2B1D" w:rsidRPr="007070D5" w:rsidRDefault="000B2B1D" w:rsidP="000B2B1D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7070D5">
        <w:rPr>
          <w:rFonts w:ascii="Arial" w:hAnsi="Arial" w:cs="Arial"/>
          <w:sz w:val="18"/>
        </w:rPr>
        <w:t>Integrated background processing for long-running jobs using queue-based patterns and worker services, improving responsiveness for user-facing endpoints.</w:t>
      </w:r>
    </w:p>
    <w:p w:rsidR="000B2B1D" w:rsidRPr="007070D5" w:rsidRDefault="000B2B1D" w:rsidP="000B2B1D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7070D5">
        <w:rPr>
          <w:rFonts w:ascii="Arial" w:hAnsi="Arial" w:cs="Arial"/>
          <w:sz w:val="18"/>
        </w:rPr>
        <w:t xml:space="preserve">Introduced early search capabilities using </w:t>
      </w:r>
      <w:r w:rsidRPr="007070D5">
        <w:rPr>
          <w:rStyle w:val="Strong"/>
          <w:rFonts w:ascii="Arial" w:hAnsi="Arial" w:cs="Arial"/>
          <w:sz w:val="18"/>
        </w:rPr>
        <w:t>Elasticsearch</w:t>
      </w:r>
      <w:r w:rsidRPr="007070D5">
        <w:rPr>
          <w:rFonts w:ascii="Arial" w:hAnsi="Arial" w:cs="Arial"/>
          <w:sz w:val="18"/>
        </w:rPr>
        <w:t xml:space="preserve"> for faster filtering across large datasets, improving UX for operational and admin workflows.</w:t>
      </w:r>
    </w:p>
    <w:p w:rsidR="000B2B1D" w:rsidRPr="007070D5" w:rsidRDefault="000B2B1D" w:rsidP="000B2B1D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7070D5">
        <w:rPr>
          <w:rFonts w:ascii="Arial" w:hAnsi="Arial" w:cs="Arial"/>
          <w:sz w:val="18"/>
        </w:rPr>
        <w:t>Improved system visibility by expanding structured logs and adding key runtime signals, accelerating root-cause analysis during incidents.</w:t>
      </w:r>
    </w:p>
    <w:p w:rsidR="000B2B1D" w:rsidRPr="007070D5" w:rsidRDefault="000B2B1D" w:rsidP="000B2B1D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7070D5">
        <w:rPr>
          <w:rFonts w:ascii="Arial" w:hAnsi="Arial" w:cs="Arial"/>
          <w:sz w:val="18"/>
        </w:rPr>
        <w:t xml:space="preserve">Strengthened deployment automation through </w:t>
      </w:r>
      <w:r w:rsidRPr="007070D5">
        <w:rPr>
          <w:rStyle w:val="Strong"/>
          <w:rFonts w:ascii="Arial" w:hAnsi="Arial" w:cs="Arial"/>
          <w:sz w:val="18"/>
        </w:rPr>
        <w:t>Jenkins</w:t>
      </w:r>
      <w:r w:rsidRPr="007070D5">
        <w:rPr>
          <w:rFonts w:ascii="Arial" w:hAnsi="Arial" w:cs="Arial"/>
          <w:sz w:val="18"/>
        </w:rPr>
        <w:t xml:space="preserve"> pipelines, adding gated stages and safer promotion mechanics for multi-environment rollouts.</w:t>
      </w:r>
    </w:p>
    <w:p w:rsidR="000B2B1D" w:rsidRPr="007070D5" w:rsidRDefault="000B2B1D" w:rsidP="000B2B1D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7070D5">
        <w:rPr>
          <w:rFonts w:ascii="Arial" w:hAnsi="Arial" w:cs="Arial"/>
          <w:sz w:val="18"/>
        </w:rPr>
        <w:t>Collaborated cross-functionally to plan safer releases, documenting risks and verification steps so changes shipped with predictable outcomes.</w:t>
      </w:r>
    </w:p>
    <w:p w:rsidR="000B2B1D" w:rsidRPr="007070D5" w:rsidRDefault="000B2B1D" w:rsidP="000B2B1D">
      <w:pPr>
        <w:pStyle w:val="NormalWeb"/>
        <w:numPr>
          <w:ilvl w:val="0"/>
          <w:numId w:val="7"/>
        </w:numPr>
        <w:jc w:val="both"/>
        <w:rPr>
          <w:sz w:val="22"/>
        </w:rPr>
      </w:pPr>
      <w:r w:rsidRPr="007070D5">
        <w:rPr>
          <w:rFonts w:ascii="Arial" w:hAnsi="Arial" w:cs="Arial"/>
          <w:sz w:val="18"/>
        </w:rPr>
        <w:t>Delivered React-based UI updates with attention to performance and reliability, ensuring front-end changes did not increase error rates or degrade core workflows.</w:t>
      </w:r>
    </w:p>
    <w:p w:rsidR="001A2645" w:rsidRDefault="00EC514A">
      <w:r>
        <w:rPr>
          <w:rFonts w:ascii="Arial" w:eastAsia="Arial" w:hAnsi="Arial" w:cs="Arial"/>
          <w:b/>
          <w:bCs/>
          <w:color w:val="000000"/>
          <w:sz w:val="25"/>
          <w:szCs w:val="25"/>
        </w:rPr>
        <w:lastRenderedPageBreak/>
        <w:t>Software Engineer Intern</w:t>
      </w:r>
    </w:p>
    <w:p w:rsidR="001A2645" w:rsidRDefault="00EC514A">
      <w:r>
        <w:rPr>
          <w:rFonts w:ascii="Arial" w:eastAsia="Arial" w:hAnsi="Arial" w:cs="Arial"/>
          <w:color w:val="555555"/>
          <w:sz w:val="21"/>
          <w:szCs w:val="21"/>
        </w:rPr>
        <w:t>Microsoft  |  September 2014 - August 2015</w:t>
      </w:r>
    </w:p>
    <w:p w:rsidR="000B2B1D" w:rsidRPr="007070D5" w:rsidRDefault="000B2B1D" w:rsidP="000B2B1D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7070D5">
        <w:rPr>
          <w:rFonts w:ascii="Arial" w:hAnsi="Arial" w:cs="Arial"/>
          <w:sz w:val="18"/>
        </w:rPr>
        <w:t>Implemented scoped product improvements behind review and validation gates, ensuring changes were safe, testable, and easy to roll back.</w:t>
      </w:r>
    </w:p>
    <w:p w:rsidR="000B2B1D" w:rsidRPr="007070D5" w:rsidRDefault="000B2B1D" w:rsidP="000B2B1D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7070D5">
        <w:rPr>
          <w:rFonts w:ascii="Arial" w:hAnsi="Arial" w:cs="Arial"/>
          <w:sz w:val="18"/>
        </w:rPr>
        <w:t>Built small internal utilities to improve developer workflows, focusing on predictable behavior and clear validation.</w:t>
      </w:r>
    </w:p>
    <w:p w:rsidR="000B2B1D" w:rsidRPr="007070D5" w:rsidRDefault="000B2B1D" w:rsidP="000B2B1D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7070D5">
        <w:rPr>
          <w:rFonts w:ascii="Arial" w:hAnsi="Arial" w:cs="Arial"/>
          <w:sz w:val="18"/>
        </w:rPr>
        <w:t>Assisted in diagnosing reliability issues by analyzing logs and reproducing bugs, then contributing targeted fixes for recurring failures.</w:t>
      </w:r>
    </w:p>
    <w:p w:rsidR="000B2B1D" w:rsidRPr="007070D5" w:rsidRDefault="000B2B1D" w:rsidP="000B2B1D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7070D5">
        <w:rPr>
          <w:rFonts w:ascii="Arial" w:hAnsi="Arial" w:cs="Arial"/>
          <w:sz w:val="18"/>
        </w:rPr>
        <w:t>Documented environment setup steps for local and test environments, reducing onboarding friction and configuration-related issues.</w:t>
      </w:r>
    </w:p>
    <w:p w:rsidR="000B2B1D" w:rsidRPr="007070D5" w:rsidRDefault="000B2B1D" w:rsidP="000B2B1D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7070D5">
        <w:rPr>
          <w:rFonts w:ascii="Arial" w:hAnsi="Arial" w:cs="Arial"/>
          <w:sz w:val="18"/>
        </w:rPr>
        <w:t>Refactored modules for maintainability and clearer interfaces, lowering complexity without changing user behavior.</w:t>
      </w:r>
    </w:p>
    <w:p w:rsidR="000B2B1D" w:rsidRPr="007070D5" w:rsidRDefault="000B2B1D" w:rsidP="000B2B1D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7070D5">
        <w:rPr>
          <w:rFonts w:ascii="Arial" w:hAnsi="Arial" w:cs="Arial"/>
          <w:sz w:val="18"/>
        </w:rPr>
        <w:t>Coordinated with engineers across disciplines to deliver incremental improvements aligned to team priorities and timelines.</w:t>
      </w:r>
    </w:p>
    <w:p w:rsidR="001A2645" w:rsidRPr="007070D5" w:rsidRDefault="000B2B1D" w:rsidP="000B2B1D">
      <w:pPr>
        <w:pStyle w:val="NormalWeb"/>
        <w:numPr>
          <w:ilvl w:val="0"/>
          <w:numId w:val="9"/>
        </w:numPr>
        <w:jc w:val="both"/>
        <w:rPr>
          <w:sz w:val="22"/>
        </w:rPr>
      </w:pPr>
      <w:r w:rsidRPr="007070D5">
        <w:rPr>
          <w:rFonts w:ascii="Arial" w:hAnsi="Arial" w:cs="Arial"/>
          <w:sz w:val="18"/>
        </w:rPr>
        <w:t>Supported release readiness by validating fixes in test environments and confirming expected behavior prior to deployment.</w:t>
      </w:r>
    </w:p>
    <w:p w:rsidR="001A2645" w:rsidRDefault="00EC514A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EDUCATION</w:t>
      </w:r>
    </w:p>
    <w:p w:rsidR="001A2645" w:rsidRDefault="00EC514A">
      <w:r>
        <w:rPr>
          <w:rFonts w:ascii="Arial" w:eastAsia="Arial" w:hAnsi="Arial" w:cs="Arial"/>
          <w:b/>
          <w:bCs/>
          <w:color w:val="000000"/>
          <w:sz w:val="23"/>
          <w:szCs w:val="23"/>
        </w:rPr>
        <w:t>Harvard University</w:t>
      </w:r>
    </w:p>
    <w:p w:rsidR="001A2645" w:rsidRDefault="00EC514A">
      <w:r>
        <w:rPr>
          <w:rFonts w:ascii="Arial" w:eastAsia="Arial" w:hAnsi="Arial" w:cs="Arial"/>
          <w:color w:val="444444"/>
          <w:sz w:val="21"/>
          <w:szCs w:val="21"/>
        </w:rPr>
        <w:t>Bachelor’s degree in Computer Science</w:t>
      </w:r>
    </w:p>
    <w:p w:rsidR="001A2645" w:rsidRDefault="00EC514A">
      <w:pPr>
        <w:rPr>
          <w:rFonts w:ascii="Arial" w:eastAsia="Arial" w:hAnsi="Arial" w:cs="Arial"/>
          <w:color w:val="777777"/>
          <w:sz w:val="19"/>
          <w:szCs w:val="19"/>
        </w:rPr>
      </w:pPr>
      <w:r>
        <w:rPr>
          <w:rFonts w:ascii="Arial" w:eastAsia="Arial" w:hAnsi="Arial" w:cs="Arial"/>
          <w:color w:val="777777"/>
          <w:sz w:val="19"/>
          <w:szCs w:val="19"/>
        </w:rPr>
        <w:t xml:space="preserve">2010 </w:t>
      </w:r>
      <w:r w:rsidR="000B2B1D">
        <w:rPr>
          <w:rFonts w:ascii="Arial" w:eastAsia="Arial" w:hAnsi="Arial" w:cs="Arial"/>
          <w:color w:val="777777"/>
          <w:sz w:val="19"/>
          <w:szCs w:val="19"/>
        </w:rPr>
        <w:t>–</w:t>
      </w:r>
      <w:r>
        <w:rPr>
          <w:rFonts w:ascii="Arial" w:eastAsia="Arial" w:hAnsi="Arial" w:cs="Arial"/>
          <w:color w:val="777777"/>
          <w:sz w:val="19"/>
          <w:szCs w:val="19"/>
        </w:rPr>
        <w:t xml:space="preserve"> 2014</w:t>
      </w:r>
    </w:p>
    <w:p w:rsidR="000B2B1D" w:rsidRDefault="000B2B1D">
      <w:pPr>
        <w:rPr>
          <w:rFonts w:ascii="Arial" w:eastAsia="Arial" w:hAnsi="Arial" w:cs="Arial"/>
          <w:color w:val="777777"/>
          <w:sz w:val="19"/>
          <w:szCs w:val="19"/>
        </w:rPr>
      </w:pPr>
    </w:p>
    <w:p w:rsidR="000B2B1D" w:rsidRPr="007070D5" w:rsidRDefault="000B2B1D" w:rsidP="000B2B1D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18"/>
        </w:rPr>
      </w:pPr>
      <w:r w:rsidRPr="007070D5">
        <w:rPr>
          <w:rFonts w:ascii="Arial" w:hAnsi="Arial" w:cs="Arial"/>
          <w:sz w:val="18"/>
        </w:rPr>
        <w:t xml:space="preserve">Focused on strong fundamentals in </w:t>
      </w:r>
      <w:r w:rsidRPr="007070D5">
        <w:rPr>
          <w:rStyle w:val="Strong"/>
          <w:rFonts w:ascii="Arial" w:hAnsi="Arial" w:cs="Arial"/>
          <w:sz w:val="18"/>
        </w:rPr>
        <w:t>systems</w:t>
      </w:r>
      <w:r w:rsidRPr="007070D5">
        <w:rPr>
          <w:rFonts w:ascii="Arial" w:hAnsi="Arial" w:cs="Arial"/>
          <w:sz w:val="18"/>
        </w:rPr>
        <w:t xml:space="preserve">, </w:t>
      </w:r>
      <w:r w:rsidRPr="007070D5">
        <w:rPr>
          <w:rStyle w:val="Strong"/>
          <w:rFonts w:ascii="Arial" w:hAnsi="Arial" w:cs="Arial"/>
          <w:sz w:val="18"/>
        </w:rPr>
        <w:t>databases</w:t>
      </w:r>
      <w:r w:rsidRPr="007070D5">
        <w:rPr>
          <w:rFonts w:ascii="Arial" w:hAnsi="Arial" w:cs="Arial"/>
          <w:sz w:val="18"/>
        </w:rPr>
        <w:t xml:space="preserve">, and </w:t>
      </w:r>
      <w:r w:rsidRPr="007070D5">
        <w:rPr>
          <w:rStyle w:val="Strong"/>
          <w:rFonts w:ascii="Arial" w:hAnsi="Arial" w:cs="Arial"/>
          <w:sz w:val="18"/>
        </w:rPr>
        <w:t>software engineering</w:t>
      </w:r>
      <w:r w:rsidRPr="007070D5">
        <w:rPr>
          <w:rFonts w:ascii="Arial" w:hAnsi="Arial" w:cs="Arial"/>
          <w:sz w:val="18"/>
        </w:rPr>
        <w:t>, applying coursework through team projects emphasizing reliable delivery and practical architecture.</w:t>
      </w:r>
    </w:p>
    <w:p w:rsidR="000B2B1D" w:rsidRPr="000B2B1D" w:rsidRDefault="000B2B1D" w:rsidP="000B2B1D">
      <w:pPr>
        <w:jc w:val="both"/>
        <w:rPr>
          <w:rFonts w:ascii="Arial" w:hAnsi="Arial" w:cs="Arial"/>
        </w:rPr>
      </w:pPr>
    </w:p>
    <w:p w:rsidR="000B2B1D" w:rsidRDefault="000B2B1D" w:rsidP="000B2B1D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PROJECTS</w:t>
      </w:r>
    </w:p>
    <w:p w:rsidR="000B2B1D" w:rsidRPr="007070D5" w:rsidRDefault="000B2B1D" w:rsidP="000B2B1D">
      <w:pPr>
        <w:pStyle w:val="Heading3"/>
        <w:jc w:val="both"/>
        <w:rPr>
          <w:rFonts w:ascii="Arial" w:hAnsi="Arial" w:cs="Arial"/>
          <w:color w:val="auto"/>
          <w:sz w:val="18"/>
        </w:rPr>
      </w:pPr>
      <w:r w:rsidRPr="007070D5">
        <w:rPr>
          <w:rStyle w:val="Strong"/>
          <w:rFonts w:ascii="Arial" w:hAnsi="Arial" w:cs="Arial"/>
          <w:bCs w:val="0"/>
          <w:color w:val="auto"/>
          <w:sz w:val="18"/>
        </w:rPr>
        <w:t>Cloud-Native Release &amp; Observability Toolkit</w:t>
      </w:r>
      <w:r w:rsidRPr="007070D5">
        <w:rPr>
          <w:rFonts w:ascii="Arial" w:hAnsi="Arial" w:cs="Arial"/>
          <w:color w:val="auto"/>
          <w:sz w:val="18"/>
        </w:rPr>
        <w:t xml:space="preserve"> (Internal Platform Initiative)</w:t>
      </w:r>
    </w:p>
    <w:p w:rsidR="000B2B1D" w:rsidRPr="007070D5" w:rsidRDefault="000B2B1D" w:rsidP="000B2B1D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7070D5">
        <w:rPr>
          <w:rFonts w:ascii="Arial" w:hAnsi="Arial" w:cs="Arial"/>
          <w:sz w:val="18"/>
        </w:rPr>
        <w:t xml:space="preserve">Built a reusable </w:t>
      </w:r>
      <w:r w:rsidRPr="007070D5">
        <w:rPr>
          <w:rStyle w:val="Strong"/>
          <w:rFonts w:ascii="Arial" w:hAnsi="Arial" w:cs="Arial"/>
          <w:sz w:val="18"/>
        </w:rPr>
        <w:t>CI/CD</w:t>
      </w:r>
      <w:r w:rsidRPr="007070D5">
        <w:rPr>
          <w:rFonts w:ascii="Arial" w:hAnsi="Arial" w:cs="Arial"/>
          <w:sz w:val="18"/>
        </w:rPr>
        <w:t xml:space="preserve"> template pack (GitHub Actions/Jenkins-compatible) that enforced </w:t>
      </w:r>
      <w:r w:rsidRPr="007070D5">
        <w:rPr>
          <w:rStyle w:val="Strong"/>
          <w:rFonts w:ascii="Arial" w:hAnsi="Arial" w:cs="Arial"/>
          <w:sz w:val="18"/>
        </w:rPr>
        <w:t>contract testing (Pact-style)</w:t>
      </w:r>
      <w:r w:rsidRPr="007070D5">
        <w:rPr>
          <w:rFonts w:ascii="Arial" w:hAnsi="Arial" w:cs="Arial"/>
          <w:sz w:val="18"/>
        </w:rPr>
        <w:t>, unit/integration gates (</w:t>
      </w:r>
      <w:r w:rsidRPr="007070D5">
        <w:rPr>
          <w:rStyle w:val="Strong"/>
          <w:rFonts w:ascii="Arial" w:hAnsi="Arial" w:cs="Arial"/>
          <w:sz w:val="18"/>
        </w:rPr>
        <w:t>Jest</w:t>
      </w:r>
      <w:r w:rsidRPr="007070D5">
        <w:rPr>
          <w:rFonts w:ascii="Arial" w:hAnsi="Arial" w:cs="Arial"/>
          <w:sz w:val="18"/>
        </w:rPr>
        <w:t xml:space="preserve">, </w:t>
      </w:r>
      <w:r w:rsidRPr="007070D5">
        <w:rPr>
          <w:rStyle w:val="Strong"/>
          <w:rFonts w:ascii="Arial" w:hAnsi="Arial" w:cs="Arial"/>
          <w:sz w:val="18"/>
        </w:rPr>
        <w:t>Mocha/Chai</w:t>
      </w:r>
      <w:r w:rsidRPr="007070D5">
        <w:rPr>
          <w:rFonts w:ascii="Arial" w:hAnsi="Arial" w:cs="Arial"/>
          <w:sz w:val="18"/>
        </w:rPr>
        <w:t>), and smoke workflows (</w:t>
      </w:r>
      <w:r w:rsidRPr="007070D5">
        <w:rPr>
          <w:rStyle w:val="Strong"/>
          <w:rFonts w:ascii="Arial" w:hAnsi="Arial" w:cs="Arial"/>
          <w:sz w:val="18"/>
        </w:rPr>
        <w:t>Cypress/Playwright</w:t>
      </w:r>
      <w:r w:rsidRPr="007070D5">
        <w:rPr>
          <w:rFonts w:ascii="Arial" w:hAnsi="Arial" w:cs="Arial"/>
          <w:sz w:val="18"/>
        </w:rPr>
        <w:t>) before promotion.</w:t>
      </w:r>
    </w:p>
    <w:p w:rsidR="000B2B1D" w:rsidRPr="007070D5" w:rsidRDefault="000B2B1D" w:rsidP="000B2B1D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7070D5">
        <w:rPr>
          <w:rFonts w:ascii="Arial" w:hAnsi="Arial" w:cs="Arial"/>
          <w:sz w:val="18"/>
        </w:rPr>
        <w:t xml:space="preserve">Delivered standardized </w:t>
      </w:r>
      <w:r w:rsidRPr="007070D5">
        <w:rPr>
          <w:rStyle w:val="Strong"/>
          <w:rFonts w:ascii="Arial" w:hAnsi="Arial" w:cs="Arial"/>
          <w:sz w:val="18"/>
        </w:rPr>
        <w:t>OpenTelemetry</w:t>
      </w:r>
      <w:r w:rsidRPr="007070D5">
        <w:rPr>
          <w:rFonts w:ascii="Arial" w:hAnsi="Arial" w:cs="Arial"/>
          <w:sz w:val="18"/>
        </w:rPr>
        <w:t xml:space="preserve"> instrumentation (logs/metrics/traces) with exporters for </w:t>
      </w:r>
      <w:r w:rsidRPr="007070D5">
        <w:rPr>
          <w:rStyle w:val="Strong"/>
          <w:rFonts w:ascii="Arial" w:hAnsi="Arial" w:cs="Arial"/>
          <w:sz w:val="18"/>
        </w:rPr>
        <w:t>Datadog</w:t>
      </w:r>
      <w:r w:rsidRPr="007070D5">
        <w:rPr>
          <w:rFonts w:ascii="Arial" w:hAnsi="Arial" w:cs="Arial"/>
          <w:sz w:val="18"/>
        </w:rPr>
        <w:t xml:space="preserve">, </w:t>
      </w:r>
      <w:r w:rsidRPr="007070D5">
        <w:rPr>
          <w:rStyle w:val="Strong"/>
          <w:rFonts w:ascii="Arial" w:hAnsi="Arial" w:cs="Arial"/>
          <w:sz w:val="18"/>
        </w:rPr>
        <w:t>Prometheus/Grafana</w:t>
      </w:r>
      <w:r w:rsidRPr="007070D5">
        <w:rPr>
          <w:rFonts w:ascii="Arial" w:hAnsi="Arial" w:cs="Arial"/>
          <w:sz w:val="18"/>
        </w:rPr>
        <w:t xml:space="preserve">, and </w:t>
      </w:r>
      <w:r w:rsidRPr="007070D5">
        <w:rPr>
          <w:rStyle w:val="Strong"/>
          <w:rFonts w:ascii="Arial" w:hAnsi="Arial" w:cs="Arial"/>
          <w:sz w:val="18"/>
        </w:rPr>
        <w:t>CloudWatch</w:t>
      </w:r>
      <w:r w:rsidRPr="007070D5">
        <w:rPr>
          <w:rFonts w:ascii="Arial" w:hAnsi="Arial" w:cs="Arial"/>
          <w:sz w:val="18"/>
        </w:rPr>
        <w:t>, enabling correlation IDs from edge to downstream services.</w:t>
      </w:r>
    </w:p>
    <w:p w:rsidR="000B2B1D" w:rsidRPr="007070D5" w:rsidRDefault="000B2B1D" w:rsidP="000B2B1D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7070D5">
        <w:rPr>
          <w:rFonts w:ascii="Arial" w:hAnsi="Arial" w:cs="Arial"/>
          <w:sz w:val="18"/>
        </w:rPr>
        <w:t xml:space="preserve">Implemented secure defaults: </w:t>
      </w:r>
      <w:r w:rsidRPr="007070D5">
        <w:rPr>
          <w:rStyle w:val="Strong"/>
          <w:rFonts w:ascii="Arial" w:hAnsi="Arial" w:cs="Arial"/>
          <w:sz w:val="18"/>
        </w:rPr>
        <w:t>OAuth2/OIDC</w:t>
      </w:r>
      <w:r w:rsidRPr="007070D5">
        <w:rPr>
          <w:rFonts w:ascii="Arial" w:hAnsi="Arial" w:cs="Arial"/>
          <w:sz w:val="18"/>
        </w:rPr>
        <w:t xml:space="preserve">, </w:t>
      </w:r>
      <w:r w:rsidRPr="007070D5">
        <w:rPr>
          <w:rStyle w:val="Strong"/>
          <w:rFonts w:ascii="Arial" w:hAnsi="Arial" w:cs="Arial"/>
          <w:sz w:val="18"/>
        </w:rPr>
        <w:t>JWT</w:t>
      </w:r>
      <w:r w:rsidRPr="007070D5">
        <w:rPr>
          <w:rFonts w:ascii="Arial" w:hAnsi="Arial" w:cs="Arial"/>
          <w:sz w:val="18"/>
        </w:rPr>
        <w:t xml:space="preserve">, </w:t>
      </w:r>
      <w:r w:rsidRPr="007070D5">
        <w:rPr>
          <w:rStyle w:val="Strong"/>
          <w:rFonts w:ascii="Arial" w:hAnsi="Arial" w:cs="Arial"/>
          <w:sz w:val="18"/>
        </w:rPr>
        <w:t>RBAC/ABAC</w:t>
      </w:r>
      <w:r w:rsidRPr="007070D5">
        <w:rPr>
          <w:rFonts w:ascii="Arial" w:hAnsi="Arial" w:cs="Arial"/>
          <w:sz w:val="18"/>
        </w:rPr>
        <w:t xml:space="preserve">, audit logging, and automated secret retrieval patterns aligned with </w:t>
      </w:r>
      <w:r w:rsidRPr="007070D5">
        <w:rPr>
          <w:rStyle w:val="Strong"/>
          <w:rFonts w:ascii="Arial" w:hAnsi="Arial" w:cs="Arial"/>
          <w:sz w:val="18"/>
        </w:rPr>
        <w:t>IAM</w:t>
      </w:r>
      <w:r w:rsidRPr="007070D5">
        <w:rPr>
          <w:rFonts w:ascii="Arial" w:hAnsi="Arial" w:cs="Arial"/>
          <w:sz w:val="18"/>
        </w:rPr>
        <w:t xml:space="preserve"> least-privilege and centralized secret stores.</w:t>
      </w:r>
    </w:p>
    <w:p w:rsidR="000B2B1D" w:rsidRPr="007070D5" w:rsidRDefault="000B2B1D" w:rsidP="000B2B1D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7070D5">
        <w:rPr>
          <w:rFonts w:ascii="Arial" w:hAnsi="Arial" w:cs="Arial"/>
          <w:sz w:val="18"/>
        </w:rPr>
        <w:t xml:space="preserve">Shipped reference architectures for </w:t>
      </w:r>
      <w:r w:rsidRPr="007070D5">
        <w:rPr>
          <w:rStyle w:val="Strong"/>
          <w:rFonts w:ascii="Arial" w:hAnsi="Arial" w:cs="Arial"/>
          <w:sz w:val="18"/>
        </w:rPr>
        <w:t>event-driven</w:t>
      </w:r>
      <w:r w:rsidRPr="007070D5">
        <w:rPr>
          <w:rFonts w:ascii="Arial" w:hAnsi="Arial" w:cs="Arial"/>
          <w:sz w:val="18"/>
        </w:rPr>
        <w:t xml:space="preserve"> services using </w:t>
      </w:r>
      <w:r w:rsidRPr="007070D5">
        <w:rPr>
          <w:rStyle w:val="Strong"/>
          <w:rFonts w:ascii="Arial" w:hAnsi="Arial" w:cs="Arial"/>
          <w:sz w:val="18"/>
        </w:rPr>
        <w:t>SNS/SQS</w:t>
      </w:r>
      <w:r w:rsidRPr="007070D5">
        <w:rPr>
          <w:rFonts w:ascii="Arial" w:hAnsi="Arial" w:cs="Arial"/>
          <w:sz w:val="18"/>
        </w:rPr>
        <w:t xml:space="preserve">, </w:t>
      </w:r>
      <w:r w:rsidRPr="007070D5">
        <w:rPr>
          <w:rStyle w:val="Strong"/>
          <w:rFonts w:ascii="Arial" w:hAnsi="Arial" w:cs="Arial"/>
          <w:sz w:val="18"/>
        </w:rPr>
        <w:t>Kafka</w:t>
      </w:r>
      <w:r w:rsidRPr="007070D5">
        <w:rPr>
          <w:rFonts w:ascii="Arial" w:hAnsi="Arial" w:cs="Arial"/>
          <w:sz w:val="18"/>
        </w:rPr>
        <w:t xml:space="preserve">, and </w:t>
      </w:r>
      <w:r w:rsidRPr="007070D5">
        <w:rPr>
          <w:rStyle w:val="Strong"/>
          <w:rFonts w:ascii="Arial" w:hAnsi="Arial" w:cs="Arial"/>
          <w:sz w:val="18"/>
        </w:rPr>
        <w:t>RabbitMQ</w:t>
      </w:r>
      <w:r w:rsidRPr="007070D5">
        <w:rPr>
          <w:rFonts w:ascii="Arial" w:hAnsi="Arial" w:cs="Arial"/>
          <w:sz w:val="18"/>
        </w:rPr>
        <w:t>, including idempotent consumers, DLQs, and replay tooling for safe recovery.</w:t>
      </w:r>
    </w:p>
    <w:p w:rsidR="001A2645" w:rsidRPr="007070D5" w:rsidRDefault="000B2B1D" w:rsidP="000B2B1D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7070D5">
        <w:rPr>
          <w:rFonts w:ascii="Arial" w:hAnsi="Arial" w:cs="Arial"/>
          <w:sz w:val="18"/>
        </w:rPr>
        <w:t xml:space="preserve">Included data templates spanning </w:t>
      </w:r>
      <w:r w:rsidRPr="007070D5">
        <w:rPr>
          <w:rStyle w:val="Strong"/>
          <w:rFonts w:ascii="Arial" w:hAnsi="Arial" w:cs="Arial"/>
          <w:sz w:val="18"/>
        </w:rPr>
        <w:t>PostgreSQL/MySQL/SQL Server</w:t>
      </w:r>
      <w:r w:rsidRPr="007070D5">
        <w:rPr>
          <w:rFonts w:ascii="Arial" w:hAnsi="Arial" w:cs="Arial"/>
          <w:sz w:val="18"/>
        </w:rPr>
        <w:t xml:space="preserve"> indexing patterns, </w:t>
      </w:r>
      <w:r w:rsidRPr="007070D5">
        <w:rPr>
          <w:rStyle w:val="Strong"/>
          <w:rFonts w:ascii="Arial" w:hAnsi="Arial" w:cs="Arial"/>
          <w:sz w:val="18"/>
        </w:rPr>
        <w:t>Redis</w:t>
      </w:r>
      <w:r w:rsidRPr="007070D5">
        <w:rPr>
          <w:rFonts w:ascii="Arial" w:hAnsi="Arial" w:cs="Arial"/>
          <w:sz w:val="18"/>
        </w:rPr>
        <w:t xml:space="preserve"> caching strategies, and search bootstraps for </w:t>
      </w:r>
      <w:r w:rsidRPr="007070D5">
        <w:rPr>
          <w:rStyle w:val="Strong"/>
          <w:rFonts w:ascii="Arial" w:hAnsi="Arial" w:cs="Arial"/>
          <w:sz w:val="18"/>
        </w:rPr>
        <w:t>Elasticsearch/OpenSearch</w:t>
      </w:r>
      <w:r w:rsidRPr="007070D5">
        <w:rPr>
          <w:rFonts w:ascii="Arial" w:hAnsi="Arial" w:cs="Arial"/>
          <w:sz w:val="18"/>
        </w:rPr>
        <w:t xml:space="preserve">, plus analytics sinks to </w:t>
      </w:r>
      <w:r w:rsidRPr="007070D5">
        <w:rPr>
          <w:rStyle w:val="Strong"/>
          <w:rFonts w:ascii="Arial" w:hAnsi="Arial" w:cs="Arial"/>
          <w:sz w:val="18"/>
        </w:rPr>
        <w:t>Redshift/BigQuery</w:t>
      </w:r>
      <w:r w:rsidRPr="007070D5">
        <w:rPr>
          <w:rFonts w:ascii="Arial" w:hAnsi="Arial" w:cs="Arial"/>
          <w:sz w:val="18"/>
        </w:rPr>
        <w:t xml:space="preserve"> for reporting pipelines.</w:t>
      </w:r>
    </w:p>
    <w:sectPr w:rsidR="001A2645" w:rsidRPr="007070D5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D1D8E"/>
    <w:multiLevelType w:val="hybridMultilevel"/>
    <w:tmpl w:val="3E6C3C12"/>
    <w:lvl w:ilvl="0" w:tplc="258CD44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F87694"/>
    <w:multiLevelType w:val="hybridMultilevel"/>
    <w:tmpl w:val="AFDADB5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43D591B"/>
    <w:multiLevelType w:val="hybridMultilevel"/>
    <w:tmpl w:val="650048D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141289F"/>
    <w:multiLevelType w:val="multilevel"/>
    <w:tmpl w:val="20A6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27367C"/>
    <w:multiLevelType w:val="hybridMultilevel"/>
    <w:tmpl w:val="EFEA64A6"/>
    <w:lvl w:ilvl="0" w:tplc="8AA43B92">
      <w:start w:val="1"/>
      <w:numFmt w:val="bullet"/>
      <w:lvlText w:val="●"/>
      <w:lvlJc w:val="left"/>
      <w:pPr>
        <w:ind w:left="720" w:hanging="360"/>
      </w:pPr>
    </w:lvl>
    <w:lvl w:ilvl="1" w:tplc="A1ACF396">
      <w:start w:val="1"/>
      <w:numFmt w:val="bullet"/>
      <w:lvlText w:val="○"/>
      <w:lvlJc w:val="left"/>
      <w:pPr>
        <w:ind w:left="1440" w:hanging="360"/>
      </w:pPr>
    </w:lvl>
    <w:lvl w:ilvl="2" w:tplc="547C8918">
      <w:start w:val="1"/>
      <w:numFmt w:val="bullet"/>
      <w:lvlText w:val="■"/>
      <w:lvlJc w:val="left"/>
      <w:pPr>
        <w:ind w:left="2160" w:hanging="360"/>
      </w:pPr>
    </w:lvl>
    <w:lvl w:ilvl="3" w:tplc="CB74D620">
      <w:start w:val="1"/>
      <w:numFmt w:val="bullet"/>
      <w:lvlText w:val="●"/>
      <w:lvlJc w:val="left"/>
      <w:pPr>
        <w:ind w:left="2880" w:hanging="360"/>
      </w:pPr>
    </w:lvl>
    <w:lvl w:ilvl="4" w:tplc="383CC65A">
      <w:start w:val="1"/>
      <w:numFmt w:val="bullet"/>
      <w:lvlText w:val="○"/>
      <w:lvlJc w:val="left"/>
      <w:pPr>
        <w:ind w:left="3600" w:hanging="360"/>
      </w:pPr>
    </w:lvl>
    <w:lvl w:ilvl="5" w:tplc="FC7A62E8">
      <w:start w:val="1"/>
      <w:numFmt w:val="bullet"/>
      <w:lvlText w:val="■"/>
      <w:lvlJc w:val="left"/>
      <w:pPr>
        <w:ind w:left="4320" w:hanging="360"/>
      </w:pPr>
    </w:lvl>
    <w:lvl w:ilvl="6" w:tplc="EFD8C24C">
      <w:start w:val="1"/>
      <w:numFmt w:val="bullet"/>
      <w:lvlText w:val="●"/>
      <w:lvlJc w:val="left"/>
      <w:pPr>
        <w:ind w:left="5040" w:hanging="360"/>
      </w:pPr>
    </w:lvl>
    <w:lvl w:ilvl="7" w:tplc="67B05696">
      <w:start w:val="1"/>
      <w:numFmt w:val="bullet"/>
      <w:lvlText w:val="●"/>
      <w:lvlJc w:val="left"/>
      <w:pPr>
        <w:ind w:left="5760" w:hanging="360"/>
      </w:pPr>
    </w:lvl>
    <w:lvl w:ilvl="8" w:tplc="12406D5E">
      <w:start w:val="1"/>
      <w:numFmt w:val="bullet"/>
      <w:lvlText w:val="●"/>
      <w:lvlJc w:val="left"/>
      <w:pPr>
        <w:ind w:left="6480" w:hanging="360"/>
      </w:pPr>
    </w:lvl>
  </w:abstractNum>
  <w:abstractNum w:abstractNumId="5">
    <w:nsid w:val="28E17AE8"/>
    <w:multiLevelType w:val="hybridMultilevel"/>
    <w:tmpl w:val="B3E84892"/>
    <w:lvl w:ilvl="0" w:tplc="CEF8904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A644507"/>
    <w:multiLevelType w:val="multilevel"/>
    <w:tmpl w:val="D518B7A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>
    <w:nsid w:val="42D06C35"/>
    <w:multiLevelType w:val="hybridMultilevel"/>
    <w:tmpl w:val="14E01758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399167B"/>
    <w:multiLevelType w:val="hybridMultilevel"/>
    <w:tmpl w:val="3FA8A27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CF0395A"/>
    <w:multiLevelType w:val="hybridMultilevel"/>
    <w:tmpl w:val="F0684C16"/>
    <w:lvl w:ilvl="0" w:tplc="CEF8904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9A06ABA"/>
    <w:multiLevelType w:val="hybridMultilevel"/>
    <w:tmpl w:val="3238FC3A"/>
    <w:lvl w:ilvl="0" w:tplc="66124C5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E8F2E27"/>
    <w:multiLevelType w:val="hybridMultilevel"/>
    <w:tmpl w:val="AFE213EA"/>
    <w:lvl w:ilvl="0" w:tplc="01B840F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F1C4D4B"/>
    <w:multiLevelType w:val="hybridMultilevel"/>
    <w:tmpl w:val="F33495E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74E7212C"/>
    <w:multiLevelType w:val="hybridMultilevel"/>
    <w:tmpl w:val="B25610C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</w:num>
  <w:num w:numId="2">
    <w:abstractNumId w:val="13"/>
  </w:num>
  <w:num w:numId="3">
    <w:abstractNumId w:val="2"/>
  </w:num>
  <w:num w:numId="4">
    <w:abstractNumId w:val="11"/>
  </w:num>
  <w:num w:numId="5">
    <w:abstractNumId w:val="1"/>
  </w:num>
  <w:num w:numId="6">
    <w:abstractNumId w:val="0"/>
  </w:num>
  <w:num w:numId="7">
    <w:abstractNumId w:val="7"/>
  </w:num>
  <w:num w:numId="8">
    <w:abstractNumId w:val="10"/>
  </w:num>
  <w:num w:numId="9">
    <w:abstractNumId w:val="8"/>
  </w:num>
  <w:num w:numId="10">
    <w:abstractNumId w:val="5"/>
  </w:num>
  <w:num w:numId="11">
    <w:abstractNumId w:val="9"/>
  </w:num>
  <w:num w:numId="12">
    <w:abstractNumId w:val="12"/>
  </w:num>
  <w:num w:numId="13">
    <w:abstractNumId w:val="3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isplayBackgroundShape/>
  <w:defaultTabStop w:val="720"/>
  <w:characterSpacingControl w:val="doNotCompress"/>
  <w:compat>
    <w:compatSetting w:name="compatibilityMode" w:uri="http://schemas.microsoft.com/office/word" w:val="14"/>
  </w:compat>
  <w:rsids>
    <w:rsidRoot w:val="001A2645"/>
    <w:rsid w:val="000B2B1D"/>
    <w:rsid w:val="001A2645"/>
    <w:rsid w:val="00407E45"/>
    <w:rsid w:val="007070D5"/>
    <w:rsid w:val="00BD7B78"/>
    <w:rsid w:val="00E46C43"/>
    <w:rsid w:val="00EC5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0B2B1D"/>
    <w:rPr>
      <w:b/>
      <w:bCs/>
    </w:rPr>
  </w:style>
  <w:style w:type="paragraph" w:styleId="NormalWeb">
    <w:name w:val="Normal (Web)"/>
    <w:basedOn w:val="Normal"/>
    <w:uiPriority w:val="99"/>
    <w:unhideWhenUsed/>
    <w:rsid w:val="000B2B1D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0B2B1D"/>
    <w:rPr>
      <w:b/>
      <w:bCs/>
    </w:rPr>
  </w:style>
  <w:style w:type="paragraph" w:styleId="NormalWeb">
    <w:name w:val="Normal (Web)"/>
    <w:basedOn w:val="Normal"/>
    <w:uiPriority w:val="99"/>
    <w:unhideWhenUsed/>
    <w:rsid w:val="000B2B1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76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2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1666</Words>
  <Characters>9499</Characters>
  <Application>Microsoft Office Word</Application>
  <DocSecurity>0</DocSecurity>
  <Lines>79</Lines>
  <Paragraphs>22</Paragraphs>
  <ScaleCrop>false</ScaleCrop>
  <Company>P R C</Company>
  <LinksUpToDate>false</LinksUpToDate>
  <CharactersWithSpaces>11143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9</cp:revision>
  <dcterms:created xsi:type="dcterms:W3CDTF">2026-02-08T22:08:00Z</dcterms:created>
  <dcterms:modified xsi:type="dcterms:W3CDTF">2026-03-04T21:21:00Z</dcterms:modified>
</cp:coreProperties>
</file>