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16B9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E21A0" w:rsidRDefault="00EE21A0" w:rsidP="00EE21A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EE21A0" w:rsidRDefault="00EE21A0" w:rsidP="00EE21A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EE21A0" w:rsidRDefault="00EE21A0" w:rsidP="00EE21A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C16B92" w:rsidRDefault="00EE21A0" w:rsidP="00EE21A0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C16B92" w:rsidRDefault="00C16B92">
      <w:pPr>
        <w:spacing w:after="160"/>
      </w:pP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C16B92" w:rsidRDefault="00EE21A0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~10 years building and operating web products end-to-end, with strong delivery ownership across Angular frontends and backend APIs (including PHP ecosystems) for scalable, reliable platforms. I specialize in turning ambiguous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requirements into shippable increments, modernizing legacy UI and services safely, and improving performance,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operational stability with practical engineering tradeoffs. Comfortable partnering with product and non-engineering stakeholder</w:t>
      </w:r>
      <w:r>
        <w:rPr>
          <w:rFonts w:ascii="Arial" w:eastAsia="Arial" w:hAnsi="Arial" w:cs="Arial"/>
          <w:color w:val="111111"/>
          <w:sz w:val="21"/>
          <w:szCs w:val="21"/>
        </w:rPr>
        <w:t>s, defining measurable outcomes, and delivering through testing, CI/CD, and staged rollouts while keeping quality high under real deadlines.</w:t>
      </w: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PHP,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Node.js, Python, SQL, Bash, Go (basic scripting for tooling</w:t>
      </w:r>
      <w:r>
        <w:rPr>
          <w:rFonts w:ascii="Arial" w:eastAsia="Arial" w:hAnsi="Arial" w:cs="Arial"/>
          <w:color w:val="111111"/>
          <w:sz w:val="21"/>
          <w:szCs w:val="21"/>
        </w:rPr>
        <w:t>), HTML5, CSS3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Frontend: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Angular, Angular CLI,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RxJS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NgRx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Redux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-style state),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-heavy Angular patterns, Reactive Forms, Angular Router, HTTP Interceptors, Module Federation (micro-frontend patterns), Component libraries (Material UI), Tailwind CS</w:t>
      </w:r>
      <w:r>
        <w:rPr>
          <w:rFonts w:ascii="Arial" w:eastAsia="Arial" w:hAnsi="Arial" w:cs="Arial"/>
          <w:color w:val="111111"/>
          <w:sz w:val="21"/>
          <w:szCs w:val="21"/>
        </w:rPr>
        <w:t>S, Bootstrap, Storybook, Design systems and reusable component kits, Accessibility (WCAG-minded UI), Performance profiling (Lighthouse, Web Vitals), SSR/SSG concepts and tradeoffs (when applicable), Progressive enhancement and resilient UX patterns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>Backend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PHP (service/API development),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Laravel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(patterns and conventions),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Symfony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(patterns and conventions), REST API Design,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(familiar), Express.js,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Background Jobs / Queues, Rate Limiting &amp; Retries,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</w:t>
      </w:r>
      <w:r>
        <w:rPr>
          <w:rFonts w:ascii="Arial" w:eastAsia="Arial" w:hAnsi="Arial" w:cs="Arial"/>
          <w:color w:val="111111"/>
          <w:sz w:val="21"/>
          <w:szCs w:val="21"/>
        </w:rPr>
        <w:t>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Patterns, Caching Strategies, API Versioning,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&amp; Verification, File/Media Handling (S3-style workflows)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Databases: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Schema Design, Indexing Strategies, SQL Query Tuning, Data Modeling for Analytics, Migration workflows (zero/low-downtime), Transactional integrity and consistency patterns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API Gateway, Lambda,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ECS, 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Secrets Management (SSM/Secrets Manager patterns)</w:t>
      </w:r>
    </w:p>
    <w:p w:rsidR="00C16B92" w:rsidRDefault="00EE21A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Jenkins, Release Automation, Artifact Versioning &amp; Promotion, Blue/Green and Canary roll</w:t>
      </w:r>
      <w:r>
        <w:rPr>
          <w:rFonts w:ascii="Arial" w:eastAsia="Arial" w:hAnsi="Arial" w:cs="Arial"/>
          <w:color w:val="111111"/>
          <w:sz w:val="21"/>
          <w:szCs w:val="21"/>
        </w:rPr>
        <w:t>outs, Environment parity and configuration management</w:t>
      </w:r>
    </w:p>
    <w:p w:rsidR="00C16B92" w:rsidRDefault="00EE21A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Structured Logging, Metrics &amp; Dashboards, Distributed Tracing,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SLO/SLI Design, Incident Response, Postmortems and follow-ups, On-call noise reduction and ale</w:t>
      </w:r>
      <w:r>
        <w:rPr>
          <w:rFonts w:ascii="Arial" w:eastAsia="Arial" w:hAnsi="Arial" w:cs="Arial"/>
          <w:color w:val="111111"/>
          <w:sz w:val="21"/>
          <w:szCs w:val="21"/>
        </w:rPr>
        <w:t>rt tuning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Testing: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Jest, React Testing Library, Cypress, Playwright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Integration Testing, Contract Testing, Load/Performance Testing (k6-like patterns), API test automation and regression suites</w:t>
      </w:r>
    </w:p>
    <w:p w:rsidR="00C16B92" w:rsidRDefault="00EE21A0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>System Design, C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lean Architecture / Layered Services, Monolith-to-services decomposition, Secure-by-default engineering, Code Reviews &amp; Mentorship, Incremental delivery and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scoping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Feature flags and staged rollouts, Backward-compatible API evo</w:t>
      </w:r>
      <w:r>
        <w:rPr>
          <w:rFonts w:ascii="Arial" w:eastAsia="Arial" w:hAnsi="Arial" w:cs="Arial"/>
          <w:color w:val="111111"/>
          <w:sz w:val="21"/>
          <w:szCs w:val="21"/>
        </w:rPr>
        <w:t>lution</w:t>
      </w:r>
    </w:p>
    <w:p w:rsidR="00C16B92" w:rsidRDefault="00C16B92">
      <w:pPr>
        <w:spacing w:after="80"/>
      </w:pP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16B92" w:rsidRDefault="00EE21A0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Led a multi-quarter modernization that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migrated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a brittle UI into a component-driven Angular architecture, reducing regression risk by enforcing typed contracts, strict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linting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repeatable build pipelines.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API boundaries for customer workf</w:t>
      </w:r>
      <w:r>
        <w:rPr>
          <w:rFonts w:ascii="Arial" w:eastAsia="Arial" w:hAnsi="Arial" w:cs="Arial"/>
          <w:color w:val="111111"/>
          <w:sz w:val="21"/>
          <w:szCs w:val="21"/>
        </w:rPr>
        <w:t>lows and partnered with stakeholders to turn ambiguous requests into clear acceptance criteria, producing incremental releases that avoided large-bang rewrites and downtime.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backend endpoints for high-traffic flows with predictable error cont</w:t>
      </w:r>
      <w:r>
        <w:rPr>
          <w:rFonts w:ascii="Arial" w:eastAsia="Arial" w:hAnsi="Arial" w:cs="Arial"/>
          <w:color w:val="111111"/>
          <w:sz w:val="21"/>
          <w:szCs w:val="21"/>
        </w:rPr>
        <w:t>racts and consistent pagination, improving integrator success rates by eliminating undocumented edge cases and ambiguous responses.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Added idempotent write paths and safe retry semantics for mutation endpoints so transient client retries did not create du</w:t>
      </w:r>
      <w:r>
        <w:rPr>
          <w:rFonts w:ascii="Arial" w:eastAsia="Arial" w:hAnsi="Arial" w:cs="Arial"/>
          <w:color w:val="111111"/>
          <w:sz w:val="21"/>
          <w:szCs w:val="21"/>
        </w:rPr>
        <w:t>plicate side effects, protecting data integrity under real-world network failures.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Introduced caching and database indexing improvements for read-heavy screens, cutting worst-case response times by removing N+1 query patterns and validating improvements </w:t>
      </w:r>
      <w:r>
        <w:rPr>
          <w:rFonts w:ascii="Arial" w:eastAsia="Arial" w:hAnsi="Arial" w:cs="Arial"/>
          <w:color w:val="111111"/>
          <w:sz w:val="21"/>
          <w:szCs w:val="21"/>
        </w:rPr>
        <w:t>with repeatable load scenarios.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background job workflows for long-running operations and notifications, ensuring user-facing requests stayed fast while operational tasks executed reliably with retry policies and dead-letter handling.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aut</w:t>
      </w:r>
      <w:r>
        <w:rPr>
          <w:rFonts w:ascii="Arial" w:eastAsia="Arial" w:hAnsi="Arial" w:cs="Arial"/>
          <w:color w:val="111111"/>
          <w:sz w:val="21"/>
          <w:szCs w:val="21"/>
        </w:rPr>
        <w:t>hentication and authorization by standardizing JWT handling, rotating secrets through managed storage, and enforcing least-privilege access to service resources in production environments.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by adding structured logs, request correla</w:t>
      </w:r>
      <w:r>
        <w:rPr>
          <w:rFonts w:ascii="Arial" w:eastAsia="Arial" w:hAnsi="Arial" w:cs="Arial"/>
          <w:color w:val="111111"/>
          <w:sz w:val="21"/>
          <w:szCs w:val="21"/>
        </w:rPr>
        <w:t>tion identifiers, and actionable dashboards so on-call diagnosis moved from guesswork to concrete signals during incidents.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Reduced alert fatigue by tuning thresholds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deduplicating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noisy monitors, then documented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that helped engineers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resolv</w:t>
      </w:r>
      <w:r>
        <w:rPr>
          <w:rFonts w:ascii="Arial" w:eastAsia="Arial" w:hAnsi="Arial" w:cs="Arial"/>
          <w:color w:val="111111"/>
          <w:sz w:val="21"/>
          <w:szCs w:val="21"/>
        </w:rPr>
        <w:t>e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recurring failures faster without escalating to senior staff.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Collaborated with QA and product to create a practical test strategy that emphasized integration coverage for critical paths, preventing releases that previously broke payments, onboarding, </w:t>
      </w:r>
      <w:r>
        <w:rPr>
          <w:rFonts w:ascii="Arial" w:eastAsia="Arial" w:hAnsi="Arial" w:cs="Arial"/>
          <w:color w:val="111111"/>
          <w:sz w:val="21"/>
          <w:szCs w:val="21"/>
        </w:rPr>
        <w:t>or role-based flows.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Optimized Angular bundle performance through code-splitting and lazy-loading routes, improving Core Web Vitals for high-usage screens while preserving accessibility and keyboard navigation behaviors.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consistent form val</w:t>
      </w:r>
      <w:r>
        <w:rPr>
          <w:rFonts w:ascii="Arial" w:eastAsia="Arial" w:hAnsi="Arial" w:cs="Arial"/>
          <w:color w:val="111111"/>
          <w:sz w:val="21"/>
          <w:szCs w:val="21"/>
        </w:rPr>
        <w:t>idation patterns using Angular Reactive Forms and shared validators, reducing duplicated logic and preventing inconsistent error messaging across the application.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Established CI/CD improvements with staged rollouts and feature flags, allowing safe produc</w:t>
      </w:r>
      <w:r>
        <w:rPr>
          <w:rFonts w:ascii="Arial" w:eastAsia="Arial" w:hAnsi="Arial" w:cs="Arial"/>
          <w:color w:val="111111"/>
          <w:sz w:val="21"/>
          <w:szCs w:val="21"/>
        </w:rPr>
        <w:t>tion deployments with quick rollback paths and measurable verification steps after each release.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Mentored engineers through code reviews focused on maintainability and reliability, raising the overall quality bar while keeping delivery velocity predictab</w:t>
      </w:r>
      <w:r>
        <w:rPr>
          <w:rFonts w:ascii="Arial" w:eastAsia="Arial" w:hAnsi="Arial" w:cs="Arial"/>
          <w:color w:val="111111"/>
          <w:sz w:val="21"/>
          <w:szCs w:val="21"/>
        </w:rPr>
        <w:t>le across parallel feature streams.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cross-team technical communication by writing concise architecture notes and decision records, ensuring future maintainers understood tradeoffs, constraints, and the intended evolution path.</w:t>
      </w:r>
    </w:p>
    <w:p w:rsidR="00C16B92" w:rsidRDefault="00C16B92">
      <w:pPr>
        <w:spacing w:after="80"/>
      </w:pP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16B92" w:rsidRDefault="00EE21A0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Owned a complex SPA and delivered Angular features for operational workflows, keeping UI state predictable by standardizing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RxJS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usage patterns and isolating side effects behi</w:t>
      </w:r>
      <w:r>
        <w:rPr>
          <w:rFonts w:ascii="Arial" w:eastAsia="Arial" w:hAnsi="Arial" w:cs="Arial"/>
          <w:color w:val="111111"/>
          <w:sz w:val="21"/>
          <w:szCs w:val="21"/>
        </w:rPr>
        <w:t>nd clear services.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and maintained API capabilities for multiple clients, enforcing consistent validation, filtering, and pagination rules so downstream consumers received stable contracts across versions.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Refactored legacy screens into reusable c</w:t>
      </w:r>
      <w:r>
        <w:rPr>
          <w:rFonts w:ascii="Arial" w:eastAsia="Arial" w:hAnsi="Arial" w:cs="Arial"/>
          <w:color w:val="111111"/>
          <w:sz w:val="21"/>
          <w:szCs w:val="21"/>
        </w:rPr>
        <w:t>omponents and shared modules, cutting duplicated UI logic and making it easier for engineers to ship features without introducing brittle coupling.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performance on data-heavy pages by introducing smarter caching and query tuning, then verified us</w:t>
      </w:r>
      <w:r>
        <w:rPr>
          <w:rFonts w:ascii="Arial" w:eastAsia="Arial" w:hAnsi="Arial" w:cs="Arial"/>
          <w:color w:val="111111"/>
          <w:sz w:val="21"/>
          <w:szCs w:val="21"/>
        </w:rPr>
        <w:t>er-perceived speed gains through real scenarios rather than synthetic benchmarks only.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role-based access controls end-to-end, ensuring Angular route guards and backend authorization checks stayed aligned so sensitive operations were never exp</w:t>
      </w:r>
      <w:r>
        <w:rPr>
          <w:rFonts w:ascii="Arial" w:eastAsia="Arial" w:hAnsi="Arial" w:cs="Arial"/>
          <w:color w:val="111111"/>
          <w:sz w:val="21"/>
          <w:szCs w:val="21"/>
        </w:rPr>
        <w:t>osed through UI-only restrictions.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reliable error-handling and retry strategies for flaky integrations, preventing cascading failures and making it easy to surface actionable messages instead of generic “something went wrong” states.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disciplined release practices with CI checks and targeted regression tests, reducing production hotfix frequency by catching contract-breaking changes before they reached customers.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closely with product and support to triage incident patter</w:t>
      </w:r>
      <w:r>
        <w:rPr>
          <w:rFonts w:ascii="Arial" w:eastAsia="Arial" w:hAnsi="Arial" w:cs="Arial"/>
          <w:color w:val="111111"/>
          <w:sz w:val="21"/>
          <w:szCs w:val="21"/>
        </w:rPr>
        <w:t>ns, converting repeated tickets into prioritized engineering work with clear root-cause analysis and measurable follow-up outcomes.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background processing for long-running tasks and notifications, ensuring UI responsiveness while maintaining traceab</w:t>
      </w:r>
      <w:r>
        <w:rPr>
          <w:rFonts w:ascii="Arial" w:eastAsia="Arial" w:hAnsi="Arial" w:cs="Arial"/>
          <w:color w:val="111111"/>
          <w:sz w:val="21"/>
          <w:szCs w:val="21"/>
        </w:rPr>
        <w:t>ility through correlation IDs and structured logs in production.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Enhanced developer productivity by documenting environment setup and common troubleshooting steps, shortening onboarding time and reducing time lost to local configuration drift.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</w:t>
      </w:r>
      <w:r>
        <w:rPr>
          <w:rFonts w:ascii="Arial" w:eastAsia="Arial" w:hAnsi="Arial" w:cs="Arial"/>
          <w:color w:val="111111"/>
          <w:sz w:val="21"/>
          <w:szCs w:val="21"/>
        </w:rPr>
        <w:t>ted secure handling of configuration and credentials, avoiding hard-coded secrets and ensuring deployment pipelines injected environment values safely across staging and production.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Performed code reviews with a focus on maintainability and correctness, </w:t>
      </w:r>
      <w:r>
        <w:rPr>
          <w:rFonts w:ascii="Arial" w:eastAsia="Arial" w:hAnsi="Arial" w:cs="Arial"/>
          <w:color w:val="111111"/>
          <w:sz w:val="21"/>
          <w:szCs w:val="21"/>
        </w:rPr>
        <w:t>pushing for smaller PRs, clear ownership, and reliable testing around the highest-risk areas of the system.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stakeholders to decompose large initiatives into deliverable increments, ensuring progress stayed visible and customers received va</w:t>
      </w:r>
      <w:r>
        <w:rPr>
          <w:rFonts w:ascii="Arial" w:eastAsia="Arial" w:hAnsi="Arial" w:cs="Arial"/>
          <w:color w:val="111111"/>
          <w:sz w:val="21"/>
          <w:szCs w:val="21"/>
        </w:rPr>
        <w:t>lue continuously rather than waiting for a single launch.</w:t>
      </w:r>
    </w:p>
    <w:p w:rsidR="00C16B92" w:rsidRDefault="00C16B92">
      <w:pPr>
        <w:spacing w:after="80"/>
      </w:pP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</w:t>
      </w:r>
    </w:p>
    <w:p w:rsidR="00C16B92" w:rsidRDefault="00EE21A0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Delivered new UI functionality while migrating away from older server-rendered patterns, ensuring behavior parity and smoother mu</w:t>
      </w:r>
      <w:r>
        <w:rPr>
          <w:rFonts w:ascii="Arial" w:eastAsia="Arial" w:hAnsi="Arial" w:cs="Arial"/>
          <w:color w:val="111111"/>
          <w:sz w:val="21"/>
          <w:szCs w:val="21"/>
        </w:rPr>
        <w:t>lti-step workflows without breaking existing customer expectations.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backend services and endpoints with consistent request validation and error handling, reducing support escalations caused by ambiguous failures and inconsistent response shap</w:t>
      </w:r>
      <w:r>
        <w:rPr>
          <w:rFonts w:ascii="Arial" w:eastAsia="Arial" w:hAnsi="Arial" w:cs="Arial"/>
          <w:color w:val="111111"/>
          <w:sz w:val="21"/>
          <w:szCs w:val="21"/>
        </w:rPr>
        <w:t>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reusable frontend components and shared utilities to reduce repeated work across teams, helping features ship faster while keeping styling and interaction patterns consistent.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data access performance by adding indexes and rewriting slow queries, validating results with profiling and ensuring changes did not introduce locking or regression under load.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Worked closely with product to clarify requirements and edge cases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early, preventing late rework by translating business rules into explicit acceptance checks and well-defined API behavior.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Added integration tests around critical workflows, catching contract breaks before release and giving the team confidence to refac</w:t>
      </w:r>
      <w:r>
        <w:rPr>
          <w:rFonts w:ascii="Arial" w:eastAsia="Arial" w:hAnsi="Arial" w:cs="Arial"/>
          <w:color w:val="111111"/>
          <w:sz w:val="21"/>
          <w:szCs w:val="21"/>
        </w:rPr>
        <w:t>tor safely without fear of hidden side effects.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caching and pagination for large datasets, ensuring the UI remained responsive and the backend remained stable when customers filtered, searched, and exported large result sets.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authe</w:t>
      </w:r>
      <w:r>
        <w:rPr>
          <w:rFonts w:ascii="Arial" w:eastAsia="Arial" w:hAnsi="Arial" w:cs="Arial"/>
          <w:color w:val="111111"/>
          <w:sz w:val="21"/>
          <w:szCs w:val="21"/>
        </w:rPr>
        <w:t>ntication flows with secure token handling and predictable session behavior, reducing “mystery logouts” and improving reliability across browser and network conditions.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operations on deployment readiness by improving logs and basic dashboards, making incident triage faster and reducing time spent guessing the cause of failures.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Participated in incident response and post-incident improvements, ensurin</w:t>
      </w:r>
      <w:r>
        <w:rPr>
          <w:rFonts w:ascii="Arial" w:eastAsia="Arial" w:hAnsi="Arial" w:cs="Arial"/>
          <w:color w:val="111111"/>
          <w:sz w:val="21"/>
          <w:szCs w:val="21"/>
        </w:rPr>
        <w:t>g fixes were paired with prevention work like guardrails, alerts, and documentation that reduced repeat occurrences.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team standards through code review and lightweight documentation, aligning engineers on consistent patterns for validation</w:t>
      </w:r>
      <w:r>
        <w:rPr>
          <w:rFonts w:ascii="Arial" w:eastAsia="Arial" w:hAnsi="Arial" w:cs="Arial"/>
          <w:color w:val="111111"/>
          <w:sz w:val="21"/>
          <w:szCs w:val="21"/>
        </w:rPr>
        <w:t>, routing, and error messaging across modules.</w:t>
      </w:r>
    </w:p>
    <w:p w:rsidR="00C16B92" w:rsidRDefault="00C16B92">
      <w:pPr>
        <w:spacing w:after="80"/>
      </w:pP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C16B92" w:rsidRDefault="00EE21A0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Contributed to a web-facing product area by implementing UI improvements behind review gates, focusing on reliability and maintainable cha</w:t>
      </w:r>
      <w:r>
        <w:rPr>
          <w:rFonts w:ascii="Arial" w:eastAsia="Arial" w:hAnsi="Arial" w:cs="Arial"/>
          <w:color w:val="111111"/>
          <w:sz w:val="21"/>
          <w:szCs w:val="21"/>
        </w:rPr>
        <w:t>nges that aligned with established team standards.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small service utilities and endpoints with clear input validation and predictable outputs, enabling safer reuse across internal workflows without requiring deep context to operate them.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ted with engineers and testers to reproduce bugs consistently,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then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delivered fixes with targeted verification steps so regressions were less likely to reappear in later releases.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code clarity through refactoring and documentation of tricky logi</w:t>
      </w:r>
      <w:r>
        <w:rPr>
          <w:rFonts w:ascii="Arial" w:eastAsia="Arial" w:hAnsi="Arial" w:cs="Arial"/>
          <w:color w:val="111111"/>
          <w:sz w:val="21"/>
          <w:szCs w:val="21"/>
        </w:rPr>
        <w:t>c, making it easier for teammates to maintain the area without repeated ad-hoc explanations in meetings.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Participated in team ceremonies and technical discussions, learning to communicate progress and risk early while incorporating feedback quickly into </w:t>
      </w:r>
      <w:r>
        <w:rPr>
          <w:rFonts w:ascii="Arial" w:eastAsia="Arial" w:hAnsi="Arial" w:cs="Arial"/>
          <w:color w:val="111111"/>
          <w:sz w:val="21"/>
          <w:szCs w:val="21"/>
        </w:rPr>
        <w:t>iterative development cycles.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Helped strengthen local development setup by documenting environment steps and common pitfalls, reducing time lost for new contributors who needed to get productive quickly.</w:t>
      </w:r>
    </w:p>
    <w:p w:rsidR="00C16B92" w:rsidRDefault="00EE21A0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Delivered changes with attention to performance </w:t>
      </w:r>
      <w:r>
        <w:rPr>
          <w:rFonts w:ascii="Arial" w:eastAsia="Arial" w:hAnsi="Arial" w:cs="Arial"/>
          <w:color w:val="111111"/>
          <w:sz w:val="21"/>
          <w:szCs w:val="21"/>
        </w:rPr>
        <w:t>and correctness, using simple measurement and careful rollout habits so improvements were observable and safe in shared environments.</w:t>
      </w:r>
    </w:p>
    <w:p w:rsidR="00C16B92" w:rsidRDefault="00C16B92">
      <w:pPr>
        <w:spacing w:after="80"/>
      </w:pP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C16B92" w:rsidRDefault="00EE21A0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C16B92" w:rsidRDefault="00EE21A0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C16B92" w:rsidRDefault="00C16B92">
      <w:pPr>
        <w:spacing w:after="60"/>
      </w:pPr>
    </w:p>
    <w:sectPr w:rsidR="00C16B9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3139A"/>
    <w:multiLevelType w:val="hybridMultilevel"/>
    <w:tmpl w:val="65FCC9AE"/>
    <w:lvl w:ilvl="0" w:tplc="B5FE4112">
      <w:start w:val="1"/>
      <w:numFmt w:val="bullet"/>
      <w:lvlText w:val="●"/>
      <w:lvlJc w:val="left"/>
      <w:pPr>
        <w:ind w:left="720" w:hanging="360"/>
      </w:pPr>
    </w:lvl>
    <w:lvl w:ilvl="1" w:tplc="C93A5EA2">
      <w:start w:val="1"/>
      <w:numFmt w:val="bullet"/>
      <w:lvlText w:val="○"/>
      <w:lvlJc w:val="left"/>
      <w:pPr>
        <w:ind w:left="1440" w:hanging="360"/>
      </w:pPr>
    </w:lvl>
    <w:lvl w:ilvl="2" w:tplc="C5AA85DE">
      <w:start w:val="1"/>
      <w:numFmt w:val="bullet"/>
      <w:lvlText w:val="■"/>
      <w:lvlJc w:val="left"/>
      <w:pPr>
        <w:ind w:left="2160" w:hanging="360"/>
      </w:pPr>
    </w:lvl>
    <w:lvl w:ilvl="3" w:tplc="28D490B8">
      <w:start w:val="1"/>
      <w:numFmt w:val="bullet"/>
      <w:lvlText w:val="●"/>
      <w:lvlJc w:val="left"/>
      <w:pPr>
        <w:ind w:left="2880" w:hanging="360"/>
      </w:pPr>
    </w:lvl>
    <w:lvl w:ilvl="4" w:tplc="7C924C7A">
      <w:start w:val="1"/>
      <w:numFmt w:val="bullet"/>
      <w:lvlText w:val="○"/>
      <w:lvlJc w:val="left"/>
      <w:pPr>
        <w:ind w:left="3600" w:hanging="360"/>
      </w:pPr>
    </w:lvl>
    <w:lvl w:ilvl="5" w:tplc="6A42BEA6">
      <w:start w:val="1"/>
      <w:numFmt w:val="bullet"/>
      <w:lvlText w:val="■"/>
      <w:lvlJc w:val="left"/>
      <w:pPr>
        <w:ind w:left="4320" w:hanging="360"/>
      </w:pPr>
    </w:lvl>
    <w:lvl w:ilvl="6" w:tplc="609A8424">
      <w:start w:val="1"/>
      <w:numFmt w:val="bullet"/>
      <w:lvlText w:val="●"/>
      <w:lvlJc w:val="left"/>
      <w:pPr>
        <w:ind w:left="5040" w:hanging="360"/>
      </w:pPr>
    </w:lvl>
    <w:lvl w:ilvl="7" w:tplc="E5524080">
      <w:start w:val="1"/>
      <w:numFmt w:val="bullet"/>
      <w:lvlText w:val="●"/>
      <w:lvlJc w:val="left"/>
      <w:pPr>
        <w:ind w:left="5760" w:hanging="360"/>
      </w:pPr>
    </w:lvl>
    <w:lvl w:ilvl="8" w:tplc="F5C07C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6B92"/>
    <w:rsid w:val="00C16B92"/>
    <w:rsid w:val="00E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1863</Words>
  <Characters>10623</Characters>
  <Application>Microsoft Office Word</Application>
  <DocSecurity>0</DocSecurity>
  <Lines>88</Lines>
  <Paragraphs>24</Paragraphs>
  <ScaleCrop>false</ScaleCrop>
  <Company>P R C</Company>
  <LinksUpToDate>false</LinksUpToDate>
  <CharactersWithSpaces>12462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2026-02-08T20:10:00Z</dcterms:created>
  <dcterms:modified xsi:type="dcterms:W3CDTF">2026-02-13T21:08:00Z</dcterms:modified>
</cp:coreProperties>
</file>