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23049C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A45C41" w:rsidRDefault="00A45C41" w:rsidP="00A45C41">
            <w:pPr>
              <w:spacing w:after="40"/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Idris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Sadiq</w:t>
            </w:r>
            <w:proofErr w:type="spellEnd"/>
          </w:p>
          <w:p w:rsidR="00A45C41" w:rsidRDefault="00A45C41" w:rsidP="00A45C41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DDDDDD"/>
                <w:sz w:val="24"/>
                <w:szCs w:val="24"/>
              </w:rPr>
              <w:t>Senior Software Engineer</w:t>
            </w:r>
          </w:p>
          <w:p w:rsidR="00A45C41" w:rsidRDefault="00A45C41" w:rsidP="00A45C41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BBBBBB"/>
              </w:rPr>
              <w:t xml:space="preserve">idrissadiqdev@outlook.com  </w:t>
            </w:r>
            <w:r w:rsidRPr="00ED38A3">
              <w:rPr>
                <w:rFonts w:ascii="Arial" w:eastAsia="Arial" w:hAnsi="Arial" w:cs="Arial"/>
                <w:color w:val="BBBBBB"/>
              </w:rPr>
              <w:t>+1 (424) 458-6548</w:t>
            </w:r>
            <w:r>
              <w:rPr>
                <w:rFonts w:ascii="Arial" w:eastAsia="Arial" w:hAnsi="Arial" w:cs="Arial"/>
                <w:color w:val="BBBBBB"/>
              </w:rPr>
              <w:t>|  Los Angeles, California, United States</w:t>
            </w:r>
          </w:p>
          <w:p w:rsidR="0023049C" w:rsidRDefault="00A45C41" w:rsidP="00A45C41">
            <w:pPr>
              <w:jc w:val="center"/>
            </w:pPr>
            <w:r>
              <w:rPr>
                <w:rFonts w:ascii="Arial" w:eastAsia="Arial" w:hAnsi="Arial" w:cs="Arial"/>
                <w:color w:val="BBBBBB"/>
              </w:rPr>
              <w:t>LinkedIn: linkedin.com/in/idris-sadiq-958b453a6</w:t>
            </w:r>
            <w:bookmarkStart w:id="0" w:name="_GoBack"/>
            <w:bookmarkEnd w:id="0"/>
          </w:p>
        </w:tc>
      </w:tr>
    </w:tbl>
    <w:p w:rsidR="0023049C" w:rsidRDefault="0023049C">
      <w:pPr>
        <w:spacing w:after="160"/>
      </w:pPr>
    </w:p>
    <w:p w:rsidR="0023049C" w:rsidRDefault="00A45C41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PROFESSIONAL SUMMARY</w:t>
      </w:r>
    </w:p>
    <w:p w:rsidR="0023049C" w:rsidRDefault="00A45C41">
      <w:pPr>
        <w:spacing w:after="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Senior Software Engineer with ~10 years building and operating Angular + Java platforms end-to-end, from UI architecture and state management to Spring-based APIs, data modeling, and production reliability.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Strong focus on scalable web systems, performance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tuning, and pragmatic delivery that turns ambiguous requirements into measurable outcomes with clear ownership.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Experienced modernizing legacy frontends, designing REST services with consistent contracts, improving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observability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to reduce on-call noise, a</w:t>
      </w:r>
      <w:r>
        <w:rPr>
          <w:rFonts w:ascii="Arial" w:eastAsia="Arial" w:hAnsi="Arial" w:cs="Arial"/>
          <w:color w:val="111111"/>
          <w:sz w:val="21"/>
          <w:szCs w:val="21"/>
        </w:rPr>
        <w:t>nd shipping safely through testing, CI/CD, and staged rollouts. Comfortable partnering with product and non-engineering stakeholders, writing clear technical plans, mentoring engineers, and keeping delivery predictable without sacrificing quality.</w:t>
      </w:r>
    </w:p>
    <w:p w:rsidR="0023049C" w:rsidRDefault="00A45C41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SKILLS</w:t>
      </w:r>
    </w:p>
    <w:p w:rsidR="0023049C" w:rsidRDefault="00A45C41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>P</w:t>
      </w: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rogramming: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Java, JavaScript (ES6+),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TypeScript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SQL, Bash, Python, HTML5, CSS3</w:t>
      </w:r>
    </w:p>
    <w:p w:rsidR="0023049C" w:rsidRDefault="00A45C41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Frontend: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Angular,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AngularJS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(legacy support),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RxJS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NgRx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Reactive Forms, Angular Router, HTTP Interceptors, Guards &amp; Resolvers, Angular Material,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PrimeNG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(familiar), Micro-fr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ontend patterns, Module Federation concepts (familiar), Progressive enhancement for legacy pages, Accessibility (WCAG-minded UI), Performance profiling (Lighthouse, Web Vitals), SSR concepts and hydration pitfalls (familiar), Component-driven development,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Storybook (familiar),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Webpack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Vite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(familiar), SASS/SCSS, Responsive design, Internationalization (i18n), Browser storage &amp; caching patterns, Secure UI patterns (XSS/CSRF-aware rendering)</w:t>
      </w:r>
    </w:p>
    <w:p w:rsidR="0023049C" w:rsidRDefault="00A45C41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Backend: </w:t>
      </w:r>
      <w:r>
        <w:rPr>
          <w:rFonts w:ascii="Arial" w:eastAsia="Arial" w:hAnsi="Arial" w:cs="Arial"/>
          <w:color w:val="111111"/>
          <w:sz w:val="21"/>
          <w:szCs w:val="21"/>
        </w:rPr>
        <w:t>Spring Boot, Spring MVC, Spring Security, REST API Design,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API Versioning, Request Validation &amp; Error Contracts, JWT,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OAuth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2.0 (integration patterns),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WebSockets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(familiar), Background Jobs, Rate Limiting &amp; Retries,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Idempotency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Patterns, Caching Strategies, File/Media Handling (S3-style workflows, familiar),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Ope</w:t>
      </w:r>
      <w:r>
        <w:rPr>
          <w:rFonts w:ascii="Arial" w:eastAsia="Arial" w:hAnsi="Arial" w:cs="Arial"/>
          <w:color w:val="111111"/>
          <w:sz w:val="21"/>
          <w:szCs w:val="21"/>
        </w:rPr>
        <w:t>nAPI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/Swagger, Maven,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Gradle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JUnit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Mockito</w:t>
      </w:r>
      <w:proofErr w:type="spellEnd"/>
    </w:p>
    <w:p w:rsidR="0023049C" w:rsidRDefault="00A45C41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Databases: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PostgreSQL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MySQL, Schema Design, Indexing Strategies, SQL Query Tuning, Transaction Boundaries, Migration workflows (zero/low-downtime patterns), Read/Write workload balancing concepts, Data modeling for reporting (familiar)</w:t>
      </w:r>
    </w:p>
    <w:p w:rsidR="0023049C" w:rsidRDefault="00A45C41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Cloud: </w:t>
      </w:r>
      <w:r>
        <w:rPr>
          <w:rFonts w:ascii="Arial" w:eastAsia="Arial" w:hAnsi="Arial" w:cs="Arial"/>
          <w:color w:val="111111"/>
          <w:sz w:val="21"/>
          <w:szCs w:val="21"/>
        </w:rPr>
        <w:t>AWS (familiar), S3 (fam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iliar),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CloudWatch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(familiar), IAM (familiar), Secrets management patterns (familiar)</w:t>
      </w:r>
    </w:p>
    <w:p w:rsidR="0023049C" w:rsidRDefault="00A45C41">
      <w:pPr>
        <w:spacing w:after="40"/>
      </w:pPr>
      <w:proofErr w:type="spellStart"/>
      <w:r>
        <w:rPr>
          <w:rFonts w:ascii="Arial" w:eastAsia="Arial" w:hAnsi="Arial" w:cs="Arial"/>
          <w:b/>
          <w:bCs/>
          <w:color w:val="000000"/>
          <w:sz w:val="23"/>
          <w:szCs w:val="23"/>
        </w:rPr>
        <w:t>DevOps</w:t>
      </w:r>
      <w:proofErr w:type="spellEnd"/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: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Docker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CI/CD Pipelines,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GitHub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Actions (familiar), Jenkins (familiar), Release Automation, Blue/Green and Canary rollouts (concepts), Artifact versioning and pro</w:t>
      </w:r>
      <w:r>
        <w:rPr>
          <w:rFonts w:ascii="Arial" w:eastAsia="Arial" w:hAnsi="Arial" w:cs="Arial"/>
          <w:color w:val="111111"/>
          <w:sz w:val="21"/>
          <w:szCs w:val="21"/>
        </w:rPr>
        <w:t>motion (concepts)</w:t>
      </w:r>
    </w:p>
    <w:p w:rsidR="0023049C" w:rsidRDefault="00A45C41">
      <w:pPr>
        <w:spacing w:after="40"/>
      </w:pPr>
      <w:proofErr w:type="spellStart"/>
      <w:r>
        <w:rPr>
          <w:rFonts w:ascii="Arial" w:eastAsia="Arial" w:hAnsi="Arial" w:cs="Arial"/>
          <w:b/>
          <w:bCs/>
          <w:color w:val="000000"/>
          <w:sz w:val="23"/>
          <w:szCs w:val="23"/>
        </w:rPr>
        <w:t>Observability</w:t>
      </w:r>
      <w:proofErr w:type="spellEnd"/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: </w:t>
      </w:r>
      <w:r>
        <w:rPr>
          <w:rFonts w:ascii="Arial" w:eastAsia="Arial" w:hAnsi="Arial" w:cs="Arial"/>
          <w:color w:val="111111"/>
          <w:sz w:val="21"/>
          <w:szCs w:val="21"/>
        </w:rPr>
        <w:t>Structured Logging, Metrics &amp; Dashboards, Distributed Tracing concepts, SLO/SLI Design, Incident Response, Postmortems and follow-ups</w:t>
      </w:r>
    </w:p>
    <w:p w:rsidR="0023049C" w:rsidRDefault="00A45C41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Testing: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JUnit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Mockito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Integration Testing, Contract Testing concepts, Angular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TestBed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Jasmine, Karma (legacy), Cypress (familiar), Playwright (familiar)</w:t>
      </w:r>
    </w:p>
    <w:p w:rsidR="0023049C" w:rsidRDefault="00A45C41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Architecture &amp; Practices: </w:t>
      </w:r>
      <w:r>
        <w:rPr>
          <w:rFonts w:ascii="Arial" w:eastAsia="Arial" w:hAnsi="Arial" w:cs="Arial"/>
          <w:color w:val="111111"/>
          <w:sz w:val="21"/>
          <w:szCs w:val="21"/>
        </w:rPr>
        <w:t>System Design, Clean Architecture / Layered Services, Monolith-to-services decomposition, Secure-by-default engineering, Code Reviews &amp; Mentorship, Incremental de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livery and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scoping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, Documentation and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runbooks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Backward-compatible API evolution, Operational readiness reviews</w:t>
      </w:r>
    </w:p>
    <w:p w:rsidR="0023049C" w:rsidRDefault="0023049C">
      <w:pPr>
        <w:spacing w:after="80"/>
      </w:pPr>
    </w:p>
    <w:p w:rsidR="0023049C" w:rsidRDefault="00A45C41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EXPERIENCE</w:t>
      </w:r>
    </w:p>
    <w:p w:rsidR="0023049C" w:rsidRDefault="00A45C41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23049C" w:rsidRDefault="00A45C41">
      <w:proofErr w:type="spellStart"/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SumatoSoft</w:t>
      </w:r>
      <w:proofErr w:type="spellEnd"/>
      <w:r>
        <w:rPr>
          <w:rFonts w:ascii="Arial" w:eastAsia="Arial" w:hAnsi="Arial" w:cs="Arial"/>
          <w:color w:val="555555"/>
          <w:sz w:val="21"/>
          <w:szCs w:val="21"/>
        </w:rPr>
        <w:t xml:space="preserve">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January 2021 - December 2025</w:t>
      </w:r>
    </w:p>
    <w:p w:rsidR="0023049C" w:rsidRDefault="00A45C4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Led an Angular modernization initiative that replaced fragile UI flows with typed feature modules, strict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linting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gates, and reusable components that improved release confidence and reduced UI regressions.</w:t>
      </w:r>
    </w:p>
    <w:p w:rsidR="0023049C" w:rsidRDefault="00A45C4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Designed and delivered Spring Boot REST endpoi</w:t>
      </w:r>
      <w:r>
        <w:rPr>
          <w:rFonts w:ascii="Arial" w:eastAsia="Arial" w:hAnsi="Arial" w:cs="Arial"/>
          <w:color w:val="111111"/>
          <w:sz w:val="21"/>
          <w:szCs w:val="21"/>
        </w:rPr>
        <w:t>nts with consistent pagination, filtering, and error schemas so Angular clients could evolve safely without breaking contracts across versions and deployments.</w:t>
      </w:r>
    </w:p>
    <w:p w:rsidR="0023049C" w:rsidRDefault="00A45C4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Implemented robust authentication and authorization patterns using Spring Security with JWT-ba</w:t>
      </w:r>
      <w:r>
        <w:rPr>
          <w:rFonts w:ascii="Arial" w:eastAsia="Arial" w:hAnsi="Arial" w:cs="Arial"/>
          <w:color w:val="111111"/>
          <w:sz w:val="21"/>
          <w:szCs w:val="21"/>
        </w:rPr>
        <w:t>sed sessions, ensuring least-privilege access while keeping developer ergonomics strong for feature teams.</w:t>
      </w:r>
    </w:p>
    <w:p w:rsidR="0023049C" w:rsidRDefault="00A45C4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lastRenderedPageBreak/>
        <w:t xml:space="preserve">- Refactored complex Angular state management into predictable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NgRx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slices with selectors and effects, reducing duplicated network calls and making p</w:t>
      </w:r>
      <w:r>
        <w:rPr>
          <w:rFonts w:ascii="Arial" w:eastAsia="Arial" w:hAnsi="Arial" w:cs="Arial"/>
          <w:color w:val="111111"/>
          <w:sz w:val="21"/>
          <w:szCs w:val="21"/>
        </w:rPr>
        <w:t>erformance bottlenecks measurable and fixable.</w:t>
      </w:r>
    </w:p>
    <w:p w:rsidR="0023049C" w:rsidRDefault="00A45C4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Built a transactional service layer that separated domain logic from controllers, improving testability and enabling faster iteration on business rules without creating endpoint-specific spaghetti code.</w:t>
      </w:r>
    </w:p>
    <w:p w:rsidR="0023049C" w:rsidRDefault="00A45C4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</w:t>
      </w:r>
      <w:r>
        <w:rPr>
          <w:rFonts w:ascii="Arial" w:eastAsia="Arial" w:hAnsi="Arial" w:cs="Arial"/>
          <w:color w:val="111111"/>
          <w:sz w:val="21"/>
          <w:szCs w:val="21"/>
        </w:rPr>
        <w:t>proved database performance by reviewing slow queries, adding targeted indexes, and rewriting hot paths, which reduced p95 latency for key workflows and stabilized dashboards during peak usage.</w:t>
      </w:r>
    </w:p>
    <w:p w:rsidR="0023049C" w:rsidRDefault="00A45C4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Introduced API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idempotency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for write operations and standard</w:t>
      </w:r>
      <w:r>
        <w:rPr>
          <w:rFonts w:ascii="Arial" w:eastAsia="Arial" w:hAnsi="Arial" w:cs="Arial"/>
          <w:color w:val="111111"/>
          <w:sz w:val="21"/>
          <w:szCs w:val="21"/>
        </w:rPr>
        <w:t>ized retry-safe behaviors, preventing duplicate side effects when clients retried requests during transient network failures or timeouts.</w:t>
      </w:r>
    </w:p>
    <w:p w:rsidR="0023049C" w:rsidRDefault="00A45C4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Created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OpenAPI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documentation and versioned API change notes that aligned backend and frontend delivery, reducing re</w:t>
      </w:r>
      <w:r>
        <w:rPr>
          <w:rFonts w:ascii="Arial" w:eastAsia="Arial" w:hAnsi="Arial" w:cs="Arial"/>
          <w:color w:val="111111"/>
          <w:sz w:val="21"/>
          <w:szCs w:val="21"/>
        </w:rPr>
        <w:t>work and helping QA validate behavior with deterministic examples.</w:t>
      </w:r>
    </w:p>
    <w:p w:rsidR="0023049C" w:rsidRDefault="00A45C4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Shipped Angular performance improvements by splitting bundles, lazy-loading feature routes, and removing unnecessary change detection churn, resulting in faster initial loads and smoother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navigation.</w:t>
      </w:r>
    </w:p>
    <w:p w:rsidR="0023049C" w:rsidRDefault="00A45C4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Implemented server-side validation and shared error mapping conventions so Angular forms could display actionable messages, reducing support tickets tied to ambiguous failure states in production.</w:t>
      </w:r>
    </w:p>
    <w:p w:rsidR="0023049C" w:rsidRDefault="00A45C4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Strengthened CI pipelines with unit, integ</w:t>
      </w:r>
      <w:r>
        <w:rPr>
          <w:rFonts w:ascii="Arial" w:eastAsia="Arial" w:hAnsi="Arial" w:cs="Arial"/>
          <w:color w:val="111111"/>
          <w:sz w:val="21"/>
          <w:szCs w:val="21"/>
        </w:rPr>
        <w:t>ration, and smoke checks around critical Java services, improving deployment reliability while keeping lead time low through parallelized test execution.</w:t>
      </w:r>
    </w:p>
    <w:p w:rsidR="0023049C" w:rsidRDefault="00A45C4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Partnered with product stakeholders to scope milestones into shippable increments, translating ambig</w:t>
      </w:r>
      <w:r>
        <w:rPr>
          <w:rFonts w:ascii="Arial" w:eastAsia="Arial" w:hAnsi="Arial" w:cs="Arial"/>
          <w:color w:val="111111"/>
          <w:sz w:val="21"/>
          <w:szCs w:val="21"/>
        </w:rPr>
        <w:t>uous requests into concrete acceptance criteria that minimized late-cycle surprises and churn.</w:t>
      </w:r>
    </w:p>
    <w:p w:rsidR="0023049C" w:rsidRDefault="00A45C4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Improved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observability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by standardizing structured logs with request correlation identifiers, making incident triage faster and reducing on-call noise caused b</w:t>
      </w:r>
      <w:r>
        <w:rPr>
          <w:rFonts w:ascii="Arial" w:eastAsia="Arial" w:hAnsi="Arial" w:cs="Arial"/>
          <w:color w:val="111111"/>
          <w:sz w:val="21"/>
          <w:szCs w:val="21"/>
        </w:rPr>
        <w:t>y low-signal alert patterns.</w:t>
      </w:r>
    </w:p>
    <w:p w:rsidR="0023049C" w:rsidRDefault="00A45C4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Mentored engineers on Angular architecture,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RxJS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pitfalls, and Java service design, raising overall code quality through reviews that focused on clarity, correctness, and long-term maintainability.</w:t>
      </w:r>
    </w:p>
    <w:p w:rsidR="0023049C" w:rsidRDefault="00A45C4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Owned several end-to-end </w:t>
      </w:r>
      <w:r>
        <w:rPr>
          <w:rFonts w:ascii="Arial" w:eastAsia="Arial" w:hAnsi="Arial" w:cs="Arial"/>
          <w:color w:val="111111"/>
          <w:sz w:val="21"/>
          <w:szCs w:val="21"/>
        </w:rPr>
        <w:t>releases by coordinating frontend and backend cutovers, ensuring backward compatibility during staged rollouts and validating metrics before and after production exposure.</w:t>
      </w:r>
    </w:p>
    <w:p w:rsidR="0023049C" w:rsidRDefault="0023049C">
      <w:pPr>
        <w:spacing w:after="80"/>
      </w:pPr>
    </w:p>
    <w:p w:rsidR="0023049C" w:rsidRDefault="00A45C41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23049C" w:rsidRDefault="00A45C41">
      <w:r>
        <w:rPr>
          <w:rFonts w:ascii="Arial" w:eastAsia="Arial" w:hAnsi="Arial" w:cs="Arial"/>
          <w:color w:val="555555"/>
          <w:sz w:val="21"/>
          <w:szCs w:val="21"/>
        </w:rPr>
        <w:t xml:space="preserve">High Touch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Technologies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June 2018 - December 2020</w:t>
      </w:r>
    </w:p>
    <w:p w:rsidR="0023049C" w:rsidRDefault="00A45C4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Owned an Angular single-page application for operational workflows, improving maintainability with a clearer module structure, shared UI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components,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and consistent patterns for routing and guards.</w:t>
      </w:r>
    </w:p>
    <w:p w:rsidR="0023049C" w:rsidRDefault="00A45C4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Developed Java services that exposed REST APIs used by </w:t>
      </w:r>
      <w:r>
        <w:rPr>
          <w:rFonts w:ascii="Arial" w:eastAsia="Arial" w:hAnsi="Arial" w:cs="Arial"/>
          <w:color w:val="111111"/>
          <w:sz w:val="21"/>
          <w:szCs w:val="21"/>
        </w:rPr>
        <w:t>multiple client teams, enforcing stable contracts with predictable validation, pagination, and error payloads to reduce integration friction.</w:t>
      </w:r>
    </w:p>
    <w:p w:rsidR="0023049C" w:rsidRDefault="00A45C4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Introduced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RxJS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-based request orchestration patterns that eliminated race conditions in complex screens, ensurin</w:t>
      </w:r>
      <w:r>
        <w:rPr>
          <w:rFonts w:ascii="Arial" w:eastAsia="Arial" w:hAnsi="Arial" w:cs="Arial"/>
          <w:color w:val="111111"/>
          <w:sz w:val="21"/>
          <w:szCs w:val="21"/>
        </w:rPr>
        <w:t>g user actions produced deterministic outcomes even under slow or unreliable networks.</w:t>
      </w:r>
    </w:p>
    <w:p w:rsidR="0023049C" w:rsidRDefault="00A45C4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Improved page responsiveness by profiling change detection hot spots, reducing unnecessary subscriptions, and introducing smarter caching and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memoization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patterns for </w:t>
      </w:r>
      <w:r>
        <w:rPr>
          <w:rFonts w:ascii="Arial" w:eastAsia="Arial" w:hAnsi="Arial" w:cs="Arial"/>
          <w:color w:val="111111"/>
          <w:sz w:val="21"/>
          <w:szCs w:val="21"/>
        </w:rPr>
        <w:t>expensive derived UI state.</w:t>
      </w:r>
    </w:p>
    <w:p w:rsidR="0023049C" w:rsidRDefault="00A45C4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Implemented a layered Java architecture that separated controllers, services, and repositories, making business rules testable and preventing duplicated logic across endpoints and batch operations.</w:t>
      </w:r>
    </w:p>
    <w:p w:rsidR="0023049C" w:rsidRDefault="00A45C4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Optimized MySQL queries fo</w:t>
      </w:r>
      <w:r>
        <w:rPr>
          <w:rFonts w:ascii="Arial" w:eastAsia="Arial" w:hAnsi="Arial" w:cs="Arial"/>
          <w:color w:val="111111"/>
          <w:sz w:val="21"/>
          <w:szCs w:val="21"/>
        </w:rPr>
        <w:t>r high-traffic endpoints by adding indexes and rewriting joins, reducing timeouts and improving throughput during business-critical reporting and exports.</w:t>
      </w:r>
    </w:p>
    <w:p w:rsidR="0023049C" w:rsidRDefault="00A45C4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Built reliable background processing patterns for long-running tasks, ensuring user-facing APIs ret</w:t>
      </w:r>
      <w:r>
        <w:rPr>
          <w:rFonts w:ascii="Arial" w:eastAsia="Arial" w:hAnsi="Arial" w:cs="Arial"/>
          <w:color w:val="111111"/>
          <w:sz w:val="21"/>
          <w:szCs w:val="21"/>
        </w:rPr>
        <w:t>urned quickly while progress and failures were observable and recoverable by support teams.</w:t>
      </w:r>
    </w:p>
    <w:p w:rsidR="0023049C" w:rsidRDefault="00A45C4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Standardized error handling conventions so Angular could map server failures into user-friendly messages, lowering repeated helpdesk escalations caused by unclear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system responses.</w:t>
      </w:r>
    </w:p>
    <w:p w:rsidR="0023049C" w:rsidRDefault="00A45C4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Collaborated with QA to define stable test fixtures and API contracts, enabling repeatable regression coverage that caught breaking changes early instead of during late release hardening.</w:t>
      </w:r>
    </w:p>
    <w:p w:rsidR="0023049C" w:rsidRDefault="00A45C4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Improved deployment safety with health checks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and rollback-friendly releases, reducing downtime risk by validating critical paths before scaling traffic to new versions of services.</w:t>
      </w:r>
    </w:p>
    <w:p w:rsidR="0023049C" w:rsidRDefault="00A45C4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Enhanced security posture by tightening authorization checks at the service layer and validating input consistently, </w:t>
      </w:r>
      <w:r>
        <w:rPr>
          <w:rFonts w:ascii="Arial" w:eastAsia="Arial" w:hAnsi="Arial" w:cs="Arial"/>
          <w:color w:val="111111"/>
          <w:sz w:val="21"/>
          <w:szCs w:val="21"/>
        </w:rPr>
        <w:t>preventing privilege escalation paths that can hide in UI-only enforcement.</w:t>
      </w:r>
    </w:p>
    <w:p w:rsidR="0023049C" w:rsidRDefault="00A45C4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Reduced build and CI flakiness by isolating nondeterministic tests and stabilizing mocks, improving developer productivity and restoring trust in pipeline signals during active d</w:t>
      </w:r>
      <w:r>
        <w:rPr>
          <w:rFonts w:ascii="Arial" w:eastAsia="Arial" w:hAnsi="Arial" w:cs="Arial"/>
          <w:color w:val="111111"/>
          <w:sz w:val="21"/>
          <w:szCs w:val="21"/>
        </w:rPr>
        <w:t>elivery periods.</w:t>
      </w:r>
    </w:p>
    <w:p w:rsidR="0023049C" w:rsidRDefault="00A45C4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Partnered with non-engineering stakeholders to translate workflow pain points into incremental improvements, delivering measurable usability wins without needing risky, large-bang rewrites.</w:t>
      </w:r>
    </w:p>
    <w:p w:rsidR="0023049C" w:rsidRDefault="0023049C">
      <w:pPr>
        <w:spacing w:after="80"/>
      </w:pPr>
    </w:p>
    <w:p w:rsidR="0023049C" w:rsidRDefault="00A45C41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</w:t>
      </w:r>
    </w:p>
    <w:p w:rsidR="0023049C" w:rsidRDefault="00A45C41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Centric Tech Inc.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|  Septem</w:t>
      </w:r>
      <w:r>
        <w:rPr>
          <w:rFonts w:ascii="Arial" w:eastAsia="Arial" w:hAnsi="Arial" w:cs="Arial"/>
          <w:color w:val="555555"/>
          <w:sz w:val="21"/>
          <w:szCs w:val="21"/>
        </w:rPr>
        <w:t>ber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2015 - May 2018</w:t>
      </w:r>
    </w:p>
    <w:p w:rsidR="0023049C" w:rsidRDefault="00A45C4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lastRenderedPageBreak/>
        <w:t xml:space="preserve">- Built and extended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AngularJS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-based UI features to replace server-rendered pages gradually, keeping behavior parity while improving usability and reducing friction in multi-step user workflows.</w:t>
      </w:r>
    </w:p>
    <w:p w:rsidR="0023049C" w:rsidRDefault="00A45C4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Delivered Java backend endpoints that s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upported new UI capabilities, designing clear request validation and predictable error responses so client-side logic remained simple and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debuggable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.</w:t>
      </w:r>
    </w:p>
    <w:p w:rsidR="0023049C" w:rsidRDefault="00A45C4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Implemented reusable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AngularJS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services and directives to reduce duplicated UI logic, improving consiste</w:t>
      </w:r>
      <w:r>
        <w:rPr>
          <w:rFonts w:ascii="Arial" w:eastAsia="Arial" w:hAnsi="Arial" w:cs="Arial"/>
          <w:color w:val="111111"/>
          <w:sz w:val="21"/>
          <w:szCs w:val="21"/>
        </w:rPr>
        <w:t>ncy across screens and making future refactors more straightforward for the team.</w:t>
      </w:r>
    </w:p>
    <w:p w:rsidR="0023049C" w:rsidRDefault="00A45C4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Improved API reliability by adding defensive validation and structured error handling, reducing ambiguous failures that previously forced manual support intervention and slow triage cycles.</w:t>
      </w:r>
    </w:p>
    <w:p w:rsidR="0023049C" w:rsidRDefault="00A45C4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Worked closely with database schemas to model evolving require</w:t>
      </w:r>
      <w:r>
        <w:rPr>
          <w:rFonts w:ascii="Arial" w:eastAsia="Arial" w:hAnsi="Arial" w:cs="Arial"/>
          <w:color w:val="111111"/>
          <w:sz w:val="21"/>
          <w:szCs w:val="21"/>
        </w:rPr>
        <w:t>ments, tuning SQL queries and indexing where needed to keep key pages responsive as datasets and usage expanded.</w:t>
      </w:r>
    </w:p>
    <w:p w:rsidR="0023049C" w:rsidRDefault="00A45C4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Introduced pragmatic testing where it mattered most by covering high-risk Java service logic and UI flows, improving confidence without block</w:t>
      </w:r>
      <w:r>
        <w:rPr>
          <w:rFonts w:ascii="Arial" w:eastAsia="Arial" w:hAnsi="Arial" w:cs="Arial"/>
          <w:color w:val="111111"/>
          <w:sz w:val="21"/>
          <w:szCs w:val="21"/>
        </w:rPr>
        <w:t>ing delivery with excessive process overhead.</w:t>
      </w:r>
    </w:p>
    <w:p w:rsidR="0023049C" w:rsidRDefault="00A45C4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Improved performance for data-heavy tables by reducing payload sizes, introducing server-side filtering, and eliminating redundant client requests that were wasting bandwidth and time.</w:t>
      </w:r>
    </w:p>
    <w:p w:rsidR="0023049C" w:rsidRDefault="00A45C4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Collaborated with pro</w:t>
      </w:r>
      <w:r>
        <w:rPr>
          <w:rFonts w:ascii="Arial" w:eastAsia="Arial" w:hAnsi="Arial" w:cs="Arial"/>
          <w:color w:val="111111"/>
          <w:sz w:val="21"/>
          <w:szCs w:val="21"/>
        </w:rPr>
        <w:t>duct owners to refine acceptance criteria into testable behaviors, minimizing rework by catching misunderstandings early and documenting decisions clearly.</w:t>
      </w:r>
    </w:p>
    <w:p w:rsidR="0023049C" w:rsidRDefault="00A45C4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Implemented safe rollout practices for risky changes by using feature toggles and backwards-compatible API evolution, enabling incremental delivery rather than disruptive cutovers.</w:t>
      </w:r>
    </w:p>
    <w:p w:rsidR="0023049C" w:rsidRDefault="00A45C4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Strengthened maintainability by refactoring large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AngularJS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controllers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into smaller units with clearer responsibilities, making bugs easier to isolate and fixes safer to deploy.</w:t>
      </w:r>
    </w:p>
    <w:p w:rsidR="0023049C" w:rsidRDefault="00A45C4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Contributed to engineering hygiene with better logging and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runbook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notes, so operational issues could be diagnosed quickly without requiring triba</w:t>
      </w:r>
      <w:r>
        <w:rPr>
          <w:rFonts w:ascii="Arial" w:eastAsia="Arial" w:hAnsi="Arial" w:cs="Arial"/>
          <w:color w:val="111111"/>
          <w:sz w:val="21"/>
          <w:szCs w:val="21"/>
        </w:rPr>
        <w:t>l knowledge or ad-hoc heroics.</w:t>
      </w:r>
    </w:p>
    <w:p w:rsidR="0023049C" w:rsidRDefault="0023049C">
      <w:pPr>
        <w:spacing w:after="80"/>
      </w:pPr>
    </w:p>
    <w:p w:rsidR="0023049C" w:rsidRDefault="00A45C41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 Intern</w:t>
      </w:r>
    </w:p>
    <w:p w:rsidR="0023049C" w:rsidRDefault="00A45C41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Microsoft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September 2014 - August 2015</w:t>
      </w:r>
    </w:p>
    <w:p w:rsidR="0023049C" w:rsidRDefault="00A45C4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Contributed to web-facing features by implementing UI enhancements with disciplined code reviews, ensuring changes were readable, testable, and safe to sh</w:t>
      </w:r>
      <w:r>
        <w:rPr>
          <w:rFonts w:ascii="Arial" w:eastAsia="Arial" w:hAnsi="Arial" w:cs="Arial"/>
          <w:color w:val="111111"/>
          <w:sz w:val="21"/>
          <w:szCs w:val="21"/>
        </w:rPr>
        <w:t>ip in a collaborative environment.</w:t>
      </w:r>
    </w:p>
    <w:p w:rsidR="0023049C" w:rsidRDefault="00A45C4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Built and refined small service endpoints and utilities with strong input validation and predictable outputs, helping internal workflows remain reliable as usage expanded across teams.</w:t>
      </w:r>
    </w:p>
    <w:p w:rsidR="0023049C" w:rsidRDefault="00A45C4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Improved client-side reliability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by addressing edge cases and error handling paths, reducing user-visible failures that often surfaced only under real-world latency and timing conditions.</w:t>
      </w:r>
    </w:p>
    <w:p w:rsidR="0023049C" w:rsidRDefault="00A45C4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Worked with mentors to break down ambiguous tasks into concrete deliverables, documenting assumpti</w:t>
      </w:r>
      <w:r>
        <w:rPr>
          <w:rFonts w:ascii="Arial" w:eastAsia="Arial" w:hAnsi="Arial" w:cs="Arial"/>
          <w:color w:val="111111"/>
          <w:sz w:val="21"/>
          <w:szCs w:val="21"/>
        </w:rPr>
        <w:t>ons and tradeoffs so progress remained transparent and feedback cycles stayed productive.</w:t>
      </w:r>
    </w:p>
    <w:p w:rsidR="0023049C" w:rsidRDefault="00A45C4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Assisted with investigating performance issues by collecting measurements and narrowing hotspots, learning how to prioritize fixes that improved user experience wit</w:t>
      </w:r>
      <w:r>
        <w:rPr>
          <w:rFonts w:ascii="Arial" w:eastAsia="Arial" w:hAnsi="Arial" w:cs="Arial"/>
          <w:color w:val="111111"/>
          <w:sz w:val="21"/>
          <w:szCs w:val="21"/>
        </w:rPr>
        <w:t>hout unnecessary rewrites.</w:t>
      </w:r>
    </w:p>
    <w:p w:rsidR="0023049C" w:rsidRDefault="00A45C4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Wrote clear technical notes for handoffs and future maintainers, helping the team preserve context across iterations and reducing repeated rediscovery of earlier decisions.</w:t>
      </w:r>
    </w:p>
    <w:p w:rsidR="0023049C" w:rsidRDefault="00A45C4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Participated in team rituals and quality gates with </w:t>
      </w:r>
      <w:r>
        <w:rPr>
          <w:rFonts w:ascii="Arial" w:eastAsia="Arial" w:hAnsi="Arial" w:cs="Arial"/>
          <w:color w:val="111111"/>
          <w:sz w:val="21"/>
          <w:szCs w:val="21"/>
        </w:rPr>
        <w:t>a production mindset, treating reproducibility and clarity as first-class goals rather than relying on "works locally" outcomes.</w:t>
      </w:r>
    </w:p>
    <w:p w:rsidR="0023049C" w:rsidRDefault="0023049C">
      <w:pPr>
        <w:spacing w:after="80"/>
      </w:pPr>
    </w:p>
    <w:p w:rsidR="0023049C" w:rsidRDefault="00A45C41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EDUCATION</w:t>
      </w:r>
    </w:p>
    <w:p w:rsidR="0023049C" w:rsidRDefault="00A45C41">
      <w:r>
        <w:rPr>
          <w:rFonts w:ascii="Arial" w:eastAsia="Arial" w:hAnsi="Arial" w:cs="Arial"/>
          <w:b/>
          <w:bCs/>
          <w:color w:val="000000"/>
          <w:sz w:val="23"/>
          <w:szCs w:val="23"/>
        </w:rPr>
        <w:t>Harvard University</w:t>
      </w:r>
    </w:p>
    <w:p w:rsidR="0023049C" w:rsidRDefault="00A45C41">
      <w:r>
        <w:rPr>
          <w:rFonts w:ascii="Arial" w:eastAsia="Arial" w:hAnsi="Arial" w:cs="Arial"/>
          <w:color w:val="444444"/>
          <w:sz w:val="21"/>
          <w:szCs w:val="21"/>
        </w:rPr>
        <w:t>Bachelor’s degree in Computer Science</w:t>
      </w:r>
    </w:p>
    <w:p w:rsidR="0023049C" w:rsidRDefault="00A45C41">
      <w:r>
        <w:rPr>
          <w:rFonts w:ascii="Arial" w:eastAsia="Arial" w:hAnsi="Arial" w:cs="Arial"/>
          <w:color w:val="777777"/>
          <w:sz w:val="19"/>
          <w:szCs w:val="19"/>
        </w:rPr>
        <w:t>2010 - 2014</w:t>
      </w:r>
    </w:p>
    <w:p w:rsidR="0023049C" w:rsidRDefault="0023049C">
      <w:pPr>
        <w:spacing w:after="60"/>
      </w:pPr>
    </w:p>
    <w:sectPr w:rsidR="0023049C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1EF5523"/>
    <w:multiLevelType w:val="hybridMultilevel"/>
    <w:tmpl w:val="BD40ED20"/>
    <w:lvl w:ilvl="0" w:tplc="91EE0098">
      <w:start w:val="1"/>
      <w:numFmt w:val="bullet"/>
      <w:lvlText w:val="●"/>
      <w:lvlJc w:val="left"/>
      <w:pPr>
        <w:ind w:left="720" w:hanging="360"/>
      </w:pPr>
    </w:lvl>
    <w:lvl w:ilvl="1" w:tplc="39D658A0">
      <w:start w:val="1"/>
      <w:numFmt w:val="bullet"/>
      <w:lvlText w:val="○"/>
      <w:lvlJc w:val="left"/>
      <w:pPr>
        <w:ind w:left="1440" w:hanging="360"/>
      </w:pPr>
    </w:lvl>
    <w:lvl w:ilvl="2" w:tplc="7DA47FBE">
      <w:start w:val="1"/>
      <w:numFmt w:val="bullet"/>
      <w:lvlText w:val="■"/>
      <w:lvlJc w:val="left"/>
      <w:pPr>
        <w:ind w:left="2160" w:hanging="360"/>
      </w:pPr>
    </w:lvl>
    <w:lvl w:ilvl="3" w:tplc="412A632E">
      <w:start w:val="1"/>
      <w:numFmt w:val="bullet"/>
      <w:lvlText w:val="●"/>
      <w:lvlJc w:val="left"/>
      <w:pPr>
        <w:ind w:left="2880" w:hanging="360"/>
      </w:pPr>
    </w:lvl>
    <w:lvl w:ilvl="4" w:tplc="6798BFCC">
      <w:start w:val="1"/>
      <w:numFmt w:val="bullet"/>
      <w:lvlText w:val="○"/>
      <w:lvlJc w:val="left"/>
      <w:pPr>
        <w:ind w:left="3600" w:hanging="360"/>
      </w:pPr>
    </w:lvl>
    <w:lvl w:ilvl="5" w:tplc="A54AA928">
      <w:start w:val="1"/>
      <w:numFmt w:val="bullet"/>
      <w:lvlText w:val="■"/>
      <w:lvlJc w:val="left"/>
      <w:pPr>
        <w:ind w:left="4320" w:hanging="360"/>
      </w:pPr>
    </w:lvl>
    <w:lvl w:ilvl="6" w:tplc="E086FC6C">
      <w:start w:val="1"/>
      <w:numFmt w:val="bullet"/>
      <w:lvlText w:val="●"/>
      <w:lvlJc w:val="left"/>
      <w:pPr>
        <w:ind w:left="5040" w:hanging="360"/>
      </w:pPr>
    </w:lvl>
    <w:lvl w:ilvl="7" w:tplc="8872DEB0">
      <w:start w:val="1"/>
      <w:numFmt w:val="bullet"/>
      <w:lvlText w:val="●"/>
      <w:lvlJc w:val="left"/>
      <w:pPr>
        <w:ind w:left="5760" w:hanging="360"/>
      </w:pPr>
    </w:lvl>
    <w:lvl w:ilvl="8" w:tplc="8430B2F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23049C"/>
    <w:rsid w:val="0023049C"/>
    <w:rsid w:val="00A45C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1851</Words>
  <Characters>10556</Characters>
  <Application>Microsoft Office Word</Application>
  <DocSecurity>0</DocSecurity>
  <Lines>87</Lines>
  <Paragraphs>24</Paragraphs>
  <ScaleCrop>false</ScaleCrop>
  <Company>P R C</Company>
  <LinksUpToDate>false</LinksUpToDate>
  <CharactersWithSpaces>12383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2</cp:revision>
  <dcterms:created xsi:type="dcterms:W3CDTF">2026-02-08T21:47:00Z</dcterms:created>
  <dcterms:modified xsi:type="dcterms:W3CDTF">2026-02-13T21:08:00Z</dcterms:modified>
</cp:coreProperties>
</file>