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E73549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72B39" w:rsidRDefault="00872B39" w:rsidP="00872B39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872B39" w:rsidRDefault="00872B39" w:rsidP="00872B3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872B39" w:rsidRDefault="00872B39" w:rsidP="00872B3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E73549" w:rsidRDefault="00872B39" w:rsidP="00872B39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E73549" w:rsidRDefault="00E73549">
      <w:pPr>
        <w:spacing w:after="160"/>
      </w:pPr>
    </w:p>
    <w:p w:rsidR="00E73549" w:rsidRDefault="00872B3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E73549" w:rsidRDefault="00872B39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delivering Java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fullstack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products end-to-end: Spring-based services, reliable APIs, data modeling, and React UIs that feel fast and predictable. I focus on scalable architecture, performance tuning, and pragmatic de</w:t>
      </w:r>
      <w:r>
        <w:rPr>
          <w:rFonts w:ascii="Arial" w:eastAsia="Arial" w:hAnsi="Arial" w:cs="Arial"/>
          <w:color w:val="111111"/>
          <w:sz w:val="21"/>
          <w:szCs w:val="21"/>
        </w:rPr>
        <w:t>livery that turns ambiguous requirements into shippable increments with clear ownership. Comfortable modernizing legacy systems,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-style contracts, building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workflows, and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so on-call is quieter. I enjoy pa</w:t>
      </w:r>
      <w:r>
        <w:rPr>
          <w:rFonts w:ascii="Arial" w:eastAsia="Arial" w:hAnsi="Arial" w:cs="Arial"/>
          <w:color w:val="111111"/>
          <w:sz w:val="21"/>
          <w:szCs w:val="21"/>
        </w:rPr>
        <w:t>rtnering with product and non-engineering stakeholders, defining measurable outcomes, and shipping safely through testing, CI/CD, and staged rollouts.</w:t>
      </w:r>
    </w:p>
    <w:p w:rsidR="00E73549" w:rsidRDefault="00872B3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E73549" w:rsidRDefault="00872B3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SQL, Python, Bash, Go (basic scripting for tooli</w:t>
      </w:r>
      <w:r>
        <w:rPr>
          <w:rFonts w:ascii="Arial" w:eastAsia="Arial" w:hAnsi="Arial" w:cs="Arial"/>
          <w:color w:val="111111"/>
          <w:sz w:val="21"/>
          <w:szCs w:val="21"/>
        </w:rPr>
        <w:t>ng), HTML5, CSS3</w:t>
      </w:r>
    </w:p>
    <w:p w:rsidR="00E73549" w:rsidRDefault="00872B3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Java &amp; 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Spring Boot, Spring MVC, Spring Security, Spring Data JPA, Hibernate, JPA,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Architecture, Kafka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RabbitMQ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Rate Limiting &amp;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</w:t>
      </w:r>
    </w:p>
    <w:p w:rsidR="00E73549" w:rsidRDefault="00872B3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</w:t>
      </w:r>
      <w:r>
        <w:rPr>
          <w:rFonts w:ascii="Arial" w:eastAsia="Arial" w:hAnsi="Arial" w:cs="Arial"/>
          <w:color w:val="111111"/>
          <w:sz w:val="21"/>
          <w:szCs w:val="21"/>
        </w:rPr>
        <w:t>strap, Storybook, Micro-frontend patterns, Accessibility (WCAG-minded UI), Performance profiling (Lighthouse, Web Vitals), SSR/SSG/ISR patterns</w:t>
      </w:r>
    </w:p>
    <w:p w:rsidR="00E73549" w:rsidRDefault="00872B3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Schema Design, Indexing Strategies, SQL Query Tuning, Data Modeling for Analytics, Migration workflows (zero/low-downtime),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Liquibase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Flyway</w:t>
      </w:r>
    </w:p>
    <w:p w:rsidR="00E73549" w:rsidRDefault="00872B3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</w:t>
      </w:r>
      <w:r>
        <w:rPr>
          <w:rFonts w:ascii="Arial" w:eastAsia="Arial" w:hAnsi="Arial" w:cs="Arial"/>
          <w:color w:val="111111"/>
          <w:sz w:val="21"/>
          <w:szCs w:val="21"/>
        </w:rPr>
        <w:t>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:rsidR="00E73549" w:rsidRDefault="00872B39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</w:t>
      </w:r>
    </w:p>
    <w:p w:rsidR="00E73549" w:rsidRDefault="00872B39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>Structured Logging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Incident Response, Postmortems and follow-ups</w:t>
      </w:r>
    </w:p>
    <w:p w:rsidR="00E73549" w:rsidRDefault="00872B3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JUnit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Mockito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Jest, React Testing Library, Cypress,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</w:t>
      </w:r>
      <w:r>
        <w:rPr>
          <w:rFonts w:ascii="Arial" w:eastAsia="Arial" w:hAnsi="Arial" w:cs="Arial"/>
          <w:color w:val="111111"/>
          <w:sz w:val="21"/>
          <w:szCs w:val="21"/>
        </w:rPr>
        <w:t>ormance Testing (k6-like patterns)</w:t>
      </w:r>
    </w:p>
    <w:p w:rsidR="00E73549" w:rsidRDefault="00872B3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Monolith-to-services decomposition, Secure-by-default engineering, Code Reviews &amp; Mentorship, Incremental delivery and scoping, Documentation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</w:p>
    <w:p w:rsidR="00E73549" w:rsidRDefault="00E73549">
      <w:pPr>
        <w:spacing w:after="80"/>
      </w:pPr>
    </w:p>
    <w:p w:rsidR="00E73549" w:rsidRDefault="00872B3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E73549" w:rsidRDefault="00872B3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73549" w:rsidRDefault="00872B39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a Java + Spring Boot services roadmap for customer-facing workflows, turning loosely defined requirements into versioned REST endpoints with stable contracts, explicit error models, and measurable SLAs.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Designed and implemented transactional write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paths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keys,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deduplication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safe retry semantics, preventing duplicate side effects during network timeouts and client re-submits in production.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schema evolution using disciplined migrations, index reviews, and query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plans, reducing slow endpoints by addressing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N+1 patterns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>, missing indexes, and inefficient join strategies at scale.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asynchronous processing with durable queues and background workers to decouple long-running tasks, improving API responsiveness wh</w:t>
      </w:r>
      <w:r>
        <w:rPr>
          <w:rFonts w:ascii="Arial" w:eastAsia="Arial" w:hAnsi="Arial" w:cs="Arial"/>
          <w:color w:val="111111"/>
          <w:sz w:val="21"/>
          <w:szCs w:val="21"/>
        </w:rPr>
        <w:t>ile keeping failure handling explicit through retries and dead-letter patterns.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Developed shared Java libraries for validation, pagination, and consistent response envelopes, enabling multiple teams to ship features faster without re-litigating cross-cut</w:t>
      </w:r>
      <w:r>
        <w:rPr>
          <w:rFonts w:ascii="Arial" w:eastAsia="Arial" w:hAnsi="Arial" w:cs="Arial"/>
          <w:color w:val="111111"/>
          <w:sz w:val="21"/>
          <w:szCs w:val="21"/>
        </w:rPr>
        <w:t>ting concerns on every endpoint.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Modernized a legacy UI into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a React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 architecture, reducing regressions via typed interfaces, reusable form components, and targeted integration tests around the highest-risk flows.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fronte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nd performance by tightening bundle boundaries, removing unnecessary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rerenders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caching derived state, resulting in faster navigation and fewer UI stalls on data-heavy screens.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secure authentication and authorization flows with JWT-based </w:t>
      </w:r>
      <w:r>
        <w:rPr>
          <w:rFonts w:ascii="Arial" w:eastAsia="Arial" w:hAnsi="Arial" w:cs="Arial"/>
          <w:color w:val="111111"/>
          <w:sz w:val="21"/>
          <w:szCs w:val="21"/>
        </w:rPr>
        <w:t>session handling and role-aware enforcement, ensuring sensitive operations had server-side checks beyond client-side gating.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structured logging and operational dashboards that tied requests to business actions, making incident triage faster by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correlating user impact, error rates, and latency spikes across services.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Hardened external integrations by validating payloads, verifying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signatures, and enforcing rate limits, which reduced partner-caused instability and made inbound events sa</w:t>
      </w:r>
      <w:r>
        <w:rPr>
          <w:rFonts w:ascii="Arial" w:eastAsia="Arial" w:hAnsi="Arial" w:cs="Arial"/>
          <w:color w:val="111111"/>
          <w:sz w:val="21"/>
          <w:szCs w:val="21"/>
        </w:rPr>
        <w:t>fe to process repeatedly.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CI/CD improvements that added contract checks, smoke tests, and staged rollouts, reducing deployment risk and giving product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higher confidence to release smaller, safer increments.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and suppor</w:t>
      </w:r>
      <w:r>
        <w:rPr>
          <w:rFonts w:ascii="Arial" w:eastAsia="Arial" w:hAnsi="Arial" w:cs="Arial"/>
          <w:color w:val="111111"/>
          <w:sz w:val="21"/>
          <w:szCs w:val="21"/>
        </w:rPr>
        <w:t>t to define acceptance criteria and success metrics, translating customer pain points into prioritized engineering work that reduced ticket volume and repeat incidents.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code reviews and design sessions, focusing on readability,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testability, and operational safety so the team could move quickly without accumulating fragile coupling.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tooling to automate environment setup and data seeding, cutting onboarding time and ensuring developers could reproduce issues local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ly with consistent datasets and predictable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configs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Drove reliability follow-ups after incidents by writing postmortems, tracking corrective actions, and validating fixes with monitoring, so improvements were durable rather than one-off patches.</w:t>
      </w:r>
    </w:p>
    <w:p w:rsidR="00E73549" w:rsidRDefault="00E73549">
      <w:pPr>
        <w:spacing w:after="80"/>
      </w:pPr>
    </w:p>
    <w:p w:rsidR="00E73549" w:rsidRDefault="00872B3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73549" w:rsidRDefault="00872B39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 Java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fullstack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feature area spanning Spring-based APIs and a React SPA, aligning UI behavior with backend contracts so multi-step operational workflows stayed consiste</w:t>
      </w:r>
      <w:r>
        <w:rPr>
          <w:rFonts w:ascii="Arial" w:eastAsia="Arial" w:hAnsi="Arial" w:cs="Arial"/>
          <w:color w:val="111111"/>
          <w:sz w:val="21"/>
          <w:szCs w:val="21"/>
        </w:rPr>
        <w:t>nt under real-world usage.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REST endpoints with predictable pagination, filtering, and validation rules, reducing consumer confusion by standardizing request shapes, response envelopes, and error handling across versions.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robust MySQL dat</w:t>
      </w:r>
      <w:r>
        <w:rPr>
          <w:rFonts w:ascii="Arial" w:eastAsia="Arial" w:hAnsi="Arial" w:cs="Arial"/>
          <w:color w:val="111111"/>
          <w:sz w:val="21"/>
          <w:szCs w:val="21"/>
        </w:rPr>
        <w:t>a models with careful indexing and constraint design, improving reporting accuracy and write reliability while supporting evolving product requirements without risky rewrites.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caching and query optimizations for frequently accessed reference d</w:t>
      </w:r>
      <w:r>
        <w:rPr>
          <w:rFonts w:ascii="Arial" w:eastAsia="Arial" w:hAnsi="Arial" w:cs="Arial"/>
          <w:color w:val="111111"/>
          <w:sz w:val="21"/>
          <w:szCs w:val="21"/>
        </w:rPr>
        <w:t>ata, improving response times while keeping correctness intact through clear TTL policies and cache invalidation strategies.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background processing for heavy workflows using queued jobs and retry policies, preventing UI timeouts while making f</w:t>
      </w:r>
      <w:r>
        <w:rPr>
          <w:rFonts w:ascii="Arial" w:eastAsia="Arial" w:hAnsi="Arial" w:cs="Arial"/>
          <w:color w:val="111111"/>
          <w:sz w:val="21"/>
          <w:szCs w:val="21"/>
        </w:rPr>
        <w:t>ailures visible and recoverable through explicit status tracking.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authentication flows and permission checks to ensure privileged actions were enforced server-side, tightening security while keeping UX smooth with clear permission-based UI affor</w:t>
      </w:r>
      <w:r>
        <w:rPr>
          <w:rFonts w:ascii="Arial" w:eastAsia="Arial" w:hAnsi="Arial" w:cs="Arial"/>
          <w:color w:val="111111"/>
          <w:sz w:val="21"/>
          <w:szCs w:val="21"/>
        </w:rPr>
        <w:t>dances.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Delivered UI refactors that reduced brittle coupling by separating presentational components from state orchestration, making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 codebase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easier to extend without cascading regressions.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integration-focused tests around critical busines</w:t>
      </w:r>
      <w:r>
        <w:rPr>
          <w:rFonts w:ascii="Arial" w:eastAsia="Arial" w:hAnsi="Arial" w:cs="Arial"/>
          <w:color w:val="111111"/>
          <w:sz w:val="21"/>
          <w:szCs w:val="21"/>
        </w:rPr>
        <w:t>s paths, catching breaking API changes earlier and reducing production incidents caused by subtle validation or serialization mismatches.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with stakeholders to split large initiatives into incremental releases, enabling faster feedback loops </w:t>
      </w:r>
      <w:r>
        <w:rPr>
          <w:rFonts w:ascii="Arial" w:eastAsia="Arial" w:hAnsi="Arial" w:cs="Arial"/>
          <w:color w:val="111111"/>
          <w:sz w:val="21"/>
          <w:szCs w:val="21"/>
        </w:rPr>
        <w:t>while keeping risk low through clear rollback plans and scoped blast radius.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reusable UI patterns for tables, forms, and validation messages, improving accessibility and consistency so users could move faster through dense operational screens with </w:t>
      </w:r>
      <w:r>
        <w:rPr>
          <w:rFonts w:ascii="Arial" w:eastAsia="Arial" w:hAnsi="Arial" w:cs="Arial"/>
          <w:color w:val="111111"/>
          <w:sz w:val="21"/>
          <w:szCs w:val="21"/>
        </w:rPr>
        <w:t>fewer errors.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adding actionable logs and service health views, helping on-call engineers diagnose customer issues without guessing which step failed in a multi-service workflow.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Led incident follow-ups by identifying root caus</w:t>
      </w:r>
      <w:r>
        <w:rPr>
          <w:rFonts w:ascii="Arial" w:eastAsia="Arial" w:hAnsi="Arial" w:cs="Arial"/>
          <w:color w:val="111111"/>
          <w:sz w:val="21"/>
          <w:szCs w:val="21"/>
        </w:rPr>
        <w:t>es and tracking remediation work, reducing repeated failures by addressing systemic issues rather than applying short-lived patches under pressure.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cross-team integrations by documenting API usage, edge cases, and versioning expectations, makin</w:t>
      </w:r>
      <w:r>
        <w:rPr>
          <w:rFonts w:ascii="Arial" w:eastAsia="Arial" w:hAnsi="Arial" w:cs="Arial"/>
          <w:color w:val="111111"/>
          <w:sz w:val="21"/>
          <w:szCs w:val="21"/>
        </w:rPr>
        <w:t>g partner adoption smoother and decreasing back-and-forth during delivery cycles.</w:t>
      </w:r>
    </w:p>
    <w:p w:rsidR="00E73549" w:rsidRDefault="00E73549">
      <w:pPr>
        <w:spacing w:after="80"/>
      </w:pPr>
    </w:p>
    <w:p w:rsidR="00E73549" w:rsidRDefault="00872B3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E73549" w:rsidRDefault="00872B3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Java and Spring-based services that replaced fragile server-rendered flows with API-driven modules,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enabling the team to iterate faster while maintaining behavior parity and data integrity.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 xml:space="preserve">- Implemented React UI features that gradually modernized legacy pages, ensuring a smooth transition by keeping interfaces consistent and validating edge cases with </w:t>
      </w:r>
      <w:r>
        <w:rPr>
          <w:rFonts w:ascii="Arial" w:eastAsia="Arial" w:hAnsi="Arial" w:cs="Arial"/>
          <w:color w:val="111111"/>
          <w:sz w:val="21"/>
          <w:szCs w:val="21"/>
        </w:rPr>
        <w:t>real customer workflow examples.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database schemas and SQL queries for transactional workloads, improving reliability by enforcing constraints, normalizing where needed, and reviewing indexes for high-traffic query paths.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consistent request validation and error responses across services, reducing support confusion by making failures actionable with clear messages, stable codes, and predictable payload shapes.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job processing for long-running operations, i</w:t>
      </w:r>
      <w:r>
        <w:rPr>
          <w:rFonts w:ascii="Arial" w:eastAsia="Arial" w:hAnsi="Arial" w:cs="Arial"/>
          <w:color w:val="111111"/>
          <w:sz w:val="21"/>
          <w:szCs w:val="21"/>
        </w:rPr>
        <w:t>mproving user experience by moving heavy work off request threads and exposing progress states that the UI could poll safely and efficiently.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deployment readiness by adding environment checks, configuration validation, and safer defaults, reduci</w:t>
      </w:r>
      <w:r>
        <w:rPr>
          <w:rFonts w:ascii="Arial" w:eastAsia="Arial" w:hAnsi="Arial" w:cs="Arial"/>
          <w:color w:val="111111"/>
          <w:sz w:val="21"/>
          <w:szCs w:val="21"/>
        </w:rPr>
        <w:t>ng production misconfigurations that previously caused avoidable outages and hotfixes.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closely with QA and product to define acceptance criteria, ensuring shipped work matched user intent while minimizing rework through early demos and quick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feedback loops.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Refactored shared modules to remove duplication and clarify boundaries, making it easier to reason about changes and lowering the chance of side effects when multiple teams touched the same areas.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basic service monitoring hooks and structured logs, improving triage speed by capturing request identifiers, key state transitions, and failure reasons across critical workflows.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Tuned UI performance by reducing unnecessary re-renders and s</w:t>
      </w:r>
      <w:r>
        <w:rPr>
          <w:rFonts w:ascii="Arial" w:eastAsia="Arial" w:hAnsi="Arial" w:cs="Arial"/>
          <w:color w:val="111111"/>
          <w:sz w:val="21"/>
          <w:szCs w:val="21"/>
        </w:rPr>
        <w:t>implifying state updates, resulting in smoother multi-step forms and fewer user-reported freezes on slower office machines.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Contributed to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for common operational tasks, enabling faster onboarding and reducing reliance on tribal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knowledge during releases and production support rotations.</w:t>
      </w:r>
    </w:p>
    <w:p w:rsidR="00E73549" w:rsidRDefault="00E73549">
      <w:pPr>
        <w:spacing w:after="80"/>
      </w:pPr>
    </w:p>
    <w:p w:rsidR="00E73549" w:rsidRDefault="00872B3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E73549" w:rsidRDefault="00872B3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product UI improvements with a focus on reliability and maintainability, delivering changes through review and t</w:t>
      </w:r>
      <w:r>
        <w:rPr>
          <w:rFonts w:ascii="Arial" w:eastAsia="Arial" w:hAnsi="Arial" w:cs="Arial"/>
          <w:color w:val="111111"/>
          <w:sz w:val="21"/>
          <w:szCs w:val="21"/>
        </w:rPr>
        <w:t>est gates so the team could ship confidently without regressions.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backend utilities and service endpoints with clear input validation and predictable outputs, enabling internal workflows to run consistently and reducing manual operational ste</w:t>
      </w:r>
      <w:r>
        <w:rPr>
          <w:rFonts w:ascii="Arial" w:eastAsia="Arial" w:hAnsi="Arial" w:cs="Arial"/>
          <w:color w:val="111111"/>
          <w:sz w:val="21"/>
          <w:szCs w:val="21"/>
        </w:rPr>
        <w:t>ps.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senior engineers to break down ambiguous tasks into concrete deliverables, learning to communicate tradeoffs and iterate quickly while keeping quality expectations high.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debugging and issue resolution by adding targeted l</w:t>
      </w:r>
      <w:r>
        <w:rPr>
          <w:rFonts w:ascii="Arial" w:eastAsia="Arial" w:hAnsi="Arial" w:cs="Arial"/>
          <w:color w:val="111111"/>
          <w:sz w:val="21"/>
          <w:szCs w:val="21"/>
        </w:rPr>
        <w:t>ogs and reproductions, helping identify root causes faster and reducing time spent on speculative fixes during busy release windows.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performance-focused changes by removing unnecessary work in hot paths, keeping response times stable under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typical usage while validating results with repeatable measurements.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developer-facing documentation for setup and common tasks, helping other contributors avoid configuration pitfalls and making it easier to onboard new teammates to the same codeb</w:t>
      </w:r>
      <w:r>
        <w:rPr>
          <w:rFonts w:ascii="Arial" w:eastAsia="Arial" w:hAnsi="Arial" w:cs="Arial"/>
          <w:color w:val="111111"/>
          <w:sz w:val="21"/>
          <w:szCs w:val="21"/>
        </w:rPr>
        <w:t>ase.</w:t>
      </w:r>
    </w:p>
    <w:p w:rsidR="00E73549" w:rsidRDefault="00872B3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reviews and incorporated feedback rapidly, demonstrating ownership by following through on edge cases, tests, and cleanup work rather than stopping at a happy-path implementation.</w:t>
      </w:r>
    </w:p>
    <w:p w:rsidR="00E73549" w:rsidRDefault="00E73549">
      <w:pPr>
        <w:spacing w:after="80"/>
      </w:pPr>
    </w:p>
    <w:p w:rsidR="00E73549" w:rsidRDefault="00872B3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E73549" w:rsidRDefault="00872B39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E73549" w:rsidRDefault="00872B39">
      <w:r>
        <w:rPr>
          <w:rFonts w:ascii="Arial" w:eastAsia="Arial" w:hAnsi="Arial" w:cs="Arial"/>
          <w:color w:val="444444"/>
          <w:sz w:val="21"/>
          <w:szCs w:val="21"/>
        </w:rPr>
        <w:t xml:space="preserve">Bachelor’s degree </w:t>
      </w:r>
      <w:r>
        <w:rPr>
          <w:rFonts w:ascii="Arial" w:eastAsia="Arial" w:hAnsi="Arial" w:cs="Arial"/>
          <w:color w:val="444444"/>
          <w:sz w:val="21"/>
          <w:szCs w:val="21"/>
        </w:rPr>
        <w:t>in Computer Science</w:t>
      </w:r>
    </w:p>
    <w:p w:rsidR="00E73549" w:rsidRDefault="00872B39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E73549" w:rsidRDefault="00E73549">
      <w:pPr>
        <w:spacing w:after="60"/>
      </w:pPr>
    </w:p>
    <w:sectPr w:rsidR="00E7354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66B8A"/>
    <w:multiLevelType w:val="hybridMultilevel"/>
    <w:tmpl w:val="C6987246"/>
    <w:lvl w:ilvl="0" w:tplc="4F1E9A30">
      <w:start w:val="1"/>
      <w:numFmt w:val="bullet"/>
      <w:lvlText w:val="●"/>
      <w:lvlJc w:val="left"/>
      <w:pPr>
        <w:ind w:left="720" w:hanging="360"/>
      </w:pPr>
    </w:lvl>
    <w:lvl w:ilvl="1" w:tplc="B6DCBCC2">
      <w:start w:val="1"/>
      <w:numFmt w:val="bullet"/>
      <w:lvlText w:val="○"/>
      <w:lvlJc w:val="left"/>
      <w:pPr>
        <w:ind w:left="1440" w:hanging="360"/>
      </w:pPr>
    </w:lvl>
    <w:lvl w:ilvl="2" w:tplc="02E0A94E">
      <w:start w:val="1"/>
      <w:numFmt w:val="bullet"/>
      <w:lvlText w:val="■"/>
      <w:lvlJc w:val="left"/>
      <w:pPr>
        <w:ind w:left="2160" w:hanging="360"/>
      </w:pPr>
    </w:lvl>
    <w:lvl w:ilvl="3" w:tplc="AA8EBA5A">
      <w:start w:val="1"/>
      <w:numFmt w:val="bullet"/>
      <w:lvlText w:val="●"/>
      <w:lvlJc w:val="left"/>
      <w:pPr>
        <w:ind w:left="2880" w:hanging="360"/>
      </w:pPr>
    </w:lvl>
    <w:lvl w:ilvl="4" w:tplc="80A6F948">
      <w:start w:val="1"/>
      <w:numFmt w:val="bullet"/>
      <w:lvlText w:val="○"/>
      <w:lvlJc w:val="left"/>
      <w:pPr>
        <w:ind w:left="3600" w:hanging="360"/>
      </w:pPr>
    </w:lvl>
    <w:lvl w:ilvl="5" w:tplc="EB467CE0">
      <w:start w:val="1"/>
      <w:numFmt w:val="bullet"/>
      <w:lvlText w:val="■"/>
      <w:lvlJc w:val="left"/>
      <w:pPr>
        <w:ind w:left="4320" w:hanging="360"/>
      </w:pPr>
    </w:lvl>
    <w:lvl w:ilvl="6" w:tplc="26C24F74">
      <w:start w:val="1"/>
      <w:numFmt w:val="bullet"/>
      <w:lvlText w:val="●"/>
      <w:lvlJc w:val="left"/>
      <w:pPr>
        <w:ind w:left="5040" w:hanging="360"/>
      </w:pPr>
    </w:lvl>
    <w:lvl w:ilvl="7" w:tplc="95E86CE0">
      <w:start w:val="1"/>
      <w:numFmt w:val="bullet"/>
      <w:lvlText w:val="●"/>
      <w:lvlJc w:val="left"/>
      <w:pPr>
        <w:ind w:left="5760" w:hanging="360"/>
      </w:pPr>
    </w:lvl>
    <w:lvl w:ilvl="8" w:tplc="4BC434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73549"/>
    <w:rsid w:val="00872B39"/>
    <w:rsid w:val="00E7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1818</Words>
  <Characters>10365</Characters>
  <Application>Microsoft Office Word</Application>
  <DocSecurity>0</DocSecurity>
  <Lines>86</Lines>
  <Paragraphs>24</Paragraphs>
  <ScaleCrop>false</ScaleCrop>
  <Company>P R C</Company>
  <LinksUpToDate>false</LinksUpToDate>
  <CharactersWithSpaces>12159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2026-02-02T19:28:00Z</dcterms:created>
  <dcterms:modified xsi:type="dcterms:W3CDTF">2026-02-13T21:08:00Z</dcterms:modified>
</cp:coreProperties>
</file>