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C077B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14852" w:rsidRDefault="00614852" w:rsidP="00614852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614852" w:rsidRDefault="00614852" w:rsidP="0061485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614852" w:rsidRDefault="00614852" w:rsidP="0061485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:rsidR="00C077B8" w:rsidRDefault="00614852" w:rsidP="00614852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  <w:bookmarkStart w:id="0" w:name="_GoBack"/>
            <w:bookmarkEnd w:id="0"/>
          </w:p>
        </w:tc>
      </w:tr>
    </w:tbl>
    <w:p w:rsidR="00C077B8" w:rsidRDefault="00C077B8">
      <w:pPr>
        <w:spacing w:after="160"/>
      </w:pPr>
    </w:p>
    <w:p w:rsidR="00C077B8" w:rsidRDefault="00614852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C077B8" w:rsidRDefault="00614852">
      <w:pPr>
        <w:spacing w:after="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~10 years delivering production web platforms and, more recently, Python-driven AI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systems including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ML pipelines, LLM apps, and RAG search experiences. I build reliable APIs, ship end-to-end features, and keep systems observa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ble and cost-aware while turning ambiguous requirements into measurable outcomes. Comfortable across data modeling, model serving patterns, vector search, evaluation, and pragmatic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MLOps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with a strong bias for safe releases through testing, CI/CD, and sta</w:t>
      </w:r>
      <w:r>
        <w:rPr>
          <w:rFonts w:ascii="Arial" w:eastAsia="Arial" w:hAnsi="Arial" w:cs="Arial"/>
          <w:color w:val="111111"/>
          <w:sz w:val="21"/>
          <w:szCs w:val="21"/>
        </w:rPr>
        <w:t>ged rollouts.</w:t>
      </w:r>
    </w:p>
    <w:p w:rsidR="00C077B8" w:rsidRDefault="00614852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C077B8" w:rsidRDefault="00614852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Programming: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Python, JavaScript (ES6+),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Node.js, SQL, Bash, Go (basic scripting for tooling), HTML5, CSS3</w:t>
      </w:r>
    </w:p>
    <w:p w:rsidR="00C077B8" w:rsidRDefault="00614852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AI/ML: </w:t>
      </w:r>
      <w:r>
        <w:rPr>
          <w:rFonts w:ascii="Arial" w:eastAsia="Arial" w:hAnsi="Arial" w:cs="Arial"/>
          <w:color w:val="111111"/>
          <w:sz w:val="21"/>
          <w:szCs w:val="21"/>
        </w:rPr>
        <w:t>Machine Learning fundamentals (supervised/unsupervised, feature engineering, model selection), Deep Learning f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undamentals (training loops, regularization, optimization basics), NLP fundamentals (tokenization,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embeddings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semantic search concepts), Model evaluation (offline metrics, error analysis, regression tracking), Experiment tracking patterns (reproducibility</w:t>
      </w:r>
      <w:r>
        <w:rPr>
          <w:rFonts w:ascii="Arial" w:eastAsia="Arial" w:hAnsi="Arial" w:cs="Arial"/>
          <w:color w:val="111111"/>
          <w:sz w:val="21"/>
          <w:szCs w:val="21"/>
        </w:rPr>
        <w:t>, dataset/version pinning), Data preparation for ML (labeling workflows, leakage checks, train/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val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/test splits), Batch inference patterns (throughput tuning, backpressure, retry-safe jobs), Online inference patterns (latency budgets, timeouts, fallback beh</w:t>
      </w:r>
      <w:r>
        <w:rPr>
          <w:rFonts w:ascii="Arial" w:eastAsia="Arial" w:hAnsi="Arial" w:cs="Arial"/>
          <w:color w:val="111111"/>
          <w:sz w:val="21"/>
          <w:szCs w:val="21"/>
        </w:rPr>
        <w:t>aviors), Prompt engineering (task framing, constraints, structured outputs), Safety-aware generation patterns (policy filters, refusal flows, redaction, audit logging)</w:t>
      </w:r>
    </w:p>
    <w:p w:rsidR="00C077B8" w:rsidRDefault="00614852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LLMs &amp; RAG: </w:t>
      </w:r>
      <w:r>
        <w:rPr>
          <w:rFonts w:ascii="Arial" w:eastAsia="Arial" w:hAnsi="Arial" w:cs="Arial"/>
          <w:color w:val="111111"/>
          <w:sz w:val="21"/>
          <w:szCs w:val="21"/>
        </w:rPr>
        <w:t>Retrieval-Augmented Generation (chunking, overlap strategies, metadata filte</w:t>
      </w:r>
      <w:r>
        <w:rPr>
          <w:rFonts w:ascii="Arial" w:eastAsia="Arial" w:hAnsi="Arial" w:cs="Arial"/>
          <w:color w:val="111111"/>
          <w:sz w:val="21"/>
          <w:szCs w:val="21"/>
        </w:rPr>
        <w:t>rs, hybrid retrieval), Embedding pipelines (idempotent indexing, incremental refresh, backfills), Vector databases &amp; indexing concepts (HNSW/IVF tradeoffs at a practical level), RAG evaluation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groundedness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checks, citation enforcement, retrieval recall au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dits), Tool/function calling patterns (schema-first outputs, deterministic parsing, validation), Conversation memory patterns (windowing, summarization, data minimization), Document ingestion pipelines (PDF/HTML/Markdown parsing,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deduping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normalization),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RAG latency tuning (caching, parallel retrieval, streaming responses, partial results), Guardrails for LLM apps (input validation, prompt injection mitigations,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allowlists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), Production incident patterns for LLM systems (rate limits, fallback models, circui</w:t>
      </w:r>
      <w:r>
        <w:rPr>
          <w:rFonts w:ascii="Arial" w:eastAsia="Arial" w:hAnsi="Arial" w:cs="Arial"/>
          <w:color w:val="111111"/>
          <w:sz w:val="21"/>
          <w:szCs w:val="21"/>
        </w:rPr>
        <w:t>t breakers)</w:t>
      </w:r>
    </w:p>
    <w:p w:rsidR="00C077B8" w:rsidRDefault="00614852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Data &amp; Vector Search: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PostgreSQL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MySQL,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MongoDB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Redis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Schema Design, Indexing Strategies, SQL Query Tuning, Data Modeling for Analytics, Migration workflows (zero/low-downtime), Search relevance basics (ranking signals, field boosts, filters vs. scoring), Caching strategies </w:t>
      </w:r>
      <w:r>
        <w:rPr>
          <w:rFonts w:ascii="Arial" w:eastAsia="Arial" w:hAnsi="Arial" w:cs="Arial"/>
          <w:color w:val="111111"/>
          <w:sz w:val="21"/>
          <w:szCs w:val="21"/>
        </w:rPr>
        <w:t>(read-through, write-through, TTL policies, cache invalidation patterns)</w:t>
      </w:r>
    </w:p>
    <w:p w:rsidR="00C077B8" w:rsidRDefault="00614852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Backend: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REST API Design,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GraphQL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Express.js,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NestJS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WebSockets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Background Jobs, Event-Driven Architecture, Rate Limiting &amp; Retries,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Idempotency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Patterns, Caching Strategies, API V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ersioning,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Auth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(JWT,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OAuth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2.0),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Webhook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Design &amp; Verification, File/Media Handling (S3-style workflows)</w:t>
      </w:r>
    </w:p>
    <w:p w:rsidR="00C077B8" w:rsidRDefault="00614852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Frontend: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React, Next.js,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Redux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React Query,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Formik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Vite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Webpack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Tailwind CSS, Material UI, Bootstrap, Storybook, Micro-frontend patterns, Accessi</w:t>
      </w:r>
      <w:r>
        <w:rPr>
          <w:rFonts w:ascii="Arial" w:eastAsia="Arial" w:hAnsi="Arial" w:cs="Arial"/>
          <w:color w:val="111111"/>
          <w:sz w:val="21"/>
          <w:szCs w:val="21"/>
        </w:rPr>
        <w:t>bility (WCAG-minded UI), Performance profiling (Lighthouse, Web Vitals), SSR/SSG/ISR patterns</w:t>
      </w:r>
    </w:p>
    <w:p w:rsidR="00C077B8" w:rsidRDefault="00614852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Cloud: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AWS, S3,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CloudFront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API Gateway, Lambda, ECS, SQS, SNS,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EventBridge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CloudWatch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IAM, Secrets Management (SSM/Secrets Manager patterns)</w:t>
      </w:r>
    </w:p>
    <w:p w:rsidR="00C077B8" w:rsidRDefault="00614852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DevOps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 &amp; </w:t>
      </w: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MLOps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Do</w:t>
      </w:r>
      <w:r>
        <w:rPr>
          <w:rFonts w:ascii="Arial" w:eastAsia="Arial" w:hAnsi="Arial" w:cs="Arial"/>
          <w:color w:val="111111"/>
          <w:sz w:val="21"/>
          <w:szCs w:val="21"/>
        </w:rPr>
        <w:t>cker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Kubernetes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Terraform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CI/CD Pipelines,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GitHub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Actions, Jenkins, Release Automation, Artifact Versioning &amp; Promotion, Blue/Green and Canary rollouts, Model delivery patterns (containerized inference, staged rollouts, rollback plans), Operational read</w:t>
      </w:r>
      <w:r>
        <w:rPr>
          <w:rFonts w:ascii="Arial" w:eastAsia="Arial" w:hAnsi="Arial" w:cs="Arial"/>
          <w:color w:val="111111"/>
          <w:sz w:val="21"/>
          <w:szCs w:val="21"/>
        </w:rPr>
        <w:t>iness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SLOs, error budgets, on-call hygiene)</w:t>
      </w:r>
    </w:p>
    <w:p w:rsidR="00C077B8" w:rsidRDefault="00614852">
      <w:pPr>
        <w:spacing w:after="40"/>
      </w:pPr>
      <w:proofErr w:type="spellStart"/>
      <w:r>
        <w:rPr>
          <w:rFonts w:ascii="Arial" w:eastAsia="Arial" w:hAnsi="Arial" w:cs="Arial"/>
          <w:b/>
          <w:bCs/>
          <w:color w:val="000000"/>
          <w:sz w:val="23"/>
          <w:szCs w:val="23"/>
        </w:rPr>
        <w:t>Observability</w:t>
      </w:r>
      <w:proofErr w:type="spellEnd"/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: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Structured Logging, Metrics &amp; Dashboards, Distributed Tracing, Prometheus,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Grafana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Datadog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SLO/SLI Design, Incident Response, Postmortems and follow-ups</w:t>
      </w:r>
    </w:p>
    <w:p w:rsidR="00C077B8" w:rsidRDefault="00614852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Testing: </w:t>
      </w:r>
      <w:r>
        <w:rPr>
          <w:rFonts w:ascii="Arial" w:eastAsia="Arial" w:hAnsi="Arial" w:cs="Arial"/>
          <w:color w:val="111111"/>
          <w:sz w:val="21"/>
          <w:szCs w:val="21"/>
        </w:rPr>
        <w:t>Jest, React Testing Li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brary, Cypress, Playwright (familiar),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pytest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Integration Testing, Contract Testing, Load/Performance Testing (k6-like patterns), Golden test patterns for AI outputs (snapshot + schema validation + tolerance rules)</w:t>
      </w:r>
    </w:p>
    <w:p w:rsidR="00C077B8" w:rsidRDefault="00614852">
      <w:pPr>
        <w:spacing w:after="40"/>
      </w:pPr>
      <w:r>
        <w:rPr>
          <w:rFonts w:ascii="Arial" w:eastAsia="Arial" w:hAnsi="Arial" w:cs="Arial"/>
          <w:b/>
          <w:bCs/>
          <w:color w:val="000000"/>
          <w:sz w:val="23"/>
          <w:szCs w:val="23"/>
        </w:rPr>
        <w:lastRenderedPageBreak/>
        <w:t xml:space="preserve">Architecture &amp; Practices: </w:t>
      </w:r>
      <w:r>
        <w:rPr>
          <w:rFonts w:ascii="Arial" w:eastAsia="Arial" w:hAnsi="Arial" w:cs="Arial"/>
          <w:color w:val="111111"/>
          <w:sz w:val="21"/>
          <w:szCs w:val="21"/>
        </w:rPr>
        <w:t>System Design,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Clean Architecture / Layered Services, Monolith-to-services decomposition, Secure-by-default engineering, Code Reviews &amp; Mentorship, Incremental delivery and scoping, Documentation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</w:p>
    <w:p w:rsidR="00C077B8" w:rsidRDefault="00C077B8">
      <w:pPr>
        <w:spacing w:after="80"/>
      </w:pPr>
    </w:p>
    <w:p w:rsidR="00C077B8" w:rsidRDefault="00614852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C077B8" w:rsidRDefault="00614852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C077B8" w:rsidRDefault="00614852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Led delivery of a Python-first AI feature stream that turned unstructured customer documents into searchable knowledge, with reliable ingestion, validation, and traceable outputs aligned to product SLAs.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</w:t>
      </w:r>
      <w:r>
        <w:rPr>
          <w:rFonts w:ascii="Arial" w:eastAsia="Arial" w:hAnsi="Arial" w:cs="Arial"/>
          <w:color w:val="111111"/>
          <w:sz w:val="21"/>
          <w:szCs w:val="21"/>
        </w:rPr>
        <w:t>t a production RAG service that combined vector retrieval with structured data lookups, enforcing grounded answers via citations, confidence thresholds, and deterministic JSON schemas for downstream UIs.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Designed an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embeddings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indexing workflow with incr</w:t>
      </w:r>
      <w:r>
        <w:rPr>
          <w:rFonts w:ascii="Arial" w:eastAsia="Arial" w:hAnsi="Arial" w:cs="Arial"/>
          <w:color w:val="111111"/>
          <w:sz w:val="21"/>
          <w:szCs w:val="21"/>
        </w:rPr>
        <w:t>emental backfills, idempotent batch jobs, and safe replays, so reprocessing never duplicated records or silently corrupted vector stores under retries.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prompt and tool-call contracts with strict validators, schema versioning, and failure fall</w:t>
      </w:r>
      <w:r>
        <w:rPr>
          <w:rFonts w:ascii="Arial" w:eastAsia="Arial" w:hAnsi="Arial" w:cs="Arial"/>
          <w:color w:val="111111"/>
          <w:sz w:val="21"/>
          <w:szCs w:val="21"/>
        </w:rPr>
        <w:t>backs, preventing malformed outputs from breaking workflows while keeping user-facing latency predictable.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Shipped evaluation harnesses for retrieval quality and answer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groundedness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tracking regressions across releases and enabling engineers to compare </w:t>
      </w:r>
      <w:r>
        <w:rPr>
          <w:rFonts w:ascii="Arial" w:eastAsia="Arial" w:hAnsi="Arial" w:cs="Arial"/>
          <w:color w:val="111111"/>
          <w:sz w:val="21"/>
          <w:szCs w:val="21"/>
        </w:rPr>
        <w:t>changes with repeatable datasets and curated test suites.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Integrated rate limiting, circuit breakers, and cached retrieval results to keep LLM request costs controlled, while maintaining acceptable responsiveness during traffic spikes and provider degrad</w:t>
      </w:r>
      <w:r>
        <w:rPr>
          <w:rFonts w:ascii="Arial" w:eastAsia="Arial" w:hAnsi="Arial" w:cs="Arial"/>
          <w:color w:val="111111"/>
          <w:sz w:val="21"/>
          <w:szCs w:val="21"/>
        </w:rPr>
        <w:t>ation windows.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Built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across AI workflows with structured logs, correlation IDs, and dashboards that connected user actions to model calls, retrieval hits, and storage writes for faster incident triage.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secure-by-default data h</w:t>
      </w:r>
      <w:r>
        <w:rPr>
          <w:rFonts w:ascii="Arial" w:eastAsia="Arial" w:hAnsi="Arial" w:cs="Arial"/>
          <w:color w:val="111111"/>
          <w:sz w:val="21"/>
          <w:szCs w:val="21"/>
        </w:rPr>
        <w:t>andling for prompts and documents, including redaction hooks, least-privilege access, and audit trails that supported compliance reviews and minimized data exposure risk.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Modernized a legacy React UI into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a typed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component architecture, improving maintai</w:t>
      </w:r>
      <w:r>
        <w:rPr>
          <w:rFonts w:ascii="Arial" w:eastAsia="Arial" w:hAnsi="Arial" w:cs="Arial"/>
          <w:color w:val="111111"/>
          <w:sz w:val="21"/>
          <w:szCs w:val="21"/>
        </w:rPr>
        <w:t>nability and enabling rapid iteration on AI-assisted search and summarization experiences without fragile coupling to APIs.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Created a staging-to-production release workflow with feature flags, canary rollouts, and automated smoke tests, reducing rollback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frequency while keeping model and retrieval changes safely contained.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Optimized database queries and caching for hybrid search endpoints, reducing p95 latency through indexing, payload shaping, and carefully chosen cache keys that preserved correctness </w:t>
      </w:r>
      <w:r>
        <w:rPr>
          <w:rFonts w:ascii="Arial" w:eastAsia="Arial" w:hAnsi="Arial" w:cs="Arial"/>
          <w:color w:val="111111"/>
          <w:sz w:val="21"/>
          <w:szCs w:val="21"/>
        </w:rPr>
        <w:t>under personalization.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Partnered with product stakeholders to translate vague “AI assistant” asks into measurable deliverables, defining scope boundaries, success metrics, and rollout plans that balanced usefulness and risk.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background job orches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tration for document ingestion at scale, adding backpressure controls, dead-letter handling, and retry-safe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idempotency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keys so throughput increased without noisy failures.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Mentored engineers on pragmatic ML product engineering, emphasizing testable interfaces, reproducibility, and operational readiness so AI features behaved like reliable services rather than experiments.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Coordinated cross-team integration for APIs and w</w:t>
      </w:r>
      <w:r>
        <w:rPr>
          <w:rFonts w:ascii="Arial" w:eastAsia="Arial" w:hAnsi="Arial" w:cs="Arial"/>
          <w:color w:val="111111"/>
          <w:sz w:val="21"/>
          <w:szCs w:val="21"/>
        </w:rPr>
        <w:t>eb clients, maintaining clear contracts, compatibility notes, and migration guides that prevented breaking changes while enabling faster parallel delivery.</w:t>
      </w:r>
    </w:p>
    <w:p w:rsidR="00C077B8" w:rsidRDefault="00C077B8">
      <w:pPr>
        <w:spacing w:after="80"/>
      </w:pPr>
    </w:p>
    <w:p w:rsidR="00C077B8" w:rsidRDefault="00614852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C077B8" w:rsidRDefault="00614852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Owned a Python ana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lytics pipeline that transformed noisy operational events into clean datasets, adding validation,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deduplication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anomaly checks so stakeholders trusted weekly decision metrics.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API services that exposed reporting and workflow insights with cons</w:t>
      </w:r>
      <w:r>
        <w:rPr>
          <w:rFonts w:ascii="Arial" w:eastAsia="Arial" w:hAnsi="Arial" w:cs="Arial"/>
          <w:color w:val="111111"/>
          <w:sz w:val="21"/>
          <w:szCs w:val="21"/>
        </w:rPr>
        <w:t>istent pagination, filtering, and error contracts, reducing client-side complexity and lowering support tickets tied to ambiguity.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Implemented background job processing with retry-safe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idempotency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dead-letter handling, preventing duplicate side effec</w:t>
      </w:r>
      <w:r>
        <w:rPr>
          <w:rFonts w:ascii="Arial" w:eastAsia="Arial" w:hAnsi="Arial" w:cs="Arial"/>
          <w:color w:val="111111"/>
          <w:sz w:val="21"/>
          <w:szCs w:val="21"/>
        </w:rPr>
        <w:t>ts and making failure modes visible instead of silently dropping work.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search and discovery across large datasets by refining query patterns, indexes, and caching layers, delivering faster user experiences while keeping infrastructure costs stab</w:t>
      </w:r>
      <w:r>
        <w:rPr>
          <w:rFonts w:ascii="Arial" w:eastAsia="Arial" w:hAnsi="Arial" w:cs="Arial"/>
          <w:color w:val="111111"/>
          <w:sz w:val="21"/>
          <w:szCs w:val="21"/>
        </w:rPr>
        <w:t>le.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lastRenderedPageBreak/>
        <w:t>- Added structured logging and traceable request IDs across services, enabling faster root-cause analysis during production incidents and making on-call handoffs more actionable and less speculative.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Standardized React component patterns and state ha</w:t>
      </w:r>
      <w:r>
        <w:rPr>
          <w:rFonts w:ascii="Arial" w:eastAsia="Arial" w:hAnsi="Arial" w:cs="Arial"/>
          <w:color w:val="111111"/>
          <w:sz w:val="21"/>
          <w:szCs w:val="21"/>
        </w:rPr>
        <w:t>ndling in a complex SPA, reducing regressions and allowing multiple engineers to ship features without brittle UI coupling or hidden side effects.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Introduced contract-focused testing for key endpoints, catching breaking changes earlier and improving rele</w:t>
      </w:r>
      <w:r>
        <w:rPr>
          <w:rFonts w:ascii="Arial" w:eastAsia="Arial" w:hAnsi="Arial" w:cs="Arial"/>
          <w:color w:val="111111"/>
          <w:sz w:val="21"/>
          <w:szCs w:val="21"/>
        </w:rPr>
        <w:t>ase confidence for teams that depended on stable data and predictable response schemas.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Partnered with product and operations to define acceptance criteria for workflow automation, translating edge cases into test plans that prevented repeated production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escapes after launch.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Optimized SQL-heavy endpoints by profiling slow queries, applying targeted indexes, and reshaping payloads, improving p95 response times while maintaining correctness under varied filters.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secure authentication and authoriz</w:t>
      </w:r>
      <w:r>
        <w:rPr>
          <w:rFonts w:ascii="Arial" w:eastAsia="Arial" w:hAnsi="Arial" w:cs="Arial"/>
          <w:color w:val="111111"/>
          <w:sz w:val="21"/>
          <w:szCs w:val="21"/>
        </w:rPr>
        <w:t>ation flows with clear role boundaries, ensuring sensitive operational actions were protected and auditable without creating friction for legitimate users.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Created dashboards that correlated application latency, error rates, and queue depth, helping lead</w:t>
      </w:r>
      <w:r>
        <w:rPr>
          <w:rFonts w:ascii="Arial" w:eastAsia="Arial" w:hAnsi="Arial" w:cs="Arial"/>
          <w:color w:val="111111"/>
          <w:sz w:val="21"/>
          <w:szCs w:val="21"/>
        </w:rPr>
        <w:t>ership understand capacity constraints and guiding practical prioritization for performance work.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Led incremental refactors that reduced monolith hotspots, carving out well-scoped services and documenting contracts so teams could iterate faster without a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risky all-at-once rewrite.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Delivered cross-browser UX improvements for multi-step workflows, reducing abandonment by tightening validation feedback, saving user progress reliably, and eliminating confusing error states.</w:t>
      </w:r>
    </w:p>
    <w:p w:rsidR="00C077B8" w:rsidRDefault="00C077B8">
      <w:pPr>
        <w:spacing w:after="80"/>
      </w:pPr>
    </w:p>
    <w:p w:rsidR="00C077B8" w:rsidRDefault="00614852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C077B8" w:rsidRDefault="00614852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Developed Python and Node.js backend services that supported internal tooling, emphasizing clear validation, predictable failures, and audit-friendly logs so operations could diagnose issues quickly.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</w:t>
      </w:r>
      <w:r>
        <w:rPr>
          <w:rFonts w:ascii="Arial" w:eastAsia="Arial" w:hAnsi="Arial" w:cs="Arial"/>
          <w:color w:val="111111"/>
          <w:sz w:val="21"/>
          <w:szCs w:val="21"/>
        </w:rPr>
        <w:t>t React UI features that gradually replaced server-rendered pages, maintaining behavior parity while improving responsiveness and reducing the friction of multi-step operational workflows.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Designed REST endpoints with consistent resource modeling and ver</w:t>
      </w:r>
      <w:r>
        <w:rPr>
          <w:rFonts w:ascii="Arial" w:eastAsia="Arial" w:hAnsi="Arial" w:cs="Arial"/>
          <w:color w:val="111111"/>
          <w:sz w:val="21"/>
          <w:szCs w:val="21"/>
        </w:rPr>
        <w:t>sioning discipline, helping downstream clients adopt changes safely without sudden breaks during active customer engagements.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database reliability by refining schema designs, adding indexes, and tuning slow queries, delivering tangible latency i</w:t>
      </w:r>
      <w:r>
        <w:rPr>
          <w:rFonts w:ascii="Arial" w:eastAsia="Arial" w:hAnsi="Arial" w:cs="Arial"/>
          <w:color w:val="111111"/>
          <w:sz w:val="21"/>
          <w:szCs w:val="21"/>
        </w:rPr>
        <w:t>mprovements while keeping data correctness and migration safety intact.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Implemented background job workflows for file processing and reporting, adding retries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idempotency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guards so intermittent failures did not create duplicate records or inconsisten</w:t>
      </w:r>
      <w:r>
        <w:rPr>
          <w:rFonts w:ascii="Arial" w:eastAsia="Arial" w:hAnsi="Arial" w:cs="Arial"/>
          <w:color w:val="111111"/>
          <w:sz w:val="21"/>
          <w:szCs w:val="21"/>
        </w:rPr>
        <w:t>t outputs.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Introduced testing practices for critical paths using unit and integration coverage, reducing regressions and providing faster feedback loops during feature delivery and bug-fix iterations.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Hardened authentication and authorization checks for sensitive actions, ensuring role-based access and clear audit traces without blocking legitimate usage for support and operations teams.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Collaborated closely with non-engineering stakeholders to clar</w:t>
      </w:r>
      <w:r>
        <w:rPr>
          <w:rFonts w:ascii="Arial" w:eastAsia="Arial" w:hAnsi="Arial" w:cs="Arial"/>
          <w:color w:val="111111"/>
          <w:sz w:val="21"/>
          <w:szCs w:val="21"/>
        </w:rPr>
        <w:t>ify requirements, break work into shippable increments, and keep scope aligned to deadlines without sacrificing reliability.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Improved front-end performance by reducing unnecessary re-renders, optimizing bundles, and fixing slow screens, resulting in smoo</w:t>
      </w:r>
      <w:r>
        <w:rPr>
          <w:rFonts w:ascii="Arial" w:eastAsia="Arial" w:hAnsi="Arial" w:cs="Arial"/>
          <w:color w:val="111111"/>
          <w:sz w:val="21"/>
          <w:szCs w:val="21"/>
        </w:rPr>
        <w:t>ther UX for users on constrained devices and networks.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- Created internal documentation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runbooks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for recurring incidents, enabling quicker resolutions and reducing on-call noise caused by ambiguous ownership or undocumented recovery steps.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Refactored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legacy modules into cleaner boundaries with clearer interfaces, lowering cognitive load for new contributors and speeding up future changes through more predictable architecture.</w:t>
      </w:r>
    </w:p>
    <w:p w:rsidR="00C077B8" w:rsidRDefault="00C077B8">
      <w:pPr>
        <w:spacing w:after="80"/>
      </w:pPr>
    </w:p>
    <w:p w:rsidR="00C077B8" w:rsidRDefault="00614852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C077B8" w:rsidRDefault="00614852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Contr</w:t>
      </w:r>
      <w:r>
        <w:rPr>
          <w:rFonts w:ascii="Arial" w:eastAsia="Arial" w:hAnsi="Arial" w:cs="Arial"/>
          <w:color w:val="111111"/>
          <w:sz w:val="21"/>
          <w:szCs w:val="21"/>
        </w:rPr>
        <w:t>ibuted to a web product area by implementing UI enhancements and reliability fixes behind review gates, ensuring changes met team quality standards and were safe to ship at scale.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Built small Node.js utilities that automated repetitive internal tasks, ad</w:t>
      </w:r>
      <w:r>
        <w:rPr>
          <w:rFonts w:ascii="Arial" w:eastAsia="Arial" w:hAnsi="Arial" w:cs="Arial"/>
          <w:color w:val="111111"/>
          <w:sz w:val="21"/>
          <w:szCs w:val="21"/>
        </w:rPr>
        <w:t>ding input validation and clear outputs so the tools were safe to reuse across different workflows and environments.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Implemented API-related improvements with consistent error handling and basic instrumentation, making debugging faster for teammates when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issues appeared in staging or early production.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Collaborated with engineers and program partners to refine requirements, turning vague asks into scoped deliverables that could be tested, reviewed, and merged without last-minute surprises.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Wrote target</w:t>
      </w:r>
      <w:r>
        <w:rPr>
          <w:rFonts w:ascii="Arial" w:eastAsia="Arial" w:hAnsi="Arial" w:cs="Arial"/>
          <w:color w:val="111111"/>
          <w:sz w:val="21"/>
          <w:szCs w:val="21"/>
        </w:rPr>
        <w:t>ed tests for critical logic paths, reducing regressions and increasing confidence in small but frequent changes that improved user experience and overall system stability.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Helped document setup steps and troubleshooting notes for the team’s development w</w:t>
      </w:r>
      <w:r>
        <w:rPr>
          <w:rFonts w:ascii="Arial" w:eastAsia="Arial" w:hAnsi="Arial" w:cs="Arial"/>
          <w:color w:val="111111"/>
          <w:sz w:val="21"/>
          <w:szCs w:val="21"/>
        </w:rPr>
        <w:t>orkflow, reducing ramp-up time for new contributors and preventing repeated environment issues.</w:t>
      </w:r>
    </w:p>
    <w:p w:rsidR="00C077B8" w:rsidRDefault="00614852">
      <w:pPr>
        <w:spacing w:after="40"/>
        <w:ind w:left="28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- Participated in code reviews and post-merge follow-ups, learning to prioritize readability and operational safety so shipped features stayed maintainable afte</w:t>
      </w:r>
      <w:r>
        <w:rPr>
          <w:rFonts w:ascii="Arial" w:eastAsia="Arial" w:hAnsi="Arial" w:cs="Arial"/>
          <w:color w:val="111111"/>
          <w:sz w:val="21"/>
          <w:szCs w:val="21"/>
        </w:rPr>
        <w:t>r the initial delivery.</w:t>
      </w:r>
    </w:p>
    <w:p w:rsidR="00C077B8" w:rsidRDefault="00C077B8">
      <w:pPr>
        <w:spacing w:after="80"/>
      </w:pPr>
    </w:p>
    <w:p w:rsidR="00C077B8" w:rsidRDefault="00614852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C077B8" w:rsidRDefault="00614852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C077B8" w:rsidRDefault="00614852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C077B8" w:rsidRDefault="00614852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C077B8" w:rsidRDefault="00C077B8">
      <w:pPr>
        <w:spacing w:after="60"/>
      </w:pPr>
    </w:p>
    <w:sectPr w:rsidR="00C077B8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66644A"/>
    <w:multiLevelType w:val="hybridMultilevel"/>
    <w:tmpl w:val="84DA06A6"/>
    <w:lvl w:ilvl="0" w:tplc="56C096E2">
      <w:start w:val="1"/>
      <w:numFmt w:val="bullet"/>
      <w:lvlText w:val="●"/>
      <w:lvlJc w:val="left"/>
      <w:pPr>
        <w:ind w:left="720" w:hanging="360"/>
      </w:pPr>
    </w:lvl>
    <w:lvl w:ilvl="1" w:tplc="E91ECACA">
      <w:start w:val="1"/>
      <w:numFmt w:val="bullet"/>
      <w:lvlText w:val="○"/>
      <w:lvlJc w:val="left"/>
      <w:pPr>
        <w:ind w:left="1440" w:hanging="360"/>
      </w:pPr>
    </w:lvl>
    <w:lvl w:ilvl="2" w:tplc="2A682F82">
      <w:start w:val="1"/>
      <w:numFmt w:val="bullet"/>
      <w:lvlText w:val="■"/>
      <w:lvlJc w:val="left"/>
      <w:pPr>
        <w:ind w:left="2160" w:hanging="360"/>
      </w:pPr>
    </w:lvl>
    <w:lvl w:ilvl="3" w:tplc="0DB640F8">
      <w:start w:val="1"/>
      <w:numFmt w:val="bullet"/>
      <w:lvlText w:val="●"/>
      <w:lvlJc w:val="left"/>
      <w:pPr>
        <w:ind w:left="2880" w:hanging="360"/>
      </w:pPr>
    </w:lvl>
    <w:lvl w:ilvl="4" w:tplc="F29E3F8E">
      <w:start w:val="1"/>
      <w:numFmt w:val="bullet"/>
      <w:lvlText w:val="○"/>
      <w:lvlJc w:val="left"/>
      <w:pPr>
        <w:ind w:left="3600" w:hanging="360"/>
      </w:pPr>
    </w:lvl>
    <w:lvl w:ilvl="5" w:tplc="8A9C17D6">
      <w:start w:val="1"/>
      <w:numFmt w:val="bullet"/>
      <w:lvlText w:val="■"/>
      <w:lvlJc w:val="left"/>
      <w:pPr>
        <w:ind w:left="4320" w:hanging="360"/>
      </w:pPr>
    </w:lvl>
    <w:lvl w:ilvl="6" w:tplc="B896EF36">
      <w:start w:val="1"/>
      <w:numFmt w:val="bullet"/>
      <w:lvlText w:val="●"/>
      <w:lvlJc w:val="left"/>
      <w:pPr>
        <w:ind w:left="5040" w:hanging="360"/>
      </w:pPr>
    </w:lvl>
    <w:lvl w:ilvl="7" w:tplc="75D4AC0A">
      <w:start w:val="1"/>
      <w:numFmt w:val="bullet"/>
      <w:lvlText w:val="●"/>
      <w:lvlJc w:val="left"/>
      <w:pPr>
        <w:ind w:left="5760" w:hanging="360"/>
      </w:pPr>
    </w:lvl>
    <w:lvl w:ilvl="8" w:tplc="A808CC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077B8"/>
    <w:rsid w:val="00614852"/>
    <w:rsid w:val="00C0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2087</Words>
  <Characters>11896</Characters>
  <Application>Microsoft Office Word</Application>
  <DocSecurity>0</DocSecurity>
  <Lines>99</Lines>
  <Paragraphs>27</Paragraphs>
  <ScaleCrop>false</ScaleCrop>
  <Company>P R C</Company>
  <LinksUpToDate>false</LinksUpToDate>
  <CharactersWithSpaces>13956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2026-02-02T19:16:00Z</dcterms:created>
  <dcterms:modified xsi:type="dcterms:W3CDTF">2026-02-13T21:09:00Z</dcterms:modified>
</cp:coreProperties>
</file>