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62773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D0643" w:rsidRDefault="000D0643" w:rsidP="000D0643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0D0643" w:rsidRDefault="000D0643" w:rsidP="000D0643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0D0643" w:rsidRDefault="000D0643" w:rsidP="000D0643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62773B" w:rsidRDefault="000D0643" w:rsidP="000D0643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62773B" w:rsidRDefault="0062773B">
      <w:pPr>
        <w:spacing w:after="160"/>
      </w:pPr>
    </w:p>
    <w:p w:rsidR="0062773B" w:rsidRDefault="000D064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62773B" w:rsidRDefault="000D0643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~10 years building and operating Python backend systems end-to-end, focusing on API design, data modeling, reliability, and measurable performance improvements in production. I specialize in turning ambiguous requirements into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shippable backend increments with clear ownership, strong validation, and predictable failure modes that reduce support load. Experienced designing REST and event-driven services, implementing background processing, and hardening systems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</w:t>
      </w:r>
      <w:r>
        <w:rPr>
          <w:rFonts w:ascii="Arial" w:eastAsia="Arial" w:hAnsi="Arial" w:cs="Arial"/>
          <w:color w:val="111111"/>
          <w:sz w:val="21"/>
          <w:szCs w:val="21"/>
        </w:rPr>
        <w:t>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rate limits,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 for safe retries. Comfortable partnering with product and non-engineering stakeholders, writing practical engineering docs/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mentoring teams to deliver safely through tests, CI/CD, and staged rollouts.</w:t>
      </w:r>
    </w:p>
    <w:p w:rsidR="0062773B" w:rsidRDefault="000D064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</w:t>
      </w:r>
      <w:r>
        <w:rPr>
          <w:b/>
          <w:bCs/>
          <w:color w:val="000000"/>
          <w:sz w:val="26"/>
          <w:szCs w:val="26"/>
        </w:rPr>
        <w:t>KILLS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Python (3.x),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JavaScript (ES6+), SQL, Bash, Go (basic scripting for tooling), Data structures &amp; algorithms for backend services, Concurrency patterns (threads,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asyncio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fundamentals), API contract design and versioning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Backend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REST Framework, Flask,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REST API Design,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(service integration familiarity), Background Jobs, Celery, Message Queues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RabbitMQ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Kafka), Event-Driven Architecture,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WebSockets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(backend integration), Rate Limiting &amp; Retries,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</w:t>
      </w:r>
      <w:r>
        <w:rPr>
          <w:rFonts w:ascii="Arial" w:eastAsia="Arial" w:hAnsi="Arial" w:cs="Arial"/>
          <w:color w:val="111111"/>
          <w:sz w:val="21"/>
          <w:szCs w:val="21"/>
        </w:rPr>
        <w:t>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Patterns, Caching Strategies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), API Versioning,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&amp; Verification, File/Media Handling (S3-style workflows), Input validation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Pydantic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-style patterns),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OpenAPI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/Swagger specifications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Databases: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Schema Design, Indexing Strategies, SQL Query Tuning, Transaction design and isolation tradeoffs, Migration workflows (zero/low-downtime), ORM usage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ORM,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SQLAlchemy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familiarity), Data modeling for analytics and reporting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API Gateway, Lambda, ECS, 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Secrets Management (SSM/Secrets Manager patterns), CDN and edge caching fundamentals</w:t>
      </w:r>
    </w:p>
    <w:p w:rsidR="0062773B" w:rsidRDefault="000D0643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</w:t>
      </w:r>
      <w:r>
        <w:rPr>
          <w:rFonts w:ascii="Arial" w:eastAsia="Arial" w:hAnsi="Arial" w:cs="Arial"/>
          <w:color w:val="111111"/>
          <w:sz w:val="21"/>
          <w:szCs w:val="21"/>
        </w:rPr>
        <w:t>ns, Release Automation, Artifact Versioning &amp; Promotion, Blue/Green and Canary rollouts, Environment configuration and secret rotation practices</w:t>
      </w:r>
    </w:p>
    <w:p w:rsidR="0062773B" w:rsidRDefault="000D0643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Structured Logging, Metrics &amp; Dashboards, Distributed Tracing,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</w:t>
      </w:r>
      <w:r>
        <w:rPr>
          <w:rFonts w:ascii="Arial" w:eastAsia="Arial" w:hAnsi="Arial" w:cs="Arial"/>
          <w:color w:val="111111"/>
          <w:sz w:val="21"/>
          <w:szCs w:val="21"/>
        </w:rPr>
        <w:t>/SLI Design, Incident Response, Postmortems and follow-ups, Correlation IDs for end-to-end request tracing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Testing: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unittest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(legacy maintenance), Integration Testing, Contract Testing, Load/Performance Testing (k6-like patterns), Test data strateg</w:t>
      </w:r>
      <w:r>
        <w:rPr>
          <w:rFonts w:ascii="Arial" w:eastAsia="Arial" w:hAnsi="Arial" w:cs="Arial"/>
          <w:color w:val="111111"/>
          <w:sz w:val="21"/>
          <w:szCs w:val="21"/>
        </w:rPr>
        <w:t>y and fixture design, Mocking and dependency injection for service boundaries</w:t>
      </w:r>
    </w:p>
    <w:p w:rsidR="0062773B" w:rsidRDefault="000D0643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>System Design, Clean Architecture / Layered Services, Monolith-to-services decomposition, Secure-by-default engineering, Code Reviews &amp; Mentorship, Incr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emental delivery and scoping,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Operational readiness reviews, Reliability patterns (timeouts, circuit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breakers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>, backpressure)</w:t>
      </w:r>
    </w:p>
    <w:p w:rsidR="0062773B" w:rsidRDefault="0062773B">
      <w:pPr>
        <w:spacing w:after="80"/>
      </w:pPr>
    </w:p>
    <w:p w:rsidR="0062773B" w:rsidRDefault="000D064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62773B" w:rsidRDefault="000D064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62773B" w:rsidRDefault="000D064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and delivered Python APIs for customer-facing workflows with strict request validation, consistent error contracts, and versioned endpoints that reduced integration churn across multiple client applications.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 co</w:t>
      </w:r>
      <w:r>
        <w:rPr>
          <w:rFonts w:ascii="Arial" w:eastAsia="Arial" w:hAnsi="Arial" w:cs="Arial"/>
          <w:color w:val="111111"/>
          <w:sz w:val="21"/>
          <w:szCs w:val="21"/>
        </w:rPr>
        <w:t>mponents with clear domain boundaries, translating ambiguous stakeholder needs into incremental backend milestones with measurable latency and reliability targets.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idempotent write paths for high-risk operations by combining request fingerpri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nts,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tables, and safe retry semantics, preventing duplicate side effects during client and queue retries.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 xml:space="preserve">- Created background processing pipelines using Celery and queue-based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fanout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isolating long-running tasks from synchronous APIs while </w:t>
      </w:r>
      <w:r>
        <w:rPr>
          <w:rFonts w:ascii="Arial" w:eastAsia="Arial" w:hAnsi="Arial" w:cs="Arial"/>
          <w:color w:val="111111"/>
          <w:sz w:val="21"/>
          <w:szCs w:val="21"/>
        </w:rPr>
        <w:t>maintaining traceability and predictable job failure handling.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performance by redesigning indexes, rewriting hot queries, and introducing targeted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denormalization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where justified, cutting p95 response times for key endpoints under pe</w:t>
      </w:r>
      <w:r>
        <w:rPr>
          <w:rFonts w:ascii="Arial" w:eastAsia="Arial" w:hAnsi="Arial" w:cs="Arial"/>
          <w:color w:val="111111"/>
          <w:sz w:val="21"/>
          <w:szCs w:val="21"/>
        </w:rPr>
        <w:t>ak load.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caching for read-heavy endpoints with explicit TTL strategies and cache-invalidation rules, balancing freshness with throughput so downstream dependencies saw fewer bursts and timeouts.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authentication and authorizatio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 flows using JWT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 patterns, improving token validation, rotation handling, and permission checks to meet security expectations for enterprise customers.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Developed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consumers with signature verification, replay protection, and event o</w:t>
      </w:r>
      <w:r>
        <w:rPr>
          <w:rFonts w:ascii="Arial" w:eastAsia="Arial" w:hAnsi="Arial" w:cs="Arial"/>
          <w:color w:val="111111"/>
          <w:sz w:val="21"/>
          <w:szCs w:val="21"/>
        </w:rPr>
        <w:t>rdering safeguards, ensuring external integrations were resilient to duplicate deliveries and out-of-order notifications.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reliability by standardizing timeouts, retries, and circuit-breaker style guardrails in outbound calls, turning intermitten</w:t>
      </w:r>
      <w:r>
        <w:rPr>
          <w:rFonts w:ascii="Arial" w:eastAsia="Arial" w:hAnsi="Arial" w:cs="Arial"/>
          <w:color w:val="111111"/>
          <w:sz w:val="21"/>
          <w:szCs w:val="21"/>
        </w:rPr>
        <w:t>t dependency failures into controlled degradations instead of cascading incidents.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Enhanced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with structured logs, correlation IDs, and actionable metrics, enabling faster root-cause analysis and reducing on-call noise by making failure mode</w:t>
      </w:r>
      <w:r>
        <w:rPr>
          <w:rFonts w:ascii="Arial" w:eastAsia="Arial" w:hAnsi="Arial" w:cs="Arial"/>
          <w:color w:val="111111"/>
          <w:sz w:val="21"/>
          <w:szCs w:val="21"/>
        </w:rPr>
        <w:t>s visible and searchable.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CI/CD checks that enforced unit and integration coverage gates for backend modules, catching contract regressions early and supporting safer staged rollouts across environments.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product and suppor</w:t>
      </w:r>
      <w:r>
        <w:rPr>
          <w:rFonts w:ascii="Arial" w:eastAsia="Arial" w:hAnsi="Arial" w:cs="Arial"/>
          <w:color w:val="111111"/>
          <w:sz w:val="21"/>
          <w:szCs w:val="21"/>
        </w:rPr>
        <w:t>t to define SLIs and error budgets for critical flows, aligning engineering work with business impact and prioritizing fixes that reduced customer-facing incidents.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Led code reviews focused on backend correctness and operational risk, mentoring engineers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on schema changes, backward compatibility, and safe rollout patterns for high-traffic services.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internal tooling endpoints for support workflows with audited access and clear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decreasing manual intervention time during customer escalation</w:t>
      </w:r>
      <w:r>
        <w:rPr>
          <w:rFonts w:ascii="Arial" w:eastAsia="Arial" w:hAnsi="Arial" w:cs="Arial"/>
          <w:color w:val="111111"/>
          <w:sz w:val="21"/>
          <w:szCs w:val="21"/>
        </w:rPr>
        <w:t>s and incident recovery scenarios.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Owned post-incident follow-ups by converting findings into concrete engineering changes, including dashboards, alerts,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updates that prevented repeated failures in production.</w:t>
      </w:r>
    </w:p>
    <w:p w:rsidR="0062773B" w:rsidRDefault="0062773B">
      <w:pPr>
        <w:spacing w:after="80"/>
      </w:pPr>
    </w:p>
    <w:p w:rsidR="0062773B" w:rsidRDefault="000D064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62773B" w:rsidRDefault="000D064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Python backend services that powered operational workflows, delivering stable REST endpoints with predictable pagination, filtering, and validation rules that improved consumer integration quali</w:t>
      </w:r>
      <w:r>
        <w:rPr>
          <w:rFonts w:ascii="Arial" w:eastAsia="Arial" w:hAnsi="Arial" w:cs="Arial"/>
          <w:color w:val="111111"/>
          <w:sz w:val="21"/>
          <w:szCs w:val="21"/>
        </w:rPr>
        <w:t>ty.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Flask APIs with consistent request/response schemas, reducing client-side special cases by standardizing error handling, status codes, and field-level validation behavior.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asynchronous job processing for heavy tasks usi</w:t>
      </w:r>
      <w:r>
        <w:rPr>
          <w:rFonts w:ascii="Arial" w:eastAsia="Arial" w:hAnsi="Arial" w:cs="Arial"/>
          <w:color w:val="111111"/>
          <w:sz w:val="21"/>
          <w:szCs w:val="21"/>
        </w:rPr>
        <w:t>ng Celery and queue-based scheduling, improving user-perceived performance by moving expensive work out of request/response paths.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database reliability by tightening transaction boundaries and locking strategies in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reducing deadlocks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and inconsistent writes during concurrency spikes in business-critical flows.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Designed caching strategies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 frequently accessed reference data, lowering database load while ensuring cache keys and TTL policies matched real usage patterns an</w:t>
      </w:r>
      <w:r>
        <w:rPr>
          <w:rFonts w:ascii="Arial" w:eastAsia="Arial" w:hAnsi="Arial" w:cs="Arial"/>
          <w:color w:val="111111"/>
          <w:sz w:val="21"/>
          <w:szCs w:val="21"/>
        </w:rPr>
        <w:t>d data freshness needs.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Introduced rate limiting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backoff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strategies for outbound vendor integrations, preventing throttling escalations and improving success rates during peak traffic windows and partial vendor outages.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audit-friendly endpo</w:t>
      </w:r>
      <w:r>
        <w:rPr>
          <w:rFonts w:ascii="Arial" w:eastAsia="Arial" w:hAnsi="Arial" w:cs="Arial"/>
          <w:color w:val="111111"/>
          <w:sz w:val="21"/>
          <w:szCs w:val="21"/>
        </w:rPr>
        <w:t>ints and logging patterns for sensitive operations, ensuring support and compliance teams could trace changes through correlation IDs and structured event records.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product to define API contracts for new features, writing implementation pl</w:t>
      </w:r>
      <w:r>
        <w:rPr>
          <w:rFonts w:ascii="Arial" w:eastAsia="Arial" w:hAnsi="Arial" w:cs="Arial"/>
          <w:color w:val="111111"/>
          <w:sz w:val="21"/>
          <w:szCs w:val="21"/>
        </w:rPr>
        <w:t>ans that scoped tradeoffs clearly and kept delivery predictable despite changing requirements.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containerized deployments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standardized environment configuration, reducing “it works locally” drift and making runtime behavior consisten</w:t>
      </w:r>
      <w:r>
        <w:rPr>
          <w:rFonts w:ascii="Arial" w:eastAsia="Arial" w:hAnsi="Arial" w:cs="Arial"/>
          <w:color w:val="111111"/>
          <w:sz w:val="21"/>
          <w:szCs w:val="21"/>
        </w:rPr>
        <w:t>t across staging and production.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monitoring with dashboards and alert thresholds tied to business-impacting signals, enabling faster detection of regressions in error rates and latency before customers reported issues.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Reduced on-call interrup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tions by fixing noisy alerts and adding actionable context to incidents, including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steps and links to key metrics that shortened triage time significantly.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Led backend-focused code reviews emphasizing backward compatibility and safe migrations, p</w:t>
      </w:r>
      <w:r>
        <w:rPr>
          <w:rFonts w:ascii="Arial" w:eastAsia="Arial" w:hAnsi="Arial" w:cs="Arial"/>
          <w:color w:val="111111"/>
          <w:sz w:val="21"/>
          <w:szCs w:val="21"/>
        </w:rPr>
        <w:t>reventing breaking changes and ensuring schema evolution remained low-risk for production releases.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Contributed to incident postmortems with concrete corrective actions, translating operational pain points into engineering tasks that improved resilience </w:t>
      </w:r>
      <w:r>
        <w:rPr>
          <w:rFonts w:ascii="Arial" w:eastAsia="Arial" w:hAnsi="Arial" w:cs="Arial"/>
          <w:color w:val="111111"/>
          <w:sz w:val="21"/>
          <w:szCs w:val="21"/>
        </w:rPr>
        <w:t>and reduced repeat failures over time.</w:t>
      </w:r>
    </w:p>
    <w:p w:rsidR="0062773B" w:rsidRDefault="0062773B">
      <w:pPr>
        <w:spacing w:after="80"/>
      </w:pPr>
    </w:p>
    <w:p w:rsidR="0062773B" w:rsidRDefault="000D064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62773B" w:rsidRDefault="000D064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lastRenderedPageBreak/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Developed Python backend endpoints to support internal tools and customer modules, focusing on clear request validation and consistent error respons</w:t>
      </w:r>
      <w:r>
        <w:rPr>
          <w:rFonts w:ascii="Arial" w:eastAsia="Arial" w:hAnsi="Arial" w:cs="Arial"/>
          <w:color w:val="111111"/>
          <w:sz w:val="21"/>
          <w:szCs w:val="21"/>
        </w:rPr>
        <w:t>es so support teams saw fewer ambiguous failures.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database-backed workflows in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MySQL with careful indexing and query tuning, improving response times for common list and search operations used by daily business users.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r</w:t>
      </w:r>
      <w:r>
        <w:rPr>
          <w:rFonts w:ascii="Arial" w:eastAsia="Arial" w:hAnsi="Arial" w:cs="Arial"/>
          <w:color w:val="111111"/>
          <w:sz w:val="21"/>
          <w:szCs w:val="21"/>
        </w:rPr>
        <w:t>eusable service-layer components that separated business rules from transport details, making future changes safer and reducing duplicated logic across multiple API endpoints.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Added background processing for non-interactive tasks with reliable retry handling, ensuring long-running operations completed without blocking user actions or timing out HTTP requests.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reliability by adding timeouts and defensive error handli</w:t>
      </w:r>
      <w:r>
        <w:rPr>
          <w:rFonts w:ascii="Arial" w:eastAsia="Arial" w:hAnsi="Arial" w:cs="Arial"/>
          <w:color w:val="111111"/>
          <w:sz w:val="21"/>
          <w:szCs w:val="21"/>
        </w:rPr>
        <w:t>ng to outbound HTTP calls, preventing slow dependencies from consuming worker capacity and degrading overall system throughput.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migration practices for schema updates with minimal downtime, coordinating release steps so data changes and applicati</w:t>
      </w:r>
      <w:r>
        <w:rPr>
          <w:rFonts w:ascii="Arial" w:eastAsia="Arial" w:hAnsi="Arial" w:cs="Arial"/>
          <w:color w:val="111111"/>
          <w:sz w:val="21"/>
          <w:szCs w:val="21"/>
        </w:rPr>
        <w:t>on updates remained backward compatible during deployments.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caching for expensive reference lookups and computed views where appropriate, reducing repeated database load while keeping cache invalidation rules explicit and understandable.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St</w:t>
      </w:r>
      <w:r>
        <w:rPr>
          <w:rFonts w:ascii="Arial" w:eastAsia="Arial" w:hAnsi="Arial" w:cs="Arial"/>
          <w:color w:val="111111"/>
          <w:sz w:val="21"/>
          <w:szCs w:val="21"/>
        </w:rPr>
        <w:t>rengthened authentication flows with token-based patterns and permission checks, reducing unauthorized access risk and making authorization behavior consistent across modules.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Wrote integration tests for key API flows and edge cases, increasing confidenc</w:t>
      </w:r>
      <w:r>
        <w:rPr>
          <w:rFonts w:ascii="Arial" w:eastAsia="Arial" w:hAnsi="Arial" w:cs="Arial"/>
          <w:color w:val="111111"/>
          <w:sz w:val="21"/>
          <w:szCs w:val="21"/>
        </w:rPr>
        <w:t>e in releases by detecting contract regressions and data integrity issues before production deployment.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Worked closely with stakeholders to clarify requirements into concrete acceptance criteria, preventing rework by aligning API behavior with real operational processes and constraints.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Supported production issues by triaging logs and database state, del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ivering targeted fixes and documenting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steps that helped the team respond faster to recurring incidents.</w:t>
      </w:r>
    </w:p>
    <w:p w:rsidR="0062773B" w:rsidRDefault="0062773B">
      <w:pPr>
        <w:spacing w:after="80"/>
      </w:pPr>
    </w:p>
    <w:p w:rsidR="0062773B" w:rsidRDefault="000D064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62773B" w:rsidRDefault="000D064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backend-adjacent features by implementing small service i</w:t>
      </w:r>
      <w:r>
        <w:rPr>
          <w:rFonts w:ascii="Arial" w:eastAsia="Arial" w:hAnsi="Arial" w:cs="Arial"/>
          <w:color w:val="111111"/>
          <w:sz w:val="21"/>
          <w:szCs w:val="21"/>
        </w:rPr>
        <w:t>mprovements and utilities with careful input validation, helping the team ship changes that were safe to roll out incrementally.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internal tools that automated repetitive operational steps, improving reliability by reducing manual error and making w</w:t>
      </w:r>
      <w:r>
        <w:rPr>
          <w:rFonts w:ascii="Arial" w:eastAsia="Arial" w:hAnsi="Arial" w:cs="Arial"/>
          <w:color w:val="111111"/>
          <w:sz w:val="21"/>
          <w:szCs w:val="21"/>
        </w:rPr>
        <w:t>orkflows easier to repeat consistently across environments.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logging and diagnostics for specific components by adding clearer messages and context, helping engineers troubleshoot failures faster without relying on guesswork during incidents.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A</w:t>
      </w:r>
      <w:r>
        <w:rPr>
          <w:rFonts w:ascii="Arial" w:eastAsia="Arial" w:hAnsi="Arial" w:cs="Arial"/>
          <w:color w:val="111111"/>
          <w:sz w:val="21"/>
          <w:szCs w:val="21"/>
        </w:rPr>
        <w:t>ssisted with API integration tasks by aligning request/response formats to existing contracts, ensuring downstream consumers received predictable behavior across common success and failure cases.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Wrote targeted unit tests for newly added modules and bug </w:t>
      </w:r>
      <w:r>
        <w:rPr>
          <w:rFonts w:ascii="Arial" w:eastAsia="Arial" w:hAnsi="Arial" w:cs="Arial"/>
          <w:color w:val="111111"/>
          <w:sz w:val="21"/>
          <w:szCs w:val="21"/>
        </w:rPr>
        <w:t>fixes, increasing regression coverage and improving confidence when changes were merged and deployed through standard pipelines.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senior engineers during code reviews to learn production-quality practices, incorporating feedback on maint</w:t>
      </w:r>
      <w:r>
        <w:rPr>
          <w:rFonts w:ascii="Arial" w:eastAsia="Arial" w:hAnsi="Arial" w:cs="Arial"/>
          <w:color w:val="111111"/>
          <w:sz w:val="21"/>
          <w:szCs w:val="21"/>
        </w:rPr>
        <w:t>ainability, edge cases, and backward compatibility concerns.</w:t>
      </w:r>
    </w:p>
    <w:p w:rsidR="0062773B" w:rsidRDefault="000D0643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Documented development and troubleshooting steps in concise notes, making it easier for teammates to reproduce issues and validate fixes during iterative development cycles.</w:t>
      </w:r>
    </w:p>
    <w:p w:rsidR="0062773B" w:rsidRDefault="0062773B">
      <w:pPr>
        <w:spacing w:after="80"/>
      </w:pPr>
    </w:p>
    <w:p w:rsidR="0062773B" w:rsidRDefault="000D064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62773B" w:rsidRDefault="000D0643"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Harvard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University</w:t>
      </w:r>
    </w:p>
    <w:p w:rsidR="0062773B" w:rsidRDefault="000D064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62773B" w:rsidRDefault="000D0643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62773B" w:rsidRDefault="0062773B">
      <w:pPr>
        <w:spacing w:after="60"/>
      </w:pPr>
    </w:p>
    <w:sectPr w:rsidR="0062773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F2335"/>
    <w:multiLevelType w:val="hybridMultilevel"/>
    <w:tmpl w:val="A560DA0A"/>
    <w:lvl w:ilvl="0" w:tplc="31EE0924">
      <w:start w:val="1"/>
      <w:numFmt w:val="bullet"/>
      <w:lvlText w:val="●"/>
      <w:lvlJc w:val="left"/>
      <w:pPr>
        <w:ind w:left="720" w:hanging="360"/>
      </w:pPr>
    </w:lvl>
    <w:lvl w:ilvl="1" w:tplc="12104292">
      <w:start w:val="1"/>
      <w:numFmt w:val="bullet"/>
      <w:lvlText w:val="○"/>
      <w:lvlJc w:val="left"/>
      <w:pPr>
        <w:ind w:left="1440" w:hanging="360"/>
      </w:pPr>
    </w:lvl>
    <w:lvl w:ilvl="2" w:tplc="6688CB2E">
      <w:start w:val="1"/>
      <w:numFmt w:val="bullet"/>
      <w:lvlText w:val="■"/>
      <w:lvlJc w:val="left"/>
      <w:pPr>
        <w:ind w:left="2160" w:hanging="360"/>
      </w:pPr>
    </w:lvl>
    <w:lvl w:ilvl="3" w:tplc="276A72FE">
      <w:start w:val="1"/>
      <w:numFmt w:val="bullet"/>
      <w:lvlText w:val="●"/>
      <w:lvlJc w:val="left"/>
      <w:pPr>
        <w:ind w:left="2880" w:hanging="360"/>
      </w:pPr>
    </w:lvl>
    <w:lvl w:ilvl="4" w:tplc="18BE823C">
      <w:start w:val="1"/>
      <w:numFmt w:val="bullet"/>
      <w:lvlText w:val="○"/>
      <w:lvlJc w:val="left"/>
      <w:pPr>
        <w:ind w:left="3600" w:hanging="360"/>
      </w:pPr>
    </w:lvl>
    <w:lvl w:ilvl="5" w:tplc="D220A448">
      <w:start w:val="1"/>
      <w:numFmt w:val="bullet"/>
      <w:lvlText w:val="■"/>
      <w:lvlJc w:val="left"/>
      <w:pPr>
        <w:ind w:left="4320" w:hanging="360"/>
      </w:pPr>
    </w:lvl>
    <w:lvl w:ilvl="6" w:tplc="03A2C9B0">
      <w:start w:val="1"/>
      <w:numFmt w:val="bullet"/>
      <w:lvlText w:val="●"/>
      <w:lvlJc w:val="left"/>
      <w:pPr>
        <w:ind w:left="5040" w:hanging="360"/>
      </w:pPr>
    </w:lvl>
    <w:lvl w:ilvl="7" w:tplc="E6F83B98">
      <w:start w:val="1"/>
      <w:numFmt w:val="bullet"/>
      <w:lvlText w:val="●"/>
      <w:lvlJc w:val="left"/>
      <w:pPr>
        <w:ind w:left="5760" w:hanging="360"/>
      </w:pPr>
    </w:lvl>
    <w:lvl w:ilvl="8" w:tplc="C3A05A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2773B"/>
    <w:rsid w:val="000D0643"/>
    <w:rsid w:val="0062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1871</Words>
  <Characters>10667</Characters>
  <Application>Microsoft Office Word</Application>
  <DocSecurity>0</DocSecurity>
  <Lines>88</Lines>
  <Paragraphs>25</Paragraphs>
  <ScaleCrop>false</ScaleCrop>
  <Company>P R C</Company>
  <LinksUpToDate>false</LinksUpToDate>
  <CharactersWithSpaces>12513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2026-02-02T19:13:00Z</dcterms:created>
  <dcterms:modified xsi:type="dcterms:W3CDTF">2026-02-13T21:09:00Z</dcterms:modified>
</cp:coreProperties>
</file>