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9C75B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3F66F9" w:rsidRDefault="003F66F9" w:rsidP="003F66F9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3F66F9" w:rsidRDefault="003F66F9" w:rsidP="003F66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3F66F9" w:rsidRDefault="003F66F9" w:rsidP="003F66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9C75B5" w:rsidRDefault="003F66F9" w:rsidP="003F66F9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  <w:bookmarkStart w:id="0" w:name="_GoBack"/>
            <w:bookmarkEnd w:id="0"/>
          </w:p>
        </w:tc>
      </w:tr>
    </w:tbl>
    <w:p w:rsidR="009C75B5" w:rsidRDefault="009C75B5">
      <w:pPr>
        <w:spacing w:after="160"/>
      </w:pP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9C75B5" w:rsidRDefault="003F66F9">
      <w:pPr>
        <w:spacing w:after="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~10 years delivering and operating web products end-to-end, with strong depth in React frontends and pragmatic backend development including PHP services where they fit best. I focus on predictable delivery, performance tuning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, and reliability—turning ambiguous requirements into scoped increments with clear ownership, measurable outcomes, and safe rollouts.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Comfortable modernizing legacy UIs, designing REST/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APIs,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reducing on-call noise throu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gh better logging, metrics,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I work well with product and non-engineering stakeholders, communicate early on risks, and keep teams unblocked with practical decisions, reviews, and mentorship.</w:t>
      </w: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Programming: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JavaScript (ES6+),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r>
        <w:rPr>
          <w:rFonts w:ascii="Arial" w:eastAsia="Arial" w:hAnsi="Arial" w:cs="Arial"/>
          <w:color w:val="111111"/>
          <w:sz w:val="21"/>
          <w:szCs w:val="21"/>
        </w:rPr>
        <w:t>PHP, Node.js, Python, SQL, Bash, Go (basic scripting for tooling), HTML5, CSS3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Frontend: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React, Next.js,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Redux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React Query,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Formik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Vite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Webpack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Tailwind CSS, Material UI, Bootstrap, Storybook, Micro-frontend patterns, Design Systems (tokens, theming, c</w:t>
      </w:r>
      <w:r>
        <w:rPr>
          <w:rFonts w:ascii="Arial" w:eastAsia="Arial" w:hAnsi="Arial" w:cs="Arial"/>
          <w:color w:val="111111"/>
          <w:sz w:val="21"/>
          <w:szCs w:val="21"/>
        </w:rPr>
        <w:t>omponent APIs), Accessibility (WCAG-minded UI), Performance profiling (Lighthouse, Web Vitals), SSR/SSG/ISR patterns, Internationalization (i18n) patterns, Client-side caching and invalidation strategies, Browser storage patterns (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localStorage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/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sessionStora</w:t>
      </w:r>
      <w:r>
        <w:rPr>
          <w:rFonts w:ascii="Arial" w:eastAsia="Arial" w:hAnsi="Arial" w:cs="Arial"/>
          <w:color w:val="111111"/>
          <w:sz w:val="21"/>
          <w:szCs w:val="21"/>
        </w:rPr>
        <w:t>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), Progressive enhancement and graceful degradation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Backend: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Express.js,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PHP (service development),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Laravel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Symfony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(familiar), REST API Design,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GraphQL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WebSockets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Background Jobs, Event-Driven Architecture, Rate Limiting &amp; Retries,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Idempotency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Patterns, Caching Strategies, API Versioning,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(JWT,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OAuth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2.0),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Webhook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Design &amp; Verification, File/Media Handling (S3-style workflows), Pagination, filtering, and sorting contracts, Input validation and error contract standardization, Se</w:t>
      </w:r>
      <w:r>
        <w:rPr>
          <w:rFonts w:ascii="Arial" w:eastAsia="Arial" w:hAnsi="Arial" w:cs="Arial"/>
          <w:color w:val="111111"/>
          <w:sz w:val="21"/>
          <w:szCs w:val="21"/>
        </w:rPr>
        <w:t>rvice boundary design and dependency management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Databases: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PostgreSQL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MySQL,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MongoDB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Redis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Schema Design, Indexing Strategies, SQL Query Tuning, Data Modeling for Analytics, Migration workflows (zero/low-downtime), Connection pooling and query plan analysis, Transactional integrity and concurrency control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>Cloud</w:t>
      </w: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AWS, S3,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CloudFront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API Gateway, Lambda, ECS, SQS, SNS,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EventBridge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CloudWatch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IAM, Secrets Management (SSM/Secrets Manager patterns), CDN caching and invalidation strategies, Least-privilege access design</w:t>
      </w:r>
    </w:p>
    <w:p w:rsidR="009C75B5" w:rsidRDefault="003F66F9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DevOps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Docker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Kubernetes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Terraform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CI/CD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Pipelines,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GitHub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Actions, Jenkins, Release Automation, Artifact Versioning &amp; Promotion, Blue/Green and Canary rollouts, Environment promotion and configuration management, Rollback planning and deployment safety checks</w:t>
      </w:r>
    </w:p>
    <w:p w:rsidR="009C75B5" w:rsidRDefault="003F66F9">
      <w:pPr>
        <w:spacing w:after="40"/>
      </w:pPr>
      <w:proofErr w:type="spellStart"/>
      <w:r>
        <w:rPr>
          <w:rFonts w:ascii="Arial" w:eastAsia="Arial" w:hAnsi="Arial" w:cs="Arial"/>
          <w:b/>
          <w:bCs/>
          <w:color w:val="000000"/>
          <w:sz w:val="23"/>
          <w:szCs w:val="23"/>
        </w:rPr>
        <w:t>Observability</w:t>
      </w:r>
      <w:proofErr w:type="spellEnd"/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: </w:t>
      </w:r>
      <w:r>
        <w:rPr>
          <w:rFonts w:ascii="Arial" w:eastAsia="Arial" w:hAnsi="Arial" w:cs="Arial"/>
          <w:color w:val="111111"/>
          <w:sz w:val="21"/>
          <w:szCs w:val="21"/>
        </w:rPr>
        <w:t>Structured Logging, M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etrics &amp; Dashboards, Distributed Tracing, Prometheus,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Grafana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Datadog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SLO/SLI Design, Incident Response, Postmortems and follow-ups, Alert tuning to reduce noise,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operational playbooks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Testing: </w:t>
      </w:r>
      <w:r>
        <w:rPr>
          <w:rFonts w:ascii="Arial" w:eastAsia="Arial" w:hAnsi="Arial" w:cs="Arial"/>
          <w:color w:val="111111"/>
          <w:sz w:val="21"/>
          <w:szCs w:val="21"/>
        </w:rPr>
        <w:t>Jest, React Testing Library, Cypress, Playwrigh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t (familiar),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pytest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Integration Testing, Contract Testing, Load/Performance Testing (k6-like patterns), Test pyramid strategy and risk-based coverage, Mocking, stubbing, and deterministic test data</w:t>
      </w:r>
    </w:p>
    <w:p w:rsidR="009C75B5" w:rsidRDefault="003F66F9">
      <w:pPr>
        <w:spacing w:after="40"/>
      </w:pPr>
      <w:r>
        <w:rPr>
          <w:rFonts w:ascii="Arial" w:eastAsia="Arial" w:hAnsi="Arial" w:cs="Arial"/>
          <w:b/>
          <w:bCs/>
          <w:color w:val="000000"/>
          <w:sz w:val="23"/>
          <w:szCs w:val="23"/>
        </w:rPr>
        <w:t xml:space="preserve">Architecture &amp; Practices: </w:t>
      </w:r>
      <w:r>
        <w:rPr>
          <w:rFonts w:ascii="Arial" w:eastAsia="Arial" w:hAnsi="Arial" w:cs="Arial"/>
          <w:color w:val="111111"/>
          <w:sz w:val="21"/>
          <w:szCs w:val="21"/>
        </w:rPr>
        <w:t>System Design, Clean Architect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ure / Layered Services, Monolith-to-services decomposition, Secure-by-default engineering, Code Reviews &amp; Mentorship, Incremental delivery and scoping, Documentation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Feature flags and staged rollouts, Backward-compatible API evolution, Owners</w:t>
      </w:r>
      <w:r>
        <w:rPr>
          <w:rFonts w:ascii="Arial" w:eastAsia="Arial" w:hAnsi="Arial" w:cs="Arial"/>
          <w:color w:val="111111"/>
          <w:sz w:val="21"/>
          <w:szCs w:val="21"/>
        </w:rPr>
        <w:t>hip, on-call hygiene, and operational excellence</w:t>
      </w:r>
    </w:p>
    <w:p w:rsidR="009C75B5" w:rsidRDefault="009C75B5">
      <w:pPr>
        <w:spacing w:after="80"/>
      </w:pP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Led a React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modernization effort that replaced a brittle legacy UI with a component-driven system, reducing regressions by standardizing patterns, reviews, and release gates across teams.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Designed a shared UI foundation with consistent for</w:t>
      </w:r>
      <w:r>
        <w:rPr>
          <w:rFonts w:ascii="Arial" w:eastAsia="Arial" w:hAnsi="Arial" w:cs="Arial"/>
          <w:color w:val="111111"/>
          <w:sz w:val="21"/>
          <w:szCs w:val="21"/>
        </w:rPr>
        <w:t>m behavior, error rendering, and loading states, so product teams could ship new workflow screens without rewriting validation and edge-case handling each time.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page performance by profiling render hotspots, removing unnecessary re-renders, and </w:t>
      </w:r>
      <w:r>
        <w:rPr>
          <w:rFonts w:ascii="Arial" w:eastAsia="Arial" w:hAnsi="Arial" w:cs="Arial"/>
          <w:color w:val="111111"/>
          <w:sz w:val="21"/>
          <w:szCs w:val="21"/>
        </w:rPr>
        <w:t>tightening bundle boundaries, which produced faster interactions on data-heavy screens used by operations staff daily.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and owned Node.js services for customer-facing workflows, defining versioned REST endpoints and stable error contracts so multipl</w:t>
      </w:r>
      <w:r>
        <w:rPr>
          <w:rFonts w:ascii="Arial" w:eastAsia="Arial" w:hAnsi="Arial" w:cs="Arial"/>
          <w:color w:val="111111"/>
          <w:sz w:val="21"/>
          <w:szCs w:val="21"/>
        </w:rPr>
        <w:t>e clients could integrate safely without breaking changes during iteration.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idempotent write paths with request keys and safe retries, preventing duplicate side effects under transient failures and significantly reducing support tickets cause</w:t>
      </w:r>
      <w:r>
        <w:rPr>
          <w:rFonts w:ascii="Arial" w:eastAsia="Arial" w:hAnsi="Arial" w:cs="Arial"/>
          <w:color w:val="111111"/>
          <w:sz w:val="21"/>
          <w:szCs w:val="21"/>
        </w:rPr>
        <w:t>d by double-processed actions.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caching where it mattered, balancing freshness and speed with clear invalidation rules, which reduced repetitive database load while keeping user-visible data consistent during peak usage windows.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Hardened auth</w:t>
      </w:r>
      <w:r>
        <w:rPr>
          <w:rFonts w:ascii="Arial" w:eastAsia="Arial" w:hAnsi="Arial" w:cs="Arial"/>
          <w:color w:val="111111"/>
          <w:sz w:val="21"/>
          <w:szCs w:val="21"/>
        </w:rPr>
        <w:t>entication and authorization flows with least-privilege checks at service boundaries, ensuring sensitive actions required explicit permissions and were consistently audited for compliance needs.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Worked through ambiguous requirements by writing thin specs</w:t>
      </w:r>
      <w:r>
        <w:rPr>
          <w:rFonts w:ascii="Arial" w:eastAsia="Arial" w:hAnsi="Arial" w:cs="Arial"/>
          <w:color w:val="111111"/>
          <w:sz w:val="21"/>
          <w:szCs w:val="21"/>
        </w:rPr>
        <w:t>, identifying risks early, and delivering increments behind feature flags, enabling stakeholders to validate behavior before committing to wider rollout.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Improved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by standardizing structured logs and adding actionable metrics, allowing on-c</w:t>
      </w:r>
      <w:r>
        <w:rPr>
          <w:rFonts w:ascii="Arial" w:eastAsia="Arial" w:hAnsi="Arial" w:cs="Arial"/>
          <w:color w:val="111111"/>
          <w:sz w:val="21"/>
          <w:szCs w:val="21"/>
        </w:rPr>
        <w:t>all engineers to diagnose failures quickly without guessing from inconsistent messages or missing context.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Reduced alert noise by tuning thresholds and grouping signals by user impact, which made incidents easier to triage and kept the team focused on is</w:t>
      </w:r>
      <w:r>
        <w:rPr>
          <w:rFonts w:ascii="Arial" w:eastAsia="Arial" w:hAnsi="Arial" w:cs="Arial"/>
          <w:color w:val="111111"/>
          <w:sz w:val="21"/>
          <w:szCs w:val="21"/>
        </w:rPr>
        <w:t>sues that actually affected customers in production.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Optimized database interactions by reviewing query plans, adding targeted indexes, and eliminating N+1 access patterns from services, improving latency for endpoints that powered critical UI dashboards</w:t>
      </w:r>
      <w:r>
        <w:rPr>
          <w:rFonts w:ascii="Arial" w:eastAsia="Arial" w:hAnsi="Arial" w:cs="Arial"/>
          <w:color w:val="111111"/>
          <w:sz w:val="21"/>
          <w:szCs w:val="21"/>
        </w:rPr>
        <w:t>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Coordinated cross-team changes by documenting API contracts, migration steps, and rollback plans, so releases could be executed safely across multiple services and client versions without downtime.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Mentored engineers through code reviews focused on c</w:t>
      </w:r>
      <w:r>
        <w:rPr>
          <w:rFonts w:ascii="Arial" w:eastAsia="Arial" w:hAnsi="Arial" w:cs="Arial"/>
          <w:color w:val="111111"/>
          <w:sz w:val="21"/>
          <w:szCs w:val="21"/>
        </w:rPr>
        <w:t>larity and reliability, helping the team adopt maintainable patterns for state, side effects, and API consumption rather than one-off implementations.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Partnered with product to define measurable outcomes and acceptance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criteria, ensuring engineering work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was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tied to real user improvements instead of vague tasks that were hard to validate after release.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Maintained a high bar for operational readiness by writing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runbooks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incident notes, so recurring failures turned into permanent fixes rather than rep</w:t>
      </w:r>
      <w:r>
        <w:rPr>
          <w:rFonts w:ascii="Arial" w:eastAsia="Arial" w:hAnsi="Arial" w:cs="Arial"/>
          <w:color w:val="111111"/>
          <w:sz w:val="21"/>
          <w:szCs w:val="21"/>
        </w:rPr>
        <w:t>eated late-night firefighting cycles.</w:t>
      </w:r>
    </w:p>
    <w:p w:rsidR="009C75B5" w:rsidRDefault="009C75B5">
      <w:pPr>
        <w:spacing w:after="80"/>
      </w:pP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9C75B5" w:rsidRDefault="003F66F9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Owned a React single-page application supporting complex operational workflows, improving delivery speed by standardizing component composition, routing conventions, and predictable state transitions.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Refactored legacy UI areas into reusable modules wi</w:t>
      </w:r>
      <w:r>
        <w:rPr>
          <w:rFonts w:ascii="Arial" w:eastAsia="Arial" w:hAnsi="Arial" w:cs="Arial"/>
          <w:color w:val="111111"/>
          <w:sz w:val="21"/>
          <w:szCs w:val="21"/>
        </w:rPr>
        <w:t>th clear boundaries, which lowered coupling between screens and made it safer to evolve business rules without causing unrelated regressions.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backend APIs with consistent pagination, filtering, and validation behavior, enabling internal and externa</w:t>
      </w:r>
      <w:r>
        <w:rPr>
          <w:rFonts w:ascii="Arial" w:eastAsia="Arial" w:hAnsi="Arial" w:cs="Arial"/>
          <w:color w:val="111111"/>
          <w:sz w:val="21"/>
          <w:szCs w:val="21"/>
        </w:rPr>
        <w:t>l consumers to integrate confidently while avoiding fragile, endpoint-by-endpoint differences.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Introduced pragmatic API versioning rules and deprecation communication, helping teams evolve contracts without surprising clients and reducing last-minute esc</w:t>
      </w:r>
      <w:r>
        <w:rPr>
          <w:rFonts w:ascii="Arial" w:eastAsia="Arial" w:hAnsi="Arial" w:cs="Arial"/>
          <w:color w:val="111111"/>
          <w:sz w:val="21"/>
          <w:szCs w:val="21"/>
        </w:rPr>
        <w:t>alations during coordinated releases.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reliability by adding defensive input validation and safer error handling paths, so failures were actionable and user-facing experiences degraded gracefully rather than failing unpredictably.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Strengthened </w:t>
      </w:r>
      <w:r>
        <w:rPr>
          <w:rFonts w:ascii="Arial" w:eastAsia="Arial" w:hAnsi="Arial" w:cs="Arial"/>
          <w:color w:val="111111"/>
          <w:sz w:val="21"/>
          <w:szCs w:val="21"/>
        </w:rPr>
        <w:t>performance on data-heavy views by tightening request batching and caching behaviors, which reduced repetitive network calls and made frequent operator tasks noticeably faster.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background processing patterns for slow operations, ensuring UI r</w:t>
      </w:r>
      <w:r>
        <w:rPr>
          <w:rFonts w:ascii="Arial" w:eastAsia="Arial" w:hAnsi="Arial" w:cs="Arial"/>
          <w:color w:val="111111"/>
          <w:sz w:val="21"/>
          <w:szCs w:val="21"/>
        </w:rPr>
        <w:t>esponsiveness while long-running work completed asynchronously with clear status reporting and retry-safe execution.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Partnered closely with stakeholders to translate business needs into shippable increments, using short feedback loops to validate behavio</w:t>
      </w:r>
      <w:r>
        <w:rPr>
          <w:rFonts w:ascii="Arial" w:eastAsia="Arial" w:hAnsi="Arial" w:cs="Arial"/>
          <w:color w:val="111111"/>
          <w:sz w:val="21"/>
          <w:szCs w:val="21"/>
        </w:rPr>
        <w:t>r early and avoid costly rewrites late in the cycle.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Enhanced deployment confidence by aligning changes with CI checks and targeted test coverage, making releases more routine and reducing time spent validating the same flows manually.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develop</w:t>
      </w:r>
      <w:r>
        <w:rPr>
          <w:rFonts w:ascii="Arial" w:eastAsia="Arial" w:hAnsi="Arial" w:cs="Arial"/>
          <w:color w:val="111111"/>
          <w:sz w:val="21"/>
          <w:szCs w:val="21"/>
        </w:rPr>
        <w:t>er experience by documenting local setup and common pitfalls, decreasing onboarding time and preventing recurring environment issues that previously slowed feature delivery.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Helped reduce production incidents by adding better diagnostics around edge case</w:t>
      </w:r>
      <w:r>
        <w:rPr>
          <w:rFonts w:ascii="Arial" w:eastAsia="Arial" w:hAnsi="Arial" w:cs="Arial"/>
          <w:color w:val="111111"/>
          <w:sz w:val="21"/>
          <w:szCs w:val="21"/>
        </w:rPr>
        <w:t>s, so support and engineering could pinpoint root causes quickly instead of relying on user reports alone.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lastRenderedPageBreak/>
        <w:t>- Guided code quality through reviews that focused on maintainability and clarity, encouraging patterns that scaled as the product grew rather than c</w:t>
      </w:r>
      <w:r>
        <w:rPr>
          <w:rFonts w:ascii="Arial" w:eastAsia="Arial" w:hAnsi="Arial" w:cs="Arial"/>
          <w:color w:val="111111"/>
          <w:sz w:val="21"/>
          <w:szCs w:val="21"/>
        </w:rPr>
        <w:t>lever shortcuts that aged poorly.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Delivered features with careful rollout planning and stakeholder alignment, keeping high-visibility launches predictable even when requirements shifted under time constraints.</w:t>
      </w:r>
    </w:p>
    <w:p w:rsidR="009C75B5" w:rsidRDefault="009C75B5">
      <w:pPr>
        <w:spacing w:after="80"/>
      </w:pP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</w:t>
      </w:r>
      <w:r>
        <w:rPr>
          <w:rFonts w:ascii="Arial" w:eastAsia="Arial" w:hAnsi="Arial" w:cs="Arial"/>
          <w:color w:val="555555"/>
          <w:sz w:val="21"/>
          <w:szCs w:val="21"/>
        </w:rPr>
        <w:t>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Developed React-based UI features to progressively replace server-rendered pages, preserving behavior parity while improving usability and reducing friction across multi-step user workflows.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Implemented predictable client-side st</w:t>
      </w:r>
      <w:r>
        <w:rPr>
          <w:rFonts w:ascii="Arial" w:eastAsia="Arial" w:hAnsi="Arial" w:cs="Arial"/>
          <w:color w:val="111111"/>
          <w:sz w:val="21"/>
          <w:szCs w:val="21"/>
        </w:rPr>
        <w:t>ate handling for forms and data tables, reducing bugs caused by inconsistent update flows and making complex screens easier to reason about and extend.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Built backend services and internal tooling endpoints with clear validation and error handling, which </w:t>
      </w:r>
      <w:r>
        <w:rPr>
          <w:rFonts w:ascii="Arial" w:eastAsia="Arial" w:hAnsi="Arial" w:cs="Arial"/>
          <w:color w:val="111111"/>
          <w:sz w:val="21"/>
          <w:szCs w:val="21"/>
        </w:rPr>
        <w:t>lowered ambiguity for support teams and reduced time spent diagnosing malformed requests.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designers and product owners to iterate on UI interactions, turning feedback into concrete changes that improved completion rates for key tasks without destabilizing the app.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performance by removing redundant requests and opt</w:t>
      </w:r>
      <w:r>
        <w:rPr>
          <w:rFonts w:ascii="Arial" w:eastAsia="Arial" w:hAnsi="Arial" w:cs="Arial"/>
          <w:color w:val="111111"/>
          <w:sz w:val="21"/>
          <w:szCs w:val="21"/>
        </w:rPr>
        <w:t>imizing data fetching patterns, ensuring frequently visited pages loaded faster even when datasets grew over time.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database design and query tuning by adding indexes and revising access paths, improving response times for core operations t</w:t>
      </w:r>
      <w:r>
        <w:rPr>
          <w:rFonts w:ascii="Arial" w:eastAsia="Arial" w:hAnsi="Arial" w:cs="Arial"/>
          <w:color w:val="111111"/>
          <w:sz w:val="21"/>
          <w:szCs w:val="21"/>
        </w:rPr>
        <w:t>hat previously slowed down under load.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Created reusable UI components to reduce duplication across teams, establishing patterns for consistent styling, behavior, and accessibility across multiple feature areas.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- Added automated tests for critical paths </w:t>
      </w:r>
      <w:r>
        <w:rPr>
          <w:rFonts w:ascii="Arial" w:eastAsia="Arial" w:hAnsi="Arial" w:cs="Arial"/>
          <w:color w:val="111111"/>
          <w:sz w:val="21"/>
          <w:szCs w:val="21"/>
        </w:rPr>
        <w:t>to prevent regressions, focusing effort on high-risk workflows so quality improved without slowing the team’s ability to ship changes regularly.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Participated in production support by tracing failures to root causes and delivering durable fixes, ensuring recurring issues were eliminated rather than repeatedly patched at the surface.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Wrote concise documentation for APIs and operational workflows,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helping teammates integrate correctly and reducing the back-and-forth caused by unclear assumptions in implementation.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release readiness by coordinating changes across dependent modules, aligning timelines and ensuring updates were compatible w</w:t>
      </w:r>
      <w:r>
        <w:rPr>
          <w:rFonts w:ascii="Arial" w:eastAsia="Arial" w:hAnsi="Arial" w:cs="Arial"/>
          <w:color w:val="111111"/>
          <w:sz w:val="21"/>
          <w:szCs w:val="21"/>
        </w:rPr>
        <w:t>ith existing client behavior during staged deployments.</w:t>
      </w:r>
    </w:p>
    <w:p w:rsidR="009C75B5" w:rsidRDefault="009C75B5">
      <w:pPr>
        <w:spacing w:after="80"/>
      </w:pPr>
    </w:p>
    <w:p w:rsidR="009C75B5" w:rsidRDefault="003F66F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9C75B5" w:rsidRDefault="003F66F9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Contributed to a web-facing product area by implementing React UI enhancements under review gates, delivering incremental improve</w:t>
      </w:r>
      <w:r>
        <w:rPr>
          <w:rFonts w:ascii="Arial" w:eastAsia="Arial" w:hAnsi="Arial" w:cs="Arial"/>
          <w:color w:val="111111"/>
          <w:sz w:val="21"/>
          <w:szCs w:val="21"/>
        </w:rPr>
        <w:t>ments while learning how large teams maintain quality at scale.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Improved client-side reliability by addressing edge cases in UI state and error handling, ensuring users received clear feedback instead of silent failures when network or data issues occurr</w:t>
      </w:r>
      <w:r>
        <w:rPr>
          <w:rFonts w:ascii="Arial" w:eastAsia="Arial" w:hAnsi="Arial" w:cs="Arial"/>
          <w:color w:val="111111"/>
          <w:sz w:val="21"/>
          <w:szCs w:val="21"/>
        </w:rPr>
        <w:t>ed.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Built small Node.js utilities and service endpoints to support internal workflows, focusing on consistent input validation and predictable outputs so tools were safe to reuse across teams.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Collaborated with engineers and program partners to clarify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requirements and acceptance criteria, reducing rework by aligning implementation details early rather than late in the cycle.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Assisted with debugging and performance investigations by reproducing issues and documenting findings, helping the team priorit</w:t>
      </w:r>
      <w:r>
        <w:rPr>
          <w:rFonts w:ascii="Arial" w:eastAsia="Arial" w:hAnsi="Arial" w:cs="Arial"/>
          <w:color w:val="111111"/>
          <w:sz w:val="21"/>
          <w:szCs w:val="21"/>
        </w:rPr>
        <w:t>ize fixes based on user impact and reproducibility.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Strengthened code readability through refactors and test additions where appropriate, improving maintainability for areas that were frequently touched by the broader engineering group.</w:t>
      </w:r>
    </w:p>
    <w:p w:rsidR="009C75B5" w:rsidRDefault="003F66F9">
      <w:pPr>
        <w:spacing w:after="40"/>
        <w:ind w:left="28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- Learned and app</w:t>
      </w:r>
      <w:r>
        <w:rPr>
          <w:rFonts w:ascii="Arial" w:eastAsia="Arial" w:hAnsi="Arial" w:cs="Arial"/>
          <w:color w:val="111111"/>
          <w:sz w:val="21"/>
          <w:szCs w:val="21"/>
        </w:rPr>
        <w:t>lied team practices around source control, code reviews, and deployment hygiene, building habits that supported safe iteration and reliable delivery in production environments.</w:t>
      </w:r>
    </w:p>
    <w:p w:rsidR="009C75B5" w:rsidRDefault="009C75B5">
      <w:pPr>
        <w:spacing w:after="80"/>
      </w:pPr>
    </w:p>
    <w:p w:rsidR="009C75B5" w:rsidRDefault="003F66F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9C75B5" w:rsidRDefault="003F66F9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9C75B5" w:rsidRDefault="003F66F9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9C75B5" w:rsidRDefault="003F66F9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9C75B5" w:rsidRDefault="009C75B5">
      <w:pPr>
        <w:spacing w:after="60"/>
      </w:pPr>
    </w:p>
    <w:sectPr w:rsidR="009C75B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8081A05"/>
    <w:multiLevelType w:val="hybridMultilevel"/>
    <w:tmpl w:val="D8002C70"/>
    <w:lvl w:ilvl="0" w:tplc="27E87DDA">
      <w:start w:val="1"/>
      <w:numFmt w:val="bullet"/>
      <w:lvlText w:val="●"/>
      <w:lvlJc w:val="left"/>
      <w:pPr>
        <w:ind w:left="720" w:hanging="360"/>
      </w:pPr>
    </w:lvl>
    <w:lvl w:ilvl="1" w:tplc="70A262FE">
      <w:start w:val="1"/>
      <w:numFmt w:val="bullet"/>
      <w:lvlText w:val="○"/>
      <w:lvlJc w:val="left"/>
      <w:pPr>
        <w:ind w:left="1440" w:hanging="360"/>
      </w:pPr>
    </w:lvl>
    <w:lvl w:ilvl="2" w:tplc="3B86F19C">
      <w:start w:val="1"/>
      <w:numFmt w:val="bullet"/>
      <w:lvlText w:val="■"/>
      <w:lvlJc w:val="left"/>
      <w:pPr>
        <w:ind w:left="2160" w:hanging="360"/>
      </w:pPr>
    </w:lvl>
    <w:lvl w:ilvl="3" w:tplc="7D7EE14C">
      <w:start w:val="1"/>
      <w:numFmt w:val="bullet"/>
      <w:lvlText w:val="●"/>
      <w:lvlJc w:val="left"/>
      <w:pPr>
        <w:ind w:left="2880" w:hanging="360"/>
      </w:pPr>
    </w:lvl>
    <w:lvl w:ilvl="4" w:tplc="E5B03362">
      <w:start w:val="1"/>
      <w:numFmt w:val="bullet"/>
      <w:lvlText w:val="○"/>
      <w:lvlJc w:val="left"/>
      <w:pPr>
        <w:ind w:left="3600" w:hanging="360"/>
      </w:pPr>
    </w:lvl>
    <w:lvl w:ilvl="5" w:tplc="9B84BCD2">
      <w:start w:val="1"/>
      <w:numFmt w:val="bullet"/>
      <w:lvlText w:val="■"/>
      <w:lvlJc w:val="left"/>
      <w:pPr>
        <w:ind w:left="4320" w:hanging="360"/>
      </w:pPr>
    </w:lvl>
    <w:lvl w:ilvl="6" w:tplc="68726D82">
      <w:start w:val="1"/>
      <w:numFmt w:val="bullet"/>
      <w:lvlText w:val="●"/>
      <w:lvlJc w:val="left"/>
      <w:pPr>
        <w:ind w:left="5040" w:hanging="360"/>
      </w:pPr>
    </w:lvl>
    <w:lvl w:ilvl="7" w:tplc="8346BB0C">
      <w:start w:val="1"/>
      <w:numFmt w:val="bullet"/>
      <w:lvlText w:val="●"/>
      <w:lvlJc w:val="left"/>
      <w:pPr>
        <w:ind w:left="5760" w:hanging="360"/>
      </w:pPr>
    </w:lvl>
    <w:lvl w:ilvl="8" w:tplc="55540A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C75B5"/>
    <w:rsid w:val="003F66F9"/>
    <w:rsid w:val="009C7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1944</Words>
  <Characters>11082</Characters>
  <Application>Microsoft Office Word</Application>
  <DocSecurity>0</DocSecurity>
  <Lines>92</Lines>
  <Paragraphs>25</Paragraphs>
  <ScaleCrop>false</ScaleCrop>
  <Company>P R C</Company>
  <LinksUpToDate>false</LinksUpToDate>
  <CharactersWithSpaces>13001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2026-02-08T20:03:00Z</dcterms:created>
  <dcterms:modified xsi:type="dcterms:W3CDTF">2026-02-13T21:09:00Z</dcterms:modified>
</cp:coreProperties>
</file>