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44"/>
                <w:szCs w:val="44"/>
              </w:rPr>
              <w:t xml:space="preserve">DARIUS PETRAUSKAS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5E57"/>
                <w:sz w:val="19"/>
                <w:szCs w:val="19"/>
              </w:rPr>
              <w:t xml:space="preserve">Senior Software Engineer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2F2B"/>
                <w:sz w:val="19"/>
                <w:szCs w:val="19"/>
              </w:rPr>
              <w:t xml:space="preserve">+370 68109504 | Vilnius, Lithuania | darius.petrauskas.dev@outlook.com | linkedin.com/in/darius-petrauskas-3a626138a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95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Summary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Senior Software Engineer with 9+ years of experience building scalable, low-latency systems across backend, cloud-native platforms, and real-time delivery. Strong focus on secure API design, OAuth2/OIDC-based identity, containerized deployments, and production operations with observability and reliability practices. Proven ability to own complex systems end-to-end, lead architecture and code quality, and mentor engineers while delivering business-critical outcomes under tight SLAs.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Work Experience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Senior Software Engineer | BEVY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2024 - July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Led the design and delivery of Java-based microservices using Spring Boot and Quarkus, ensuring stable REST APIs with strict backward compatibility across multiple client applications.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OAuth2/OIDC authentication flows including Authorization Code with PKCE for browser clients and Client Credentials for service-to-service calls, enforcing scope-based authorization consistently.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Keycloak production configuration by designing realms, defining role and group hierarchies, configuring clients, and aligning token policies with security and operational requirements.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secure API gateways and middleware that validated JWTs, handled token refresh patterns, and enforced tenant-aware access rules without leaking sensitive authorization context in logs.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Containerized services with Docker, optimizing build layers and runtime images while standardizing local development parity with production through reproducible container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Deployed and operated workloads on Kubernetes, tuning resource requests and limits, rolling updates, and readiness checks to maintain predictable latency during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CI/CD pipelines that automated tests, static checks, container builds, and deployments, reducing manual release steps while improving traceability and rollback readiness.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Established database patterns with PostgreSQL and JPA/Hibernate, balancing transactional consistency with performance by applying indexing, query tuning, and careful entity mapping decisions.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observability improvements by defining service-level indicators, enriching structured logs with correlation identifiers, and aligning tracing spans to cross-service business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Drove architecture reviews and implemented coding standards that improved maintainability, reduced defect rates, and created consistent patterns for new services and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Partnered closely with product and frontend teams to shape API contracts that minimized client-side complexity while preserving performance through efficient pagination and filtering strategies.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Hardened security posture by applying OWASP-informed API practices, enforcing TLS-only communication paths, and ensuring secrets were managed via environment and platform mechanisms.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resilience patterns such as bounded retries, timeouts, and circuit breakers to prevent cascading failures, and documented operational runbooks for common failure modes.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Mentored engineers through pairing, actionable code review feedback, and design walkthroughs, raising team quality while keeping delivery velocity aligned with roadmap expectations.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Owned delivery end-to-end by coordinating releases, monitoring production impact, and rapidly iterating on fixes when telemetry indicated regressions in latency, errors, or user experience.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Sensidev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January 2021 - December 2023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and maintained Java backend services with Spring Boot and selective Quarkus adoption, delivering REST APIs that supported high-concurrency usage with predictable response times.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OAuth2/OIDC integrations for user-facing and internal services, applying Authorization Code and Client Credentials patterns while ensuring secure token handling and validation.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Administered Keycloak in production by configuring realms, clients, and role mappings, and by tuning token lifetimes and policies to balance security, usability, and operational stability.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database schemas and persistence layers using PostgreSQL/MySQL with JPA/Hibernate, carefully managing transactions, lazy loading pitfalls, and query performance under load.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containerized deployments with Docker, establishing consistent build pipelines and local environments that reduced onboarding friction and eliminated configuration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Kubernetes deployments and environment configuration, improving rollout safety by adopting health probes, structured configuration, and repeatable deployment procedures.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Created and improved CI/CD workflows that automated regression testing, artifact versioning, and deployment steps, reducing release risk and enabling more frequent shipping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distributed system patterns using Kafka and RabbitMQ where appropriate, improving throughput and reliability through idempotent consumers, retries, and dead-letter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Applied security best practices by reviewing API exposure, enforcing TLS configuration expectations, and ensuring secrets and credentials were handled through approved secure mechanisms.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Took ownership of code quality through thorough reviews and refactoring, guiding teammates toward cleaner boundaries and maintainable modules without blocking delivery timelines.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product and design to translate requirements into stable technical solutions, proactively identifying edge cases and performance risks before they impacted users in production.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Engineer | 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June 2017 - December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Developed backend systems for high-availability environments, delivering RESTful services and internal APIs that supported large concurrency while maintaining reliable latency budgets.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event-driven components using messaging patterns and streaming approaches, ensuring resilience through idempotency, careful retry strategies, and measurable operational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Worked with containerized deployments using Docker and introduced repeatable release practices that reduced environment inconsistencies and improved confidence during production rollouts.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Contributed to Kubernetes-based deployments by aligning service configuration, resource boundaries, and rollout procedures to reduce downtime and improve operational predictability.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Implemented persistence solutions with SQL databases and well-structured data access layers, balancing correctness and performance through indexing strategies and query-level optimizations.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reliability by adding structured logging, correlation identifiers, and actionable metrics that helped engineers trace user-impacting issues across service boundaries efficiently.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with cross-functional teams to plan incremental delivery, reduce risk through staged releases, and ensure production changes were observable and reversible when needed.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Enhanced performance through profiling and targeted optimizations, addressing bottlenecks in serialization, database access, and concurrency hotspots that impacted user-facing responsiveness.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Supported engineering culture through code reviews and practical mentorship, helping teammates adopt consistent patterns and preventing fragile shortcuts from entering the core codebase.</w:t>
      </w:r>
    </w:p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Software Developer | Devbridge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September 2014 - May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Delivered enterprise-grade web applications and backend services using Java and the Spring ecosystem, implementing RESTful endpoints with clear separation between domain and transport layers.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Designed and implemented SQL-backed features with careful schema modeling, safe migrations, and performance-aware queries to ensure predictable behavior for business-critical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Built persistence layers with ORM patterns where appropriate, addressing transaction boundaries, entity lifecycle concerns, and query efficiency to avoid hidden performance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Introduced early containerization practices with Docker to standardize environments and reduce deployment inconsistencies across development, testing, and customer-facing staging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Collaborated closely with product managers and designers to refine requirements into deliverable technical plans, ensuring usability goals were met without sacrificing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Improved delivery reliability by contributing to automated build and release steps, reducing manual errors and enabling repeatable deployments for frequent client-driven updates.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- Practiced disciplined engineering through peer reviews and incremental refactoring, keeping long-lived codebases stable while continuously adding new capabilities for enterprise customers.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Core Skills &amp; Strengths</w:t>
            </w:r>
          </w:p>
        </w:tc>
      </w:tr>
    </w:tbl>
    <w:p>
      <w:pPr>
        <w:spacing w:after="80"/>
      </w:pP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Java &amp; Backend: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Java, Spring Framework, Spring Boot, Quarkus, REST API design, API versioning and backward compatibility, OpenAPI/Swagger documentation, Microservices architecture, Event-driven architecture, Asynchronous processing and structured concurrency, Resilience patterns (timeouts, retries, circuit breakers), Performance profiling and latency optimization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Security &amp; Identity: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OAuth2 and OpenID Connect (Authorization Code, PKCE, Client Credentials), Keycloak administration (realm design, clients, roles, groups, token policies), JWT validation and token exchange patterns, Service-to-service authentication and authorization, OWASP API Security awareness, TLS and secure transport configuration, Secrets management and least-privilege access, Security reviews and threat-aware design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Data &amp; Persistence: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SQL (PostgreSQL, MySQL), Schema design and migrations, JPA/Hibernate, Transaction management and isolation strategies, Query optimization and indexing, Caching strategies for read-heavy workloads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Cloud, Containers &amp; Delivery: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Docker and containerized application development, Kubernetes workloads and deployments, Helm and manifest-based deployments, CI/CD pipelines (build, test, security checks, deploy automation), Infrastructure reliability practices (rollbacks, progressive delivery basics), Observability (metrics, logs, tracing concepts), Incident response collaboration and post-incident improvements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Messaging &amp; Distributed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Kafka, RabbitMQ, Distributed system patterns (idempotency, eventual consistency, backpressure), Stream and queue processing design, Dead-letter handling and retry policies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Leadership &amp; Collaboration: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Hands-on architecture leadership, Delivery ownership and roadmap execution, Code reviews and engineering standards, Mentoring and onboarding engineers, Cross-functional collaboration with product and design, Clear written and verbal communication, Stakeholder management and technical decision-making</w:t>
      </w:r>
    </w:p>
    <w:p>
      <w:pPr>
        <w:spacing w:after="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F3F3F"/>
          <w:sz w:val="19"/>
          <w:szCs w:val="19"/>
        </w:rPr>
        <w:t xml:space="preserve">- Additional: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19"/>
          <w:szCs w:val="19"/>
        </w:rPr>
        <w:t xml:space="preserve">Node.js, Python, Go, React, AngularJS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9E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2F2B"/>
                <w:sz w:val="22"/>
                <w:szCs w:val="22"/>
              </w:rPr>
              <w:t xml:space="preserve">Education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b/>
          <w:bCs/>
          <w:i w:val="false"/>
          <w:iCs w:val="false"/>
          <w:color w:val="3B2F2B"/>
          <w:sz w:val="21"/>
          <w:szCs w:val="21"/>
        </w:rPr>
        <w:t xml:space="preserve">Bachelor’s degree in Computer Science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3F3F3F"/>
          <w:sz w:val="20"/>
          <w:szCs w:val="20"/>
        </w:rPr>
        <w:t xml:space="preserve">Vilnius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6B6B6B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2026-02-02T13:59:47.669Z</dcterms:created>
  <dcterms:modified xsi:type="dcterms:W3CDTF">2026-02-02T13:59:47.669Z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