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151" w:rsidRDefault="00E02D2B">
      <w:pPr>
        <w:spacing w:after="40"/>
      </w:pPr>
      <w:r>
        <w:rPr>
          <w:b/>
          <w:bCs/>
          <w:color w:val="111111"/>
          <w:sz w:val="52"/>
          <w:szCs w:val="52"/>
        </w:rPr>
        <w:t>NIELS DE GRAAF</w:t>
      </w:r>
    </w:p>
    <w:p w:rsidR="004F4151" w:rsidRDefault="00E02D2B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4F4151" w:rsidRDefault="00E02D2B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 xml:space="preserve">nielsdegraaf1991@outlook.com | linkedin.com/in/niels-de-graaf-303613399 |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Heerhugowaard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North Holland, Netherlands | +31 685549850</w:t>
      </w:r>
    </w:p>
    <w:p w:rsidR="004F4151" w:rsidRDefault="00E02D2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4F4151" w:rsidRDefault="00E02D2B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Engineer with 9+ years of experience building scalable Node.js/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modern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3/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Nuxt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frontends, now specializing in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GenAI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-enabled product development for production systems. Experienced in designing secure APIs and multi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-tenant platforms, and integrating LLM capabilities (RAG,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embeddings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tool/function calling) into real workflows with measurable quality and latency targets.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Strong track record of cloud-native delivery with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Docker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Kubernetes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CI/CD automation,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</w:t>
      </w:r>
      <w:r>
        <w:rPr>
          <w:rFonts w:ascii="Arial" w:eastAsia="Arial" w:hAnsi="Arial" w:cs="Arial"/>
          <w:color w:val="111111"/>
          <w:sz w:val="21"/>
          <w:szCs w:val="21"/>
        </w:rPr>
        <w:t>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that improves reliability while keeping developer velocity high.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end-to-end—from architecture and data contracts to deployment, monitoring, and iterative optimization—while collaborating with product and mentoring engineer</w:t>
      </w:r>
      <w:r>
        <w:rPr>
          <w:rFonts w:ascii="Arial" w:eastAsia="Arial" w:hAnsi="Arial" w:cs="Arial"/>
          <w:color w:val="111111"/>
          <w:sz w:val="21"/>
          <w:szCs w:val="21"/>
        </w:rPr>
        <w:t>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Focused on maintainable architectures, clean code, strong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testing,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and pragmatic AI safety controls that protect user data and reduce operational risk.</w:t>
      </w:r>
    </w:p>
    <w:p w:rsidR="004F4151" w:rsidRDefault="00E02D2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LLM Integration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Retrieval-Augmented Generation (RAG)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Embeddings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Semantic Search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Vec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tor Databases (Pinecone,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Weaviate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Milvus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pgvector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Prompt Engineering (System/Developer/User Prompt Design)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Function Calling / Tool Use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Agentic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Workflows (Planner-Executor Patterns)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Document Chunking &amp; Metadata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Hybrid Search (BM25 + Vector)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Evaluation Harnesses (Golden Sets, Regression Suites)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LLM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(Tracing, Token/Latency Metrics, Cost Controls)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Hallucination Mitigation &amp; Grounding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Safety Filters &amp; Policy Enforcement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PII Redaction &amp; Data Minimizatio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Human-in-the-Loop Review Workflows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A/B Testing for AI Features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Model Routing &amp; Fallback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for LLM Responses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 &amp; Abuse Prevention for AI Endpoints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Bash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Pinia</w:t>
            </w:r>
            <w:proofErr w:type="spellEnd"/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 &amp; Hydration Performance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Libraries &amp; Design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Storybook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 Practices)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 (Lighthouse, Web Vitals)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 &amp; Job Queues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&amp; Backward Compatibility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&amp; Authorization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RBAC/ABAC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Distributed Locking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 &amp; Throttling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Query Optimization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&amp; Partitioning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ETL/ELT Basics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 for Multi-Tenant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Search Indexing Concepts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Canary Releases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Feature Flags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Promotion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SLIs/SLOs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 &amp; Root Cause Analysis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Capacity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Error Budget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E2E Test Automation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Data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 Quality Gates</w:t>
            </w:r>
          </w:p>
        </w:tc>
      </w:tr>
      <w:tr w:rsidR="004F41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</w:tr>
    </w:tbl>
    <w:p w:rsidR="004F4151" w:rsidRDefault="00E02D2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lastRenderedPageBreak/>
        <w:t>EXPERIENCE</w:t>
      </w:r>
    </w:p>
    <w:p w:rsidR="004F4151" w:rsidRDefault="00E02D2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4F4151" w:rsidRDefault="00E02D2B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4F4151" w:rsidRDefault="00E02D2B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Architected and delivered high-throughput Node.js/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services with clear domain boundaries, achieving predictable latency under peak load through careful concurrency control and backpressure handling.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a secure multi-tenant API surface </w:t>
      </w:r>
      <w:r>
        <w:rPr>
          <w:rFonts w:ascii="Arial" w:eastAsia="Arial" w:hAnsi="Arial" w:cs="Arial"/>
          <w:color w:val="111111"/>
        </w:rPr>
        <w:t>with OAuth2/JWT and fine-grained authorization, aligning auditability requirements with pragmatic developer ergonomics and consistent error semantics.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</w:t>
      </w:r>
      <w:proofErr w:type="spellStart"/>
      <w:r>
        <w:rPr>
          <w:rFonts w:ascii="Arial" w:eastAsia="Arial" w:hAnsi="Arial" w:cs="Arial"/>
          <w:color w:val="111111"/>
        </w:rPr>
        <w:t>GenAI</w:t>
      </w:r>
      <w:proofErr w:type="spellEnd"/>
      <w:r>
        <w:rPr>
          <w:rFonts w:ascii="Arial" w:eastAsia="Arial" w:hAnsi="Arial" w:cs="Arial"/>
          <w:color w:val="111111"/>
        </w:rPr>
        <w:t>-assisted workflows for internal operations by integrating an LLM-backed assistant into</w:t>
      </w:r>
      <w:r>
        <w:rPr>
          <w:rFonts w:ascii="Arial" w:eastAsia="Arial" w:hAnsi="Arial" w:cs="Arial"/>
          <w:color w:val="111111"/>
        </w:rPr>
        <w:t xml:space="preserve"> existing tools, ensuring answers were grounded in approved sources and logged for traceability.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 production RAG pipeline that chunked and indexed documentation and customer artifacts with metadata governance, enabling accurate, </w:t>
      </w:r>
      <w:proofErr w:type="gramStart"/>
      <w:r>
        <w:rPr>
          <w:rFonts w:ascii="Arial" w:eastAsia="Arial" w:hAnsi="Arial" w:cs="Arial"/>
          <w:color w:val="111111"/>
        </w:rPr>
        <w:t>citation</w:t>
      </w:r>
      <w:proofErr w:type="gramEnd"/>
      <w:r>
        <w:rPr>
          <w:rFonts w:ascii="Arial" w:eastAsia="Arial" w:hAnsi="Arial" w:cs="Arial"/>
          <w:color w:val="111111"/>
        </w:rPr>
        <w:t>-style res</w:t>
      </w:r>
      <w:r>
        <w:rPr>
          <w:rFonts w:ascii="Arial" w:eastAsia="Arial" w:hAnsi="Arial" w:cs="Arial"/>
          <w:color w:val="111111"/>
        </w:rPr>
        <w:t>ponses while minimizing retrieval noise.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embeddings</w:t>
      </w:r>
      <w:proofErr w:type="spellEnd"/>
      <w:r>
        <w:rPr>
          <w:rFonts w:ascii="Arial" w:eastAsia="Arial" w:hAnsi="Arial" w:cs="Arial"/>
          <w:color w:val="111111"/>
        </w:rPr>
        <w:t>-based semantic search with hybrid ranking and relevance tuning, improving discovery quality for support and engineering users while keeping query costs stable under growth.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an evaluation harness with golden datasets, regression gates, and offline scoring, preventing silent quality degradation when prompts, retrieval parameters, or data sources changed.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Added LLM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with request tracing, token and latenc</w:t>
      </w:r>
      <w:r>
        <w:rPr>
          <w:rFonts w:ascii="Arial" w:eastAsia="Arial" w:hAnsi="Arial" w:cs="Arial"/>
          <w:color w:val="111111"/>
        </w:rPr>
        <w:t>y metrics, and per-feature budgets, enabling rapid identification of expensive prompts and slow retrieval paths in production.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AI endpoints with rate limiting, abuse detection, and safe fallbacks, ensuring the platform degraded gracefully when u</w:t>
      </w:r>
      <w:r>
        <w:rPr>
          <w:rFonts w:ascii="Arial" w:eastAsia="Arial" w:hAnsi="Arial" w:cs="Arial"/>
          <w:color w:val="111111"/>
        </w:rPr>
        <w:t>pstream model providers throttled or returned transient failures.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>/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access patterns using targeted indexing, cache-aside strategies, and background processing, reducing tail latency for read-heavy dashboards and analytics workflo</w:t>
      </w:r>
      <w:r>
        <w:rPr>
          <w:rFonts w:ascii="Arial" w:eastAsia="Arial" w:hAnsi="Arial" w:cs="Arial"/>
          <w:color w:val="111111"/>
        </w:rPr>
        <w:t>ws.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the evolution of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3/</w:t>
      </w:r>
      <w:proofErr w:type="spellStart"/>
      <w:r>
        <w:rPr>
          <w:rFonts w:ascii="Arial" w:eastAsia="Arial" w:hAnsi="Arial" w:cs="Arial"/>
          <w:color w:val="111111"/>
        </w:rPr>
        <w:t>Nuxt</w:t>
      </w:r>
      <w:proofErr w:type="spellEnd"/>
      <w:r>
        <w:rPr>
          <w:rFonts w:ascii="Arial" w:eastAsia="Arial" w:hAnsi="Arial" w:cs="Arial"/>
          <w:color w:val="111111"/>
        </w:rPr>
        <w:t xml:space="preserve"> dashboards with SSR performance improvements, accessible component patterns, and maintainable state management, supporting rapid iteration by multiple squads.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Standardized CI/CD with containerized builds, test automa</w:t>
      </w:r>
      <w:r>
        <w:rPr>
          <w:rFonts w:ascii="Arial" w:eastAsia="Arial" w:hAnsi="Arial" w:cs="Arial"/>
          <w:color w:val="111111"/>
        </w:rPr>
        <w:t>tion, and repeatable deployments, reducing release risk while enabling frequent delivery of both AI and non-AI features.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structured logging and actionable alerting tied to service-level indicators, improving incident response speed and enabli</w:t>
      </w:r>
      <w:r>
        <w:rPr>
          <w:rFonts w:ascii="Arial" w:eastAsia="Arial" w:hAnsi="Arial" w:cs="Arial"/>
          <w:color w:val="111111"/>
        </w:rPr>
        <w:t>ng data-driven reliability improvements across teams.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junior engineers through design reviews and pair sessions, focusing on clean architecture, testing discipline, and practical threat modeling for API and AI feature surfaces.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</w:t>
      </w:r>
      <w:r>
        <w:rPr>
          <w:rFonts w:ascii="Arial" w:eastAsia="Arial" w:hAnsi="Arial" w:cs="Arial"/>
          <w:color w:val="111111"/>
        </w:rPr>
        <w:t>th product and stakeholders to define measurable success criteria for AI capabilities, balancing user value with data privacy constraints and operational cost boundaries.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cross-team technical alignment on data contracts and versioning strategies, e</w:t>
      </w:r>
      <w:r>
        <w:rPr>
          <w:rFonts w:ascii="Arial" w:eastAsia="Arial" w:hAnsi="Arial" w:cs="Arial"/>
          <w:color w:val="111111"/>
        </w:rPr>
        <w:t>nsuring downstream consumers were protected from breaking changes as services and AI retrieval sources evolved.</w:t>
      </w:r>
    </w:p>
    <w:p w:rsidR="004F4151" w:rsidRDefault="00E02D2B">
      <w:pPr>
        <w:pBdr>
          <w:bottom w:val="dashed" w:sz="4" w:space="0" w:color="CFD2CD"/>
        </w:pBdr>
        <w:spacing w:after="120"/>
      </w:pPr>
      <w:r>
        <w:t xml:space="preserve"> </w:t>
      </w:r>
    </w:p>
    <w:p w:rsidR="004F4151" w:rsidRDefault="00E02D2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4F4151" w:rsidRDefault="00E02D2B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4F4151" w:rsidRDefault="00E02D2B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Node.js services and integration layers that synchronized third-party system</w:t>
      </w:r>
      <w:r>
        <w:rPr>
          <w:rFonts w:ascii="Arial" w:eastAsia="Arial" w:hAnsi="Arial" w:cs="Arial"/>
          <w:color w:val="111111"/>
        </w:rPr>
        <w:t>s with strong validation and retry semantics, improving data consistency while reducing manual reconciliation work.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maintainable REST APIs with consistent pagination, filtering, and error contracts, enabling frontend teams to ship features faster w</w:t>
      </w:r>
      <w:r>
        <w:rPr>
          <w:rFonts w:ascii="Arial" w:eastAsia="Arial" w:hAnsi="Arial" w:cs="Arial"/>
          <w:color w:val="111111"/>
        </w:rPr>
        <w:t>ithout ambiguity or fragile client-side workarounds.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>-based SPA features using modular components and predictable state flows, keeping complex UI behavior understandable through clean separation of concerns and reusable UI primitives.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</w:t>
      </w:r>
      <w:r>
        <w:rPr>
          <w:rFonts w:ascii="Arial" w:eastAsia="Arial" w:hAnsi="Arial" w:cs="Arial"/>
          <w:color w:val="111111"/>
        </w:rPr>
        <w:t xml:space="preserve">emented real-time updates with </w:t>
      </w:r>
      <w:proofErr w:type="spellStart"/>
      <w:r>
        <w:rPr>
          <w:rFonts w:ascii="Arial" w:eastAsia="Arial" w:hAnsi="Arial" w:cs="Arial"/>
          <w:color w:val="111111"/>
        </w:rPr>
        <w:t>WebSockets</w:t>
      </w:r>
      <w:proofErr w:type="spellEnd"/>
      <w:r>
        <w:rPr>
          <w:rFonts w:ascii="Arial" w:eastAsia="Arial" w:hAnsi="Arial" w:cs="Arial"/>
          <w:color w:val="111111"/>
        </w:rPr>
        <w:t xml:space="preserve"> and event-driven patterns to support live dashboards, carefully handling reconnection logic and message ordering to preserve a reliable user experience.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pragmatic security improvements such as input sa</w:t>
      </w:r>
      <w:r>
        <w:rPr>
          <w:rFonts w:ascii="Arial" w:eastAsia="Arial" w:hAnsi="Arial" w:cs="Arial"/>
          <w:color w:val="111111"/>
        </w:rPr>
        <w:t>nitization, secure token handling, and least-privilege permissions, reducing exposure to common OWASP risks in production endpoints.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by profiling critical endpoints, addressing N+1 query patterns, and introducing caching where it cre</w:t>
      </w:r>
      <w:r>
        <w:rPr>
          <w:rFonts w:ascii="Arial" w:eastAsia="Arial" w:hAnsi="Arial" w:cs="Arial"/>
          <w:color w:val="111111"/>
        </w:rPr>
        <w:t xml:space="preserve">ated durable wins without sacrificing correctness or </w:t>
      </w:r>
      <w:proofErr w:type="spellStart"/>
      <w:r>
        <w:rPr>
          <w:rFonts w:ascii="Arial" w:eastAsia="Arial" w:hAnsi="Arial" w:cs="Arial"/>
          <w:color w:val="111111"/>
        </w:rPr>
        <w:t>debuggability</w:t>
      </w:r>
      <w:proofErr w:type="spellEnd"/>
      <w:r>
        <w:rPr>
          <w:rFonts w:ascii="Arial" w:eastAsia="Arial" w:hAnsi="Arial" w:cs="Arial"/>
          <w:color w:val="111111"/>
        </w:rPr>
        <w:t>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structured logs and health checks that made failures diagnosable, reducing time-to-detect and time-to-recover during incidents across multiple environments.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test cov</w:t>
      </w:r>
      <w:r>
        <w:rPr>
          <w:rFonts w:ascii="Arial" w:eastAsia="Arial" w:hAnsi="Arial" w:cs="Arial"/>
          <w:color w:val="111111"/>
        </w:rPr>
        <w:t>erage with unit and integration tests, building confidence in refactors and ensuring core flows remained stable as the product and data contracts evolved.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Automated build and deployment steps in CI to shorten feedback loops, ensuring code quality checks </w:t>
      </w:r>
      <w:r>
        <w:rPr>
          <w:rFonts w:ascii="Arial" w:eastAsia="Arial" w:hAnsi="Arial" w:cs="Arial"/>
          <w:color w:val="111111"/>
        </w:rPr>
        <w:t>ran consistently and releases became repeatable rather than dependent on tribal knowledge.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design to refine requirements into deliverable increments, documenting technical tradeoffs clearly so stakeholders could make i</w:t>
      </w:r>
      <w:bookmarkStart w:id="0" w:name="_GoBack"/>
      <w:bookmarkEnd w:id="0"/>
      <w:r>
        <w:rPr>
          <w:rFonts w:ascii="Arial" w:eastAsia="Arial" w:hAnsi="Arial" w:cs="Arial"/>
          <w:color w:val="111111"/>
        </w:rPr>
        <w:t>nformed d</w:t>
      </w:r>
      <w:r>
        <w:rPr>
          <w:rFonts w:ascii="Arial" w:eastAsia="Arial" w:hAnsi="Arial" w:cs="Arial"/>
          <w:color w:val="111111"/>
        </w:rPr>
        <w:t>ecisions.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Supported production operations through on-call rotations and root-cause analysis, implementing targeted fixes and preventative monitoring to reduce repeat incidents over time.</w:t>
      </w:r>
    </w:p>
    <w:p w:rsidR="004F4151" w:rsidRDefault="00E02D2B">
      <w:pPr>
        <w:pBdr>
          <w:bottom w:val="dashed" w:sz="4" w:space="0" w:color="CFD2CD"/>
        </w:pBdr>
        <w:spacing w:after="120"/>
      </w:pPr>
      <w:r>
        <w:t xml:space="preserve"> </w:t>
      </w:r>
    </w:p>
    <w:p w:rsidR="004F4151" w:rsidRDefault="00E02D2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4F4151" w:rsidRDefault="00E02D2B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4F4151" w:rsidRDefault="00E02D2B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Node.js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supporting dynamic content workflows, implementing robust validation and error handling so client integrations behaved predictably under edge cases.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relational data access patterns and query structures tha</w:t>
      </w:r>
      <w:r>
        <w:rPr>
          <w:rFonts w:ascii="Arial" w:eastAsia="Arial" w:hAnsi="Arial" w:cs="Arial"/>
          <w:color w:val="111111"/>
        </w:rPr>
        <w:t>t balanced simplicity with performance, keeping pages responsive as traffic and content volume increased over time.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Modernized frontends toward component-driven development, improving maintainability by reducing duplication and establishing consistent UI</w:t>
      </w:r>
      <w:r>
        <w:rPr>
          <w:rFonts w:ascii="Arial" w:eastAsia="Arial" w:hAnsi="Arial" w:cs="Arial"/>
          <w:color w:val="111111"/>
        </w:rPr>
        <w:t xml:space="preserve"> patterns across multiple customer projects.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endpoints with clear request/response contracts and documentation, enabling faster handoffs and reducing integration friction for frontend and stakeholder teams.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perceived performan</w:t>
      </w:r>
      <w:r>
        <w:rPr>
          <w:rFonts w:ascii="Arial" w:eastAsia="Arial" w:hAnsi="Arial" w:cs="Arial"/>
          <w:color w:val="111111"/>
        </w:rPr>
        <w:t>ce through caching, asset optimization, and careful rendering decisions, resulting in faster load times without compromising functionality or visual consistency.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early CI automation for builds and tests, creating dependable feedback loops that</w:t>
      </w:r>
      <w:r>
        <w:rPr>
          <w:rFonts w:ascii="Arial" w:eastAsia="Arial" w:hAnsi="Arial" w:cs="Arial"/>
          <w:color w:val="111111"/>
        </w:rPr>
        <w:t xml:space="preserve"> reduced regressions and increased confidence during frequent client-driven releases.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across teams to troubleshoot production issues, performing root-cause analysis and shipping precise fixes while documenting </w:t>
      </w:r>
      <w:proofErr w:type="spellStart"/>
      <w:r>
        <w:rPr>
          <w:rFonts w:ascii="Arial" w:eastAsia="Arial" w:hAnsi="Arial" w:cs="Arial"/>
          <w:color w:val="111111"/>
        </w:rPr>
        <w:t>learnings</w:t>
      </w:r>
      <w:proofErr w:type="spellEnd"/>
      <w:r>
        <w:rPr>
          <w:rFonts w:ascii="Arial" w:eastAsia="Arial" w:hAnsi="Arial" w:cs="Arial"/>
          <w:color w:val="111111"/>
        </w:rPr>
        <w:t xml:space="preserve"> to prevent similar fa</w:t>
      </w:r>
      <w:r>
        <w:rPr>
          <w:rFonts w:ascii="Arial" w:eastAsia="Arial" w:hAnsi="Arial" w:cs="Arial"/>
          <w:color w:val="111111"/>
        </w:rPr>
        <w:t>ilures later.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legacy modules into smaller units with clear responsibilities, enabling safer enhancements and reducing the risk of changes causing unexpected side effects in unrelated areas.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Worked directly with non-technical stakeholders to </w:t>
      </w:r>
      <w:r>
        <w:rPr>
          <w:rFonts w:ascii="Arial" w:eastAsia="Arial" w:hAnsi="Arial" w:cs="Arial"/>
          <w:color w:val="111111"/>
        </w:rPr>
        <w:t>translate requirements into actionable tickets, ensuring deliverables were realistic and aligned with timelines and budget constraints.</w:t>
      </w:r>
    </w:p>
    <w:p w:rsidR="004F4151" w:rsidRDefault="00E02D2B">
      <w:pPr>
        <w:pBdr>
          <w:bottom w:val="dashed" w:sz="4" w:space="0" w:color="CFD2CD"/>
        </w:pBdr>
        <w:spacing w:after="120"/>
      </w:pPr>
      <w:r>
        <w:t xml:space="preserve"> </w:t>
      </w:r>
    </w:p>
    <w:p w:rsidR="004F4151" w:rsidRDefault="00E02D2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4F4151" w:rsidRDefault="00E02D2B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4F4151" w:rsidRDefault="00E02D2B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web application developm</w:t>
      </w:r>
      <w:r>
        <w:rPr>
          <w:rFonts w:ascii="Arial" w:eastAsia="Arial" w:hAnsi="Arial" w:cs="Arial"/>
          <w:color w:val="111111"/>
        </w:rPr>
        <w:t>ent by implementing backend features and integrating them with user-facing workflows, focusing on correctness and clarity in code to support team delivery.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interactive UI features with JavaScript/HTML/CSS, ensuring cross-browser behavior remained c</w:t>
      </w:r>
      <w:r>
        <w:rPr>
          <w:rFonts w:ascii="Arial" w:eastAsia="Arial" w:hAnsi="Arial" w:cs="Arial"/>
          <w:color w:val="111111"/>
        </w:rPr>
        <w:t>onsistent and user interactions were responsive even on slower devices and networks.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Assisted in transitioning legacy patterns toward more structured components and reusable utilities, reducing duplication and making maintenance more predictable for the </w:t>
      </w:r>
      <w:r>
        <w:rPr>
          <w:rFonts w:ascii="Arial" w:eastAsia="Arial" w:hAnsi="Arial" w:cs="Arial"/>
          <w:color w:val="111111"/>
        </w:rPr>
        <w:t>wider team.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basic API integrations and form validation with careful error messaging, improving user success rates while making failures easier for support teams to diagnose.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Participated in code reviews and iterative improvements, adopting </w:t>
      </w:r>
      <w:r>
        <w:rPr>
          <w:rFonts w:ascii="Arial" w:eastAsia="Arial" w:hAnsi="Arial" w:cs="Arial"/>
          <w:color w:val="111111"/>
        </w:rPr>
        <w:t>team conventions and learning to balance speed with maintainability in real production codebases.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troubleshoot production issues by reproducing bugs, adding targeted logs, and validating fixes, contributing to more stable releases with fewer repea</w:t>
      </w:r>
      <w:r>
        <w:rPr>
          <w:rFonts w:ascii="Arial" w:eastAsia="Arial" w:hAnsi="Arial" w:cs="Arial"/>
          <w:color w:val="111111"/>
        </w:rPr>
        <w:t>ted incidents.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senior engineers to break down tasks and estimate work, improving planning accuracy while developing strong engineering habits and communication skills.</w:t>
      </w:r>
    </w:p>
    <w:p w:rsidR="004F4151" w:rsidRDefault="004F4151">
      <w:pPr>
        <w:spacing w:after="80"/>
      </w:pPr>
    </w:p>
    <w:p w:rsidR="004F4151" w:rsidRDefault="00E02D2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4F4151" w:rsidRDefault="00E02D2B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4F4151" w:rsidRDefault="00E02D2B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4F4151" w:rsidRDefault="00E02D2B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4F4151" w:rsidRDefault="004F4151">
      <w:pPr>
        <w:spacing w:after="80"/>
      </w:pPr>
    </w:p>
    <w:sectPr w:rsidR="004F415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345A8"/>
    <w:multiLevelType w:val="hybridMultilevel"/>
    <w:tmpl w:val="F8CAE11E"/>
    <w:lvl w:ilvl="0" w:tplc="EE2EDBE6">
      <w:start w:val="1"/>
      <w:numFmt w:val="bullet"/>
      <w:lvlText w:val="●"/>
      <w:lvlJc w:val="left"/>
      <w:pPr>
        <w:ind w:left="720" w:hanging="360"/>
      </w:pPr>
    </w:lvl>
    <w:lvl w:ilvl="1" w:tplc="C1403DEC">
      <w:start w:val="1"/>
      <w:numFmt w:val="bullet"/>
      <w:lvlText w:val="○"/>
      <w:lvlJc w:val="left"/>
      <w:pPr>
        <w:ind w:left="1440" w:hanging="360"/>
      </w:pPr>
    </w:lvl>
    <w:lvl w:ilvl="2" w:tplc="EDFA3BB6">
      <w:start w:val="1"/>
      <w:numFmt w:val="bullet"/>
      <w:lvlText w:val="■"/>
      <w:lvlJc w:val="left"/>
      <w:pPr>
        <w:ind w:left="2160" w:hanging="360"/>
      </w:pPr>
    </w:lvl>
    <w:lvl w:ilvl="3" w:tplc="3DE270C4">
      <w:start w:val="1"/>
      <w:numFmt w:val="bullet"/>
      <w:lvlText w:val="●"/>
      <w:lvlJc w:val="left"/>
      <w:pPr>
        <w:ind w:left="2880" w:hanging="360"/>
      </w:pPr>
    </w:lvl>
    <w:lvl w:ilvl="4" w:tplc="8DE89600">
      <w:start w:val="1"/>
      <w:numFmt w:val="bullet"/>
      <w:lvlText w:val="○"/>
      <w:lvlJc w:val="left"/>
      <w:pPr>
        <w:ind w:left="3600" w:hanging="360"/>
      </w:pPr>
    </w:lvl>
    <w:lvl w:ilvl="5" w:tplc="EB5265A8">
      <w:start w:val="1"/>
      <w:numFmt w:val="bullet"/>
      <w:lvlText w:val="■"/>
      <w:lvlJc w:val="left"/>
      <w:pPr>
        <w:ind w:left="4320" w:hanging="360"/>
      </w:pPr>
    </w:lvl>
    <w:lvl w:ilvl="6" w:tplc="6090EB90">
      <w:start w:val="1"/>
      <w:numFmt w:val="bullet"/>
      <w:lvlText w:val="●"/>
      <w:lvlJc w:val="left"/>
      <w:pPr>
        <w:ind w:left="5040" w:hanging="360"/>
      </w:pPr>
    </w:lvl>
    <w:lvl w:ilvl="7" w:tplc="88281222">
      <w:start w:val="1"/>
      <w:numFmt w:val="bullet"/>
      <w:lvlText w:val="●"/>
      <w:lvlJc w:val="left"/>
      <w:pPr>
        <w:ind w:left="5760" w:hanging="360"/>
      </w:pPr>
    </w:lvl>
    <w:lvl w:ilvl="8" w:tplc="DE2E21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F4151"/>
    <w:rsid w:val="004F4151"/>
    <w:rsid w:val="00E0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1707</Words>
  <Characters>9736</Characters>
  <Application>Microsoft Office Word</Application>
  <DocSecurity>0</DocSecurity>
  <Lines>81</Lines>
  <Paragraphs>22</Paragraphs>
  <ScaleCrop>false</ScaleCrop>
  <Company>P R C</Company>
  <LinksUpToDate>false</LinksUpToDate>
  <CharactersWithSpaces>11421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2026-01-27T15:58:00Z</dcterms:created>
  <dcterms:modified xsi:type="dcterms:W3CDTF">2026-02-01T20:30:00Z</dcterms:modified>
</cp:coreProperties>
</file>